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038" w:rsidRPr="00233310" w:rsidRDefault="00D27D9D" w:rsidP="001C6038">
      <w:pPr>
        <w:tabs>
          <w:tab w:val="left" w:pos="567"/>
          <w:tab w:val="center" w:pos="4818"/>
        </w:tabs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2333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Звіт</w:t>
      </w:r>
      <w:r w:rsidR="00B82E4C" w:rsidRPr="002333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</w:t>
      </w:r>
      <w:r w:rsidR="001C6038" w:rsidRPr="002333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</w:t>
      </w:r>
    </w:p>
    <w:p w:rsidR="001C6038" w:rsidRPr="00233310" w:rsidRDefault="001C6038" w:rsidP="001C6038">
      <w:pPr>
        <w:tabs>
          <w:tab w:val="left" w:pos="567"/>
          <w:tab w:val="center" w:pos="4818"/>
        </w:tabs>
        <w:autoSpaceDE w:val="0"/>
        <w:autoSpaceDN w:val="0"/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333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про </w:t>
      </w:r>
      <w:r w:rsidRPr="00233310">
        <w:rPr>
          <w:rFonts w:ascii="Times New Roman" w:hAnsi="Times New Roman"/>
          <w:b/>
          <w:i/>
          <w:sz w:val="28"/>
          <w:szCs w:val="28"/>
          <w:lang w:val="uk-UA"/>
        </w:rPr>
        <w:t>стан виконання Плану заходів на 2025</w:t>
      </w:r>
      <w:r w:rsidRPr="00233310">
        <w:rPr>
          <w:rFonts w:ascii="Times New Roman" w:eastAsia="Times New Roman" w:hAnsi="Times New Roman"/>
          <w:b/>
          <w:bCs/>
          <w:i/>
          <w:sz w:val="28"/>
          <w:szCs w:val="28"/>
          <w:shd w:val="clear" w:color="auto" w:fill="FFFFFF"/>
          <w:lang w:val="uk-UA" w:eastAsia="ru-RU"/>
        </w:rPr>
        <w:t> </w:t>
      </w:r>
      <w:r w:rsidRPr="00233310">
        <w:rPr>
          <w:rFonts w:ascii="Times New Roman" w:hAnsi="Times New Roman"/>
          <w:b/>
          <w:i/>
          <w:sz w:val="28"/>
          <w:szCs w:val="28"/>
          <w:lang w:val="uk-UA"/>
        </w:rPr>
        <w:t>–</w:t>
      </w:r>
      <w:r w:rsidRPr="00233310">
        <w:rPr>
          <w:rFonts w:ascii="Times New Roman" w:eastAsia="Times New Roman" w:hAnsi="Times New Roman"/>
          <w:b/>
          <w:bCs/>
          <w:i/>
          <w:sz w:val="28"/>
          <w:szCs w:val="28"/>
          <w:shd w:val="clear" w:color="auto" w:fill="FFFFFF"/>
          <w:lang w:val="uk-UA" w:eastAsia="ru-RU"/>
        </w:rPr>
        <w:t> </w:t>
      </w:r>
      <w:r w:rsidRPr="00233310">
        <w:rPr>
          <w:rFonts w:ascii="Times New Roman" w:hAnsi="Times New Roman"/>
          <w:b/>
          <w:i/>
          <w:sz w:val="28"/>
          <w:szCs w:val="28"/>
          <w:lang w:val="uk-UA"/>
        </w:rPr>
        <w:t xml:space="preserve">2026 роки </w:t>
      </w:r>
    </w:p>
    <w:p w:rsidR="007B3059" w:rsidRDefault="001C6038" w:rsidP="001C6038">
      <w:pPr>
        <w:tabs>
          <w:tab w:val="left" w:pos="567"/>
          <w:tab w:val="center" w:pos="4818"/>
        </w:tabs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 w:rsidRPr="00233310">
        <w:rPr>
          <w:rFonts w:ascii="Times New Roman" w:hAnsi="Times New Roman"/>
          <w:b/>
          <w:i/>
          <w:sz w:val="28"/>
          <w:szCs w:val="28"/>
          <w:lang w:val="uk-UA"/>
        </w:rPr>
        <w:t xml:space="preserve">з реалізації Національної стратегії із створення безбар’єрного простору в Україні на період до 2030 року </w:t>
      </w:r>
      <w:r w:rsidRPr="00233310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за ІІІ квартал 2025 року</w:t>
      </w:r>
    </w:p>
    <w:p w:rsidR="00353FB1" w:rsidRPr="00233310" w:rsidRDefault="00353FB1" w:rsidP="001C6038">
      <w:pPr>
        <w:tabs>
          <w:tab w:val="left" w:pos="567"/>
          <w:tab w:val="center" w:pos="4818"/>
        </w:tabs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:rsidR="001C6038" w:rsidRPr="00233310" w:rsidRDefault="001C6038" w:rsidP="002F4017">
      <w:pPr>
        <w:pStyle w:val="10"/>
        <w:keepNext/>
        <w:keepLines/>
        <w:spacing w:after="0" w:line="276" w:lineRule="auto"/>
        <w:jc w:val="both"/>
        <w:rPr>
          <w:b w:val="0"/>
          <w:i/>
          <w:lang w:val="uk-UA" w:eastAsia="ru-RU"/>
        </w:rPr>
      </w:pPr>
      <w:r w:rsidRPr="00233310">
        <w:rPr>
          <w:b w:val="0"/>
          <w:lang w:val="uk-UA"/>
        </w:rPr>
        <w:t xml:space="preserve">   </w:t>
      </w:r>
      <w:r w:rsidR="00742654" w:rsidRPr="00233310">
        <w:rPr>
          <w:b w:val="0"/>
          <w:lang w:val="uk-UA"/>
        </w:rPr>
        <w:t xml:space="preserve">    </w:t>
      </w:r>
      <w:r w:rsidRPr="00233310">
        <w:rPr>
          <w:b w:val="0"/>
          <w:lang w:val="uk-UA"/>
        </w:rPr>
        <w:t xml:space="preserve">Реалізація Національної стратегії із створення безбар’єрного простору в Україні на період до 2030 року є одним із ключових напрямів державної політики, спрямованої на забезпечення рівних прав і можливостей для всіх громадян. </w:t>
      </w:r>
      <w:r w:rsidRPr="00233310">
        <w:rPr>
          <w:b w:val="0"/>
          <w:lang w:val="uk-UA" w:eastAsia="uk-UA"/>
        </w:rPr>
        <w:t>Відпо</w:t>
      </w:r>
      <w:r w:rsidRPr="00233310">
        <w:rPr>
          <w:b w:val="0"/>
          <w:lang w:val="uk-UA"/>
        </w:rPr>
        <w:t>відно до</w:t>
      </w:r>
      <w:bookmarkStart w:id="0" w:name="bookmark4"/>
      <w:r w:rsidRPr="00233310">
        <w:rPr>
          <w:b w:val="0"/>
          <w:lang w:val="uk-UA"/>
        </w:rPr>
        <w:t xml:space="preserve"> </w:t>
      </w:r>
      <w:bookmarkEnd w:id="0"/>
      <w:r w:rsidRPr="00233310">
        <w:rPr>
          <w:rStyle w:val="1"/>
          <w:lang w:val="uk-UA"/>
        </w:rPr>
        <w:t>плану заході</w:t>
      </w:r>
      <w:r w:rsidRPr="00233310">
        <w:rPr>
          <w:b w:val="0"/>
          <w:lang w:val="uk-UA"/>
        </w:rPr>
        <w:t>в</w:t>
      </w:r>
      <w:bookmarkStart w:id="1" w:name="bookmark6"/>
      <w:r w:rsidR="00742654" w:rsidRPr="00233310">
        <w:rPr>
          <w:b w:val="0"/>
          <w:lang w:val="uk-UA"/>
        </w:rPr>
        <w:t xml:space="preserve"> </w:t>
      </w:r>
      <w:r w:rsidRPr="00233310">
        <w:rPr>
          <w:rStyle w:val="1"/>
          <w:rFonts w:eastAsia="Calibri"/>
          <w:bCs/>
          <w:lang w:val="uk-UA"/>
        </w:rPr>
        <w:t>із впровадження безбар’єрного простору у Дніпропетровській області на 2025 – 2026 роки</w:t>
      </w:r>
      <w:bookmarkEnd w:id="1"/>
      <w:r w:rsidRPr="00233310">
        <w:rPr>
          <w:rStyle w:val="1"/>
          <w:rFonts w:eastAsia="Calibri"/>
          <w:bCs/>
          <w:lang w:val="uk-UA"/>
        </w:rPr>
        <w:t xml:space="preserve"> закладами культури </w:t>
      </w:r>
      <w:r w:rsidR="00742654" w:rsidRPr="00233310">
        <w:rPr>
          <w:rStyle w:val="1"/>
          <w:rFonts w:eastAsia="Calibri"/>
          <w:bCs/>
          <w:lang w:val="uk-UA"/>
        </w:rPr>
        <w:t xml:space="preserve">міста </w:t>
      </w:r>
      <w:r w:rsidRPr="00233310">
        <w:rPr>
          <w:b w:val="0"/>
          <w:lang w:val="uk-UA"/>
        </w:rPr>
        <w:t xml:space="preserve">здійснювалися заходи, спрямовані на розвиток інклюзивного середовища, підвищення рівня доступності </w:t>
      </w:r>
      <w:r w:rsidR="00742654" w:rsidRPr="00233310">
        <w:rPr>
          <w:b w:val="0"/>
          <w:lang w:val="uk-UA"/>
        </w:rPr>
        <w:t xml:space="preserve">для </w:t>
      </w:r>
      <w:r w:rsidR="00742654" w:rsidRPr="00CA2793">
        <w:rPr>
          <w:b w:val="0"/>
          <w:lang w:val="uk-UA" w:eastAsia="uk-UA"/>
        </w:rPr>
        <w:t>в</w:t>
      </w:r>
      <w:r w:rsidR="00742654" w:rsidRPr="00233310">
        <w:rPr>
          <w:b w:val="0"/>
          <w:lang w:val="uk-UA"/>
        </w:rPr>
        <w:t>сіх груп населення</w:t>
      </w:r>
      <w:r w:rsidRPr="00233310">
        <w:rPr>
          <w:b w:val="0"/>
          <w:lang w:val="uk-UA"/>
        </w:rPr>
        <w:t>.</w:t>
      </w:r>
    </w:p>
    <w:p w:rsidR="00DE7F43" w:rsidRPr="00353FB1" w:rsidRDefault="00DE7F43" w:rsidP="00DE7F4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353FB1" w:rsidRPr="00353FB1">
        <w:rPr>
          <w:rFonts w:ascii="Times New Roman" w:hAnsi="Times New Roman" w:cs="Times New Roman"/>
          <w:sz w:val="28"/>
          <w:szCs w:val="28"/>
          <w:lang w:val="uk-UA"/>
        </w:rPr>
        <w:t>Для подолання цифрових бар’єрів у бібліотеках Кривого Рогу облаштовано 129 комп’ютеризованих робочих місць із доступом до мережі Інтернет, що забезпечує кожному відвідувачу рівний доступ до освіти, професійного розвитку та інформаційних ресурсів.</w:t>
      </w:r>
    </w:p>
    <w:p w:rsidR="00742654" w:rsidRPr="00233310" w:rsidRDefault="00DE7F43" w:rsidP="00A7134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742654" w:rsidRPr="0023331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="00A44C1F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З метою доступу незрячих та слабозорих читачів до інформаційних ресурсів у Центральній бібліотеці та у Центрі інклюзивного бібліотечного обслуговування «Культурний світ без меж», що діє на базі бібліотеки-філіалу № 24 </w:t>
      </w:r>
      <w:r w:rsidR="00DF78A0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="00DF78A0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мунального закладу культури </w:t>
      </w:r>
      <w:r w:rsidR="00864029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«Міська бібліотека для дорослих» </w:t>
      </w:r>
      <w:r w:rsidR="00DF78A0" w:rsidRPr="00233310">
        <w:rPr>
          <w:rFonts w:ascii="Times New Roman" w:hAnsi="Times New Roman" w:cs="Times New Roman"/>
          <w:sz w:val="28"/>
          <w:szCs w:val="28"/>
          <w:lang w:val="uk-UA"/>
        </w:rPr>
        <w:t>Криворізької міської</w:t>
      </w:r>
      <w:r w:rsidR="00E7384C" w:rsidRPr="00E738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384C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A44C1F" w:rsidRPr="00233310">
        <w:rPr>
          <w:rFonts w:ascii="Times New Roman" w:hAnsi="Times New Roman" w:cs="Times New Roman"/>
          <w:sz w:val="28"/>
          <w:szCs w:val="28"/>
          <w:lang w:val="uk-UA"/>
        </w:rPr>
        <w:t>, використову</w:t>
      </w:r>
      <w:r w:rsidR="00E7384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A44C1F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сучасн</w:t>
      </w:r>
      <w:r w:rsidR="00742654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r w:rsidR="00A44C1F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програмне забезпечення, яке дозволяє людям з вадами зору працювати на комп’ютері, в тому числі в мережі Інтернет, перетворюючи візуальну інформацію в цифровий голос. Протягом </w:t>
      </w:r>
      <w:r w:rsidR="00B82E4C" w:rsidRPr="00233310">
        <w:rPr>
          <w:rFonts w:ascii="Times New Roman" w:hAnsi="Times New Roman" w:cs="Times New Roman"/>
          <w:sz w:val="28"/>
          <w:szCs w:val="28"/>
          <w:lang w:val="uk-UA"/>
        </w:rPr>
        <w:t>звітного періоду</w:t>
      </w:r>
      <w:r w:rsidR="00A44C1F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послугою скористалися</w:t>
      </w:r>
      <w:r w:rsidR="00D37B20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11 осіб з вадами зор</w:t>
      </w:r>
      <w:r w:rsidR="00090F2F" w:rsidRPr="00233310">
        <w:rPr>
          <w:rFonts w:ascii="Times New Roman" w:hAnsi="Times New Roman" w:cs="Times New Roman"/>
          <w:sz w:val="28"/>
          <w:szCs w:val="28"/>
          <w:lang w:val="uk-UA"/>
        </w:rPr>
        <w:t>у.</w:t>
      </w:r>
      <w:r w:rsidR="00B82E4C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82E4C" w:rsidRPr="00233310" w:rsidRDefault="00742654" w:rsidP="00A7134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82E4C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7BBC" w:rsidRPr="0023331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>авдяки участі Комунального закладу спеціалізованої мистецької освіти «Художня школа №3» Криворізької міської ради у конкурсі в межах проєкту КРИЦЯ створено мобільний технологічний простір для вивчення Digital мистецтва, обладнання якого можна переміщувати разом з учнями, у тому числі до тимчасових укриттів, що забезпечує безперервність освітнього процесу.</w:t>
      </w:r>
    </w:p>
    <w:p w:rsidR="003E4A62" w:rsidRPr="00233310" w:rsidRDefault="00B82E4C" w:rsidP="002F4017">
      <w:pPr>
        <w:pStyle w:val="a3"/>
        <w:spacing w:before="0" w:beforeAutospacing="0" w:after="0" w:afterAutospacing="0" w:line="276" w:lineRule="auto"/>
        <w:ind w:hanging="284"/>
        <w:jc w:val="both"/>
        <w:rPr>
          <w:noProof/>
          <w:sz w:val="28"/>
          <w:szCs w:val="28"/>
          <w:lang w:val="uk-UA" w:eastAsia="uk-UA"/>
        </w:rPr>
      </w:pPr>
      <w:r w:rsidRPr="00233310">
        <w:rPr>
          <w:sz w:val="28"/>
          <w:szCs w:val="28"/>
          <w:lang w:val="uk-UA"/>
        </w:rPr>
        <w:t xml:space="preserve">              </w:t>
      </w:r>
      <w:r w:rsidR="00090F2F" w:rsidRPr="00233310">
        <w:rPr>
          <w:sz w:val="28"/>
          <w:szCs w:val="28"/>
          <w:lang w:val="uk-UA"/>
        </w:rPr>
        <w:t>Із загальної кількості закладів до широкосмугового Інтернету під</w:t>
      </w:r>
      <w:r w:rsidR="00165C17">
        <w:rPr>
          <w:sz w:val="28"/>
          <w:szCs w:val="28"/>
          <w:lang w:val="uk-UA"/>
        </w:rPr>
        <w:t xml:space="preserve">єднано </w:t>
      </w:r>
      <w:r w:rsidR="00090F2F" w:rsidRPr="00233310">
        <w:rPr>
          <w:sz w:val="28"/>
          <w:szCs w:val="28"/>
          <w:lang w:val="uk-UA"/>
        </w:rPr>
        <w:t>74, швидкість доступу становить не менше 100 Мб/с</w:t>
      </w:r>
      <w:r w:rsidR="00E7384C">
        <w:rPr>
          <w:sz w:val="28"/>
          <w:szCs w:val="28"/>
          <w:lang w:val="uk-UA"/>
        </w:rPr>
        <w:t>;</w:t>
      </w:r>
      <w:r w:rsidR="00090F2F" w:rsidRPr="00233310">
        <w:rPr>
          <w:sz w:val="28"/>
          <w:szCs w:val="28"/>
          <w:lang w:val="uk-UA"/>
        </w:rPr>
        <w:t xml:space="preserve"> послугу безкоштовного WI-FI для відвіду</w:t>
      </w:r>
      <w:r w:rsidR="003E4A62" w:rsidRPr="00233310">
        <w:rPr>
          <w:sz w:val="28"/>
          <w:szCs w:val="28"/>
          <w:lang w:val="uk-UA"/>
        </w:rPr>
        <w:t>вачів надають 76 закладів</w:t>
      </w:r>
      <w:r w:rsidR="00E7384C">
        <w:rPr>
          <w:sz w:val="28"/>
          <w:szCs w:val="28"/>
          <w:lang w:val="uk-UA"/>
        </w:rPr>
        <w:t>. Ф</w:t>
      </w:r>
      <w:r w:rsidR="00427BBC" w:rsidRPr="00233310">
        <w:rPr>
          <w:sz w:val="28"/>
          <w:szCs w:val="28"/>
          <w:lang w:val="uk-UA"/>
        </w:rPr>
        <w:t>ункціонує 31 Пункт незламності, обладнаний усім необхідним  для надання послуг населенню.</w:t>
      </w:r>
      <w:r w:rsidR="003E4A62" w:rsidRPr="00233310">
        <w:rPr>
          <w:sz w:val="28"/>
          <w:szCs w:val="28"/>
          <w:lang w:val="uk-UA"/>
        </w:rPr>
        <w:t xml:space="preserve">                                                  </w:t>
      </w:r>
      <w:r w:rsidR="007B3059" w:rsidRPr="00233310">
        <w:rPr>
          <w:noProof/>
          <w:sz w:val="28"/>
          <w:szCs w:val="28"/>
          <w:lang w:val="uk-UA" w:eastAsia="uk-UA"/>
        </w:rPr>
        <w:t xml:space="preserve">       </w:t>
      </w:r>
    </w:p>
    <w:p w:rsidR="00D27D9D" w:rsidRPr="00233310" w:rsidRDefault="001A7D74" w:rsidP="002F4017">
      <w:pPr>
        <w:pStyle w:val="a3"/>
        <w:spacing w:before="0" w:beforeAutospacing="0" w:after="0" w:afterAutospacing="0" w:line="276" w:lineRule="auto"/>
        <w:ind w:hanging="284"/>
        <w:jc w:val="both"/>
        <w:rPr>
          <w:rFonts w:eastAsiaTheme="minorHAnsi"/>
          <w:sz w:val="28"/>
          <w:szCs w:val="28"/>
          <w:lang w:val="uk-UA" w:eastAsia="en-US"/>
        </w:rPr>
      </w:pPr>
      <w:r w:rsidRPr="00233310">
        <w:rPr>
          <w:noProof/>
          <w:sz w:val="28"/>
          <w:szCs w:val="28"/>
          <w:lang w:val="uk-UA" w:eastAsia="uk-UA"/>
        </w:rPr>
        <w:t xml:space="preserve">          </w:t>
      </w:r>
      <w:r w:rsidR="00427BBC" w:rsidRPr="00233310">
        <w:rPr>
          <w:noProof/>
          <w:sz w:val="28"/>
          <w:szCs w:val="28"/>
          <w:lang w:val="uk-UA" w:eastAsia="uk-UA"/>
        </w:rPr>
        <w:t xml:space="preserve"> Протягом з</w:t>
      </w:r>
      <w:r w:rsidR="00427BBC" w:rsidRPr="00233310">
        <w:rPr>
          <w:sz w:val="28"/>
          <w:szCs w:val="28"/>
          <w:lang w:val="uk-UA"/>
        </w:rPr>
        <w:t xml:space="preserve">вітного періоду </w:t>
      </w:r>
      <w:r w:rsidR="00D27D9D" w:rsidRPr="00233310">
        <w:rPr>
          <w:sz w:val="28"/>
          <w:szCs w:val="28"/>
          <w:lang w:val="uk-UA"/>
        </w:rPr>
        <w:t>проведено низку суспільно-політичних та культурних заходів, спрямованих на підтримку захисників України, консолідацію громади, впровадження практики відкритого діалогу між ветеранами війни, військовими, дітьми та різними групами населення, а також утвердження принципів безбар’єрності у суспільному житті.</w:t>
      </w:r>
    </w:p>
    <w:p w:rsidR="006416BE" w:rsidRPr="00233310" w:rsidRDefault="00D27D9D" w:rsidP="002F40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31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FF7F6F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23 серпня 2025 року до Дня Державного Прапора України відвідувачі </w:t>
      </w:r>
      <w:r w:rsidR="00DF78A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>омунального закладу «Палац культури Центральний» Криворізької міської ради долучилися до акції з розпису прапорів та взяли участь у благодійному зборі коштів для придбання тактичних медичних аптечок для військових част</w:t>
      </w:r>
      <w:r w:rsidR="00E7384C">
        <w:rPr>
          <w:rFonts w:ascii="Times New Roman" w:hAnsi="Times New Roman" w:cs="Times New Roman"/>
          <w:sz w:val="28"/>
          <w:szCs w:val="28"/>
          <w:lang w:val="uk-UA"/>
        </w:rPr>
        <w:t xml:space="preserve">ини 3011. До заходу приєдналися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>заклад</w:t>
      </w:r>
      <w:r w:rsidR="00E7384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освіти та </w:t>
      </w:r>
      <w:r w:rsidR="00E7384C">
        <w:rPr>
          <w:rFonts w:ascii="Times New Roman" w:hAnsi="Times New Roman" w:cs="Times New Roman"/>
          <w:sz w:val="28"/>
          <w:szCs w:val="28"/>
          <w:lang w:val="uk-UA"/>
        </w:rPr>
        <w:t>містяни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>, які передали маскувальні сітки. Акція сприяла об’єднанню зусиль військових, дітей, педагогів та громадськості навколо спільної мети</w:t>
      </w:r>
      <w:r w:rsidR="004F039F" w:rsidRPr="002333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7482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27D9D" w:rsidRPr="00233310" w:rsidRDefault="00FF7F6F" w:rsidP="002F40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7D9D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 24 серпня 2025 року з нагоди Дня Незалежності України</w:t>
      </w:r>
      <w:r w:rsidR="00360740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D9D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відбувся благодійний концерт «Одна на всіх мрія», </w:t>
      </w:r>
      <w:r w:rsidR="00E7384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27D9D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якому взяли участь талановиті діти Криворіжжя. Захід став частиною благодійного ма</w:t>
      </w:r>
      <w:r w:rsidR="00425403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рафону «ЄДНАЙМОСЯ </w:t>
      </w:r>
      <w:r w:rsidR="00F744BA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403" w:rsidRPr="00233310">
        <w:rPr>
          <w:rFonts w:ascii="Times New Roman" w:hAnsi="Times New Roman" w:cs="Times New Roman"/>
          <w:sz w:val="28"/>
          <w:szCs w:val="28"/>
          <w:lang w:val="uk-UA"/>
        </w:rPr>
        <w:t>ЗАРАДИ</w:t>
      </w:r>
      <w:r w:rsidR="00F744BA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ПЕРЕМОГИ» </w:t>
      </w:r>
      <w:r w:rsidR="00D27D9D" w:rsidRPr="00233310">
        <w:rPr>
          <w:rFonts w:ascii="Times New Roman" w:hAnsi="Times New Roman" w:cs="Times New Roman"/>
          <w:sz w:val="28"/>
          <w:szCs w:val="28"/>
          <w:lang w:val="uk-UA"/>
        </w:rPr>
        <w:t>та продемонстрував, як мистецтво може бути дієвим інструментом єднання, формування діалогу між поколіннями та забезпечення безбар’єрного культурного простору.</w:t>
      </w:r>
    </w:p>
    <w:p w:rsidR="00277482" w:rsidRPr="00233310" w:rsidRDefault="00D27D9D" w:rsidP="002F4017">
      <w:pPr>
        <w:spacing w:after="0"/>
        <w:ind w:right="-3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403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744BA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342F4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18 вересня 2025 року учні та викладачі Комунального закладу </w:t>
      </w:r>
      <w:r w:rsidR="00E7384C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спеціалізованої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мистецької освіти «Школа мистецтв №1» </w:t>
      </w:r>
      <w:r w:rsidR="00360740" w:rsidRPr="00233310">
        <w:rPr>
          <w:rFonts w:ascii="Times New Roman" w:hAnsi="Times New Roman" w:cs="Times New Roman"/>
          <w:sz w:val="28"/>
          <w:szCs w:val="28"/>
          <w:lang w:val="uk-UA"/>
        </w:rPr>
        <w:t>Криворізької міської ради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завітали з концертною програмою та смаколиками до лікарні, де проходять лікування та реабілітацію військовослужбовці. Діти відділу образотворчого мистецтва передали власні малюнки, створивши теплу атмосферу, що сприяла гарному настрою та моральній </w:t>
      </w:r>
      <w:r w:rsidR="00360740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підтримці захисників. </w:t>
      </w:r>
    </w:p>
    <w:p w:rsidR="00DF78A0" w:rsidRDefault="00277482" w:rsidP="00DF78A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342F4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D27D9D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базі </w:t>
      </w:r>
      <w:r w:rsidR="00DF78A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B6D45" w:rsidRPr="00233310">
        <w:rPr>
          <w:rFonts w:ascii="Times New Roman" w:hAnsi="Times New Roman" w:cs="Times New Roman"/>
          <w:sz w:val="28"/>
          <w:szCs w:val="28"/>
          <w:lang w:val="uk-UA"/>
        </w:rPr>
        <w:t>омунальн</w:t>
      </w:r>
      <w:r w:rsidR="00A342F4" w:rsidRPr="00233310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B6D45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 w:rsidR="00A342F4" w:rsidRPr="0023331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27D9D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«Палац культури </w:t>
      </w:r>
      <w:r w:rsidR="00DB6D45" w:rsidRPr="00233310">
        <w:rPr>
          <w:rFonts w:ascii="Times New Roman" w:hAnsi="Times New Roman" w:cs="Times New Roman"/>
          <w:sz w:val="28"/>
          <w:szCs w:val="28"/>
          <w:lang w:val="uk-UA"/>
        </w:rPr>
        <w:t>«М</w:t>
      </w:r>
      <w:r w:rsidR="00D27D9D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истецький» </w:t>
      </w:r>
      <w:r w:rsidR="00425403" w:rsidRPr="0023331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B6D45" w:rsidRPr="00233310">
        <w:rPr>
          <w:rFonts w:ascii="Times New Roman" w:hAnsi="Times New Roman" w:cs="Times New Roman"/>
          <w:sz w:val="28"/>
          <w:szCs w:val="28"/>
          <w:lang w:val="uk-UA"/>
        </w:rPr>
        <w:t>риворізької міської ради</w:t>
      </w:r>
      <w:r w:rsidR="00D27D9D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продовжу</w:t>
      </w:r>
      <w:r w:rsidR="004F039F" w:rsidRPr="0023331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27D9D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діяти танцювальна </w:t>
      </w:r>
      <w:r w:rsidR="0085305F" w:rsidRPr="00233310">
        <w:rPr>
          <w:rFonts w:ascii="Times New Roman" w:hAnsi="Times New Roman" w:cs="Times New Roman"/>
          <w:sz w:val="28"/>
          <w:szCs w:val="28"/>
          <w:lang w:val="uk-UA"/>
        </w:rPr>
        <w:t>арттерапія</w:t>
      </w:r>
      <w:r w:rsidR="00D27D9D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для ветеранів, військовослужбовців, захисниць та членів їхніх сімей у рамках міського проєкту «Я – </w:t>
      </w:r>
      <w:r w:rsidR="00E7384C">
        <w:rPr>
          <w:rFonts w:ascii="Times New Roman" w:hAnsi="Times New Roman" w:cs="Times New Roman"/>
          <w:sz w:val="28"/>
          <w:szCs w:val="28"/>
          <w:lang w:val="uk-UA"/>
        </w:rPr>
        <w:t>Ветеран». З</w:t>
      </w:r>
      <w:r w:rsidR="00D27D9D" w:rsidRPr="00233310">
        <w:rPr>
          <w:rFonts w:ascii="Times New Roman" w:hAnsi="Times New Roman" w:cs="Times New Roman"/>
          <w:sz w:val="28"/>
          <w:szCs w:val="28"/>
          <w:lang w:val="uk-UA"/>
        </w:rPr>
        <w:t>аняття</w:t>
      </w:r>
      <w:r w:rsidR="00E7384C">
        <w:rPr>
          <w:rFonts w:ascii="Times New Roman" w:hAnsi="Times New Roman" w:cs="Times New Roman"/>
          <w:sz w:val="28"/>
          <w:szCs w:val="28"/>
          <w:lang w:val="uk-UA"/>
        </w:rPr>
        <w:t xml:space="preserve"> проходять</w:t>
      </w:r>
      <w:r w:rsidR="004F039F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двічі на тиждень</w:t>
      </w:r>
      <w:r w:rsidR="00D27D9D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7384C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D27D9D" w:rsidRPr="00233310">
        <w:rPr>
          <w:rFonts w:ascii="Times New Roman" w:hAnsi="Times New Roman" w:cs="Times New Roman"/>
          <w:sz w:val="28"/>
          <w:szCs w:val="28"/>
          <w:lang w:val="uk-UA"/>
        </w:rPr>
        <w:t>учасники через рух і творчість отриму</w:t>
      </w:r>
      <w:r w:rsidR="00F744BA" w:rsidRPr="00233310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D27D9D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знизити рівень стресу, покращити емоційний стан, спілкуватися й відновлювати внутрішню рівновагу. З</w:t>
      </w:r>
      <w:r w:rsidR="004F039F" w:rsidRPr="00233310">
        <w:rPr>
          <w:rFonts w:ascii="Times New Roman" w:hAnsi="Times New Roman" w:cs="Times New Roman"/>
          <w:sz w:val="28"/>
          <w:szCs w:val="28"/>
          <w:lang w:val="uk-UA"/>
        </w:rPr>
        <w:t>а ІІІ квартал з</w:t>
      </w:r>
      <w:r w:rsidR="00F744BA" w:rsidRPr="00233310">
        <w:rPr>
          <w:rFonts w:ascii="Times New Roman" w:hAnsi="Times New Roman" w:cs="Times New Roman"/>
          <w:sz w:val="28"/>
          <w:szCs w:val="28"/>
          <w:lang w:val="uk-UA"/>
        </w:rPr>
        <w:t>аняття відвід</w:t>
      </w:r>
      <w:r w:rsidR="00E7384C">
        <w:rPr>
          <w:rFonts w:ascii="Times New Roman" w:hAnsi="Times New Roman" w:cs="Times New Roman"/>
          <w:sz w:val="28"/>
          <w:szCs w:val="28"/>
          <w:lang w:val="uk-UA"/>
        </w:rPr>
        <w:t>али</w:t>
      </w:r>
      <w:r w:rsidR="00F744BA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D9D" w:rsidRPr="00233310">
        <w:rPr>
          <w:rFonts w:ascii="Times New Roman" w:hAnsi="Times New Roman" w:cs="Times New Roman"/>
          <w:sz w:val="28"/>
          <w:szCs w:val="28"/>
          <w:lang w:val="uk-UA"/>
        </w:rPr>
        <w:t>20 осіб</w:t>
      </w:r>
      <w:r w:rsidR="00F744BA" w:rsidRPr="002333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87A1E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7A1E" w:rsidRPr="00233310" w:rsidRDefault="00087A1E" w:rsidP="00DF78A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F78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Одним із пріоритетних напрямків </w:t>
      </w:r>
      <w:r w:rsidR="00A342F4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  <w:r w:rsidR="00644A39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бібліотек є робота з людьми з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>інвалід</w:t>
      </w:r>
      <w:r w:rsidR="00644A39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ністю, молоддю, </w:t>
      </w:r>
      <w:r w:rsidR="00644A39" w:rsidRPr="002333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особами старшого віку, батьками з дітьми дошкільного віку.</w:t>
      </w:r>
    </w:p>
    <w:p w:rsidR="001E5627" w:rsidRPr="00233310" w:rsidRDefault="00087A1E" w:rsidP="002F40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3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1E5627" w:rsidRPr="002333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333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E7384C" w:rsidRPr="00E7384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7791F" w:rsidRPr="0023331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E5627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липня 2025 року в читальному залі бібліотеки-філіалу №3</w:t>
      </w:r>
      <w:r w:rsidR="0047791F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78A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5305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7791F" w:rsidRPr="00233310">
        <w:rPr>
          <w:rFonts w:ascii="Times New Roman" w:hAnsi="Times New Roman" w:cs="Times New Roman"/>
          <w:sz w:val="28"/>
          <w:szCs w:val="28"/>
          <w:lang w:val="uk-UA"/>
        </w:rPr>
        <w:t>мунального закладу культури «Міська бібліотека для дорослих» Криворізької міської ради</w:t>
      </w:r>
      <w:r w:rsidR="001E5627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відбулася тематична зустріч «Проживаємо війну: арттерапевтичні техніки» за участю ГО «Аваліст» у межах проєкту з міжнародною підтримкою Malteser International. Під час першого групового заняття учасники використовували інтерактивні методи з елементами арттерапії, що сприяють подоланню стресу та адаптації до змін, і отримали задоволення від практичних вправ та спілкування.</w:t>
      </w:r>
      <w:r w:rsidR="001E5627" w:rsidRPr="00233310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</w:p>
    <w:p w:rsidR="00087A1E" w:rsidRPr="00233310" w:rsidRDefault="0001246C" w:rsidP="002F40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        10 липня в бібліотеці-філіалі №8 </w:t>
      </w:r>
      <w:r w:rsidR="00DF78A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5305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7791F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мунального закладу культури «Міська дитяча бібліотека» Криворізької міської ради </w:t>
      </w:r>
      <w:r w:rsidR="00F72C22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відбувся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бібліопікнік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lastRenderedPageBreak/>
        <w:t>«Плюшевий ведмедик в гості завітав», під час якого діти разом з батьками приносили улюблених іграшкових ведмедиків, знайомилися з літературою про них, фотографувалися та ділилися історіями про своїх друзів-іграшок.</w:t>
      </w:r>
    </w:p>
    <w:p w:rsidR="003E4A62" w:rsidRPr="00233310" w:rsidRDefault="009E4E56" w:rsidP="002F40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E4A62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11 липня </w:t>
      </w:r>
      <w:r w:rsidR="00F72C22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релакс-годину «Відпочинок зі смаком шоколаду» проведено </w:t>
      </w:r>
      <w:r w:rsidR="003E4A62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в бібліотеці-філіалі №7 </w:t>
      </w:r>
      <w:r w:rsidR="00DF78A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5305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72C22" w:rsidRPr="00233310">
        <w:rPr>
          <w:rFonts w:ascii="Times New Roman" w:hAnsi="Times New Roman" w:cs="Times New Roman"/>
          <w:sz w:val="28"/>
          <w:szCs w:val="28"/>
          <w:lang w:val="uk-UA"/>
        </w:rPr>
        <w:t>мунального закладу культури «Міська дитяча бібліотека» Криворізької міської ради</w:t>
      </w:r>
      <w:r w:rsidR="003E4A62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. Учасники з Донецької, Херсонської областей та Нікополя дегустували різні сорти шоколаду, брали участь у конкурсі «Шоколатьє» та насолоджувалися гарячим шоколадом, печивом і цукерками. </w:t>
      </w:r>
    </w:p>
    <w:p w:rsidR="00722BFD" w:rsidRPr="00233310" w:rsidRDefault="00872515" w:rsidP="002F40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     11 липня </w:t>
      </w:r>
      <w:r w:rsidR="00F72C22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працівники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>бібліотек</w:t>
      </w:r>
      <w:r w:rsidR="00F72C22" w:rsidRPr="0023331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>-філіал</w:t>
      </w:r>
      <w:r w:rsidR="00F72C22" w:rsidRPr="0023331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№21 </w:t>
      </w:r>
      <w:r w:rsidR="00DF78A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5305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5305F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мунального закладу культури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«Міська бібліотека для дорослих» </w:t>
      </w:r>
      <w:r w:rsidR="00F72C22" w:rsidRPr="00233310">
        <w:rPr>
          <w:rFonts w:ascii="Times New Roman" w:hAnsi="Times New Roman" w:cs="Times New Roman"/>
          <w:sz w:val="28"/>
          <w:szCs w:val="28"/>
          <w:lang w:val="uk-UA"/>
        </w:rPr>
        <w:t>Криворізької міської ради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провел</w:t>
      </w:r>
      <w:r w:rsidR="00F72C22" w:rsidRPr="0023331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годину патріотизму «Українські миротворці </w:t>
      </w:r>
      <w:r w:rsidR="00E7384C">
        <w:rPr>
          <w:rFonts w:ascii="Times New Roman" w:hAnsi="Times New Roman" w:cs="Times New Roman"/>
          <w:sz w:val="28"/>
          <w:szCs w:val="28"/>
          <w:lang w:val="uk-UA"/>
        </w:rPr>
        <w:t>– на захисті миру». П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рисутніх </w:t>
      </w:r>
      <w:r w:rsidR="00E7384C" w:rsidRPr="00233310">
        <w:rPr>
          <w:rFonts w:ascii="Times New Roman" w:hAnsi="Times New Roman" w:cs="Times New Roman"/>
          <w:sz w:val="28"/>
          <w:szCs w:val="28"/>
          <w:lang w:val="uk-UA"/>
        </w:rPr>
        <w:t>запросил</w:t>
      </w:r>
      <w:r w:rsidR="00E7384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7384C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>у віртуальну подорож сторінками миротворчої діяльності нашої держави, познайомила з історією і сьогоденням українських миротворців.</w:t>
      </w:r>
      <w:r w:rsidRPr="00233310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</w:p>
    <w:p w:rsidR="0047791F" w:rsidRPr="00233310" w:rsidRDefault="003E4A62" w:rsidP="002F401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E5627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7384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E4E56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1 серпня у Територіальному центрі соціального обслуговування №1 відбулася </w:t>
      </w:r>
      <w:r w:rsidR="008829EF" w:rsidRPr="00233310">
        <w:rPr>
          <w:rFonts w:ascii="Times New Roman" w:hAnsi="Times New Roman" w:cs="Times New Roman"/>
          <w:sz w:val="28"/>
          <w:szCs w:val="28"/>
          <w:lang w:val="uk-UA"/>
        </w:rPr>
        <w:t>зустріч</w:t>
      </w:r>
      <w:r w:rsidR="008829EF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29EF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</w:t>
      </w:r>
      <w:r w:rsidR="008829EF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бібліотеки-філіалу №5 </w:t>
      </w:r>
      <w:r w:rsidR="008829EF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="008829EF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мунального закладу культури </w:t>
      </w:r>
      <w:r w:rsidR="008829EF">
        <w:rPr>
          <w:rFonts w:ascii="Times New Roman" w:hAnsi="Times New Roman" w:cs="Times New Roman"/>
          <w:sz w:val="28"/>
          <w:szCs w:val="28"/>
          <w:lang w:val="uk-UA"/>
        </w:rPr>
        <w:t xml:space="preserve"> з відвідувачами центру.</w:t>
      </w:r>
      <w:r w:rsidR="009E4E56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29EF">
        <w:rPr>
          <w:rFonts w:ascii="Times New Roman" w:hAnsi="Times New Roman" w:cs="Times New Roman"/>
          <w:sz w:val="28"/>
          <w:szCs w:val="28"/>
          <w:lang w:val="uk-UA"/>
        </w:rPr>
        <w:t>Учасники познайомилися з національними традиціями, стравами.</w:t>
      </w:r>
      <w:r w:rsidR="009E4E56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2BFD" w:rsidRPr="00233310" w:rsidRDefault="0047791F" w:rsidP="002F401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233310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      </w:t>
      </w:r>
      <w:r w:rsidR="00DE7F4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  <w:r w:rsidRPr="00233310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22 серпня </w:t>
      </w:r>
      <w:r w:rsidR="00353FB1" w:rsidRPr="00233310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бібліотекар</w:t>
      </w:r>
      <w:r w:rsidR="00353FB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я</w:t>
      </w:r>
      <w:r w:rsidR="00353FB1" w:rsidRPr="00233310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ми</w:t>
      </w:r>
      <w:r w:rsidR="00B072CA" w:rsidRPr="00233310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>бібліоте</w:t>
      </w:r>
      <w:r w:rsidR="00B072CA" w:rsidRPr="00233310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>-філіал</w:t>
      </w:r>
      <w:r w:rsidR="00B072CA" w:rsidRPr="0023331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№21 </w:t>
      </w:r>
      <w:r w:rsidR="00DF78A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5305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мунального закладу культури «Міська бібліотека для дорослих» Криворізької міської ради разом із вихованцями ансамблю «Барвінок» </w:t>
      </w:r>
      <w:r w:rsidR="00DF78A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072CA" w:rsidRPr="00233310">
        <w:rPr>
          <w:rFonts w:ascii="Times New Roman" w:hAnsi="Times New Roman" w:cs="Times New Roman"/>
          <w:sz w:val="28"/>
          <w:szCs w:val="28"/>
          <w:lang w:val="uk-UA"/>
        </w:rPr>
        <w:t>омунального закладу спеціалізованої</w:t>
      </w:r>
      <w:r w:rsidR="0085305F">
        <w:rPr>
          <w:rFonts w:ascii="Times New Roman" w:hAnsi="Times New Roman" w:cs="Times New Roman"/>
          <w:sz w:val="28"/>
          <w:szCs w:val="28"/>
          <w:lang w:val="uk-UA"/>
        </w:rPr>
        <w:t xml:space="preserve"> мистецько</w:t>
      </w:r>
      <w:r w:rsidR="0085305F" w:rsidRPr="0023331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072CA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«Музична школа №7» проведено для відвідувачів </w:t>
      </w:r>
      <w:r w:rsidR="008829EF" w:rsidRPr="00233310">
        <w:rPr>
          <w:rFonts w:ascii="Times New Roman" w:hAnsi="Times New Roman" w:cs="Times New Roman"/>
          <w:sz w:val="28"/>
          <w:szCs w:val="28"/>
          <w:lang w:val="uk-UA"/>
        </w:rPr>
        <w:t>Територіальному центрі соціального обслуговування</w:t>
      </w:r>
      <w:r w:rsidR="008829EF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>№2 літературну світлицю «Свято українського фольклору», ознайомивши присутніх із багатством українського фольклору: казками, піснями, думами, легендами, прислів’ями та приказками.</w:t>
      </w:r>
      <w:r w:rsidRPr="00233310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</w:p>
    <w:p w:rsidR="001A7AD8" w:rsidRPr="00233310" w:rsidRDefault="00A95E16" w:rsidP="002F40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829E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6 вересня у бібліотеці-філіалі №15 </w:t>
      </w:r>
      <w:r w:rsidR="00DF78A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5305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072CA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мунального закладу культури «Міська дитяча бібліотека» Криворізької міської ради </w:t>
      </w:r>
      <w:r w:rsidR="001A7AD8" w:rsidRPr="00233310">
        <w:rPr>
          <w:rFonts w:ascii="Times New Roman" w:hAnsi="Times New Roman" w:cs="Times New Roman"/>
          <w:sz w:val="28"/>
          <w:szCs w:val="28"/>
          <w:lang w:val="uk-UA"/>
        </w:rPr>
        <w:t>проведено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літературне рандеву «Читайте з нами Криворізьке» для дітей із синдромом Дауна та їхніх батьків. Почесний гість </w:t>
      </w:r>
      <w:r w:rsidR="008829EF">
        <w:rPr>
          <w:rFonts w:ascii="Times New Roman" w:hAnsi="Times New Roman" w:cs="Times New Roman"/>
          <w:sz w:val="28"/>
          <w:szCs w:val="28"/>
          <w:lang w:val="uk-UA"/>
        </w:rPr>
        <w:t xml:space="preserve">криворізький письменник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>Євген Пантело читав вірші, виконував авторські пісні та провів тренінг для батьків</w:t>
      </w:r>
      <w:r w:rsidR="001A7AD8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створюючи атмосферу підтримки та натхнення для всіх учасників заходу.</w:t>
      </w:r>
      <w:r w:rsidR="009A25E4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A7AD8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Продовжуючи роботу з інклюзивними групами, </w:t>
      </w:r>
      <w:r w:rsidR="008829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AD8" w:rsidRPr="00233310">
        <w:rPr>
          <w:rFonts w:ascii="Times New Roman" w:hAnsi="Times New Roman" w:cs="Times New Roman"/>
          <w:sz w:val="28"/>
          <w:szCs w:val="28"/>
          <w:lang w:val="uk-UA"/>
        </w:rPr>
        <w:t>27 вересня у цьому ж закладі відбулося чергове заняття для членів ГО «Ми Можемо» за участі психологині Наталії Половинко. Діти з синдромом Дауна та їхні батьки через малювання ділилися мріями, переживаннями, зображали власні бажання та визначали, хто є їхньою опорою.</w:t>
      </w:r>
      <w:r w:rsidR="001A7AD8" w:rsidRPr="0023331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6D4547" w:rsidRPr="00233310" w:rsidRDefault="001A7AD8" w:rsidP="002F40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31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5305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  </w:t>
      </w:r>
      <w:r w:rsidRPr="0023331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</w:t>
      </w:r>
      <w:r w:rsidR="00353FB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акож </w:t>
      </w:r>
      <w:r w:rsidR="00353FB1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27 вересня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>працівники</w:t>
      </w:r>
      <w:r w:rsidR="00722BFD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</w:t>
      </w:r>
      <w:r w:rsidR="006D4547" w:rsidRPr="0023331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22BFD" w:rsidRPr="00233310">
        <w:rPr>
          <w:rFonts w:ascii="Times New Roman" w:hAnsi="Times New Roman" w:cs="Times New Roman"/>
          <w:sz w:val="28"/>
          <w:szCs w:val="28"/>
          <w:lang w:val="uk-UA"/>
        </w:rPr>
        <w:t>-філіал</w:t>
      </w:r>
      <w:r w:rsidR="006D4547" w:rsidRPr="0023331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22BFD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№6 </w:t>
      </w:r>
      <w:r w:rsidR="00DF78A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5305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D4547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мунального закладу культури «Міська дитяча бібліотека» Криворізької міської ради </w:t>
      </w:r>
      <w:r w:rsidR="00722BFD" w:rsidRPr="00233310">
        <w:rPr>
          <w:rFonts w:ascii="Times New Roman" w:hAnsi="Times New Roman" w:cs="Times New Roman"/>
          <w:sz w:val="28"/>
          <w:szCs w:val="28"/>
          <w:lang w:val="uk-UA"/>
        </w:rPr>
        <w:t>провел</w:t>
      </w:r>
      <w:r w:rsidR="006D4547" w:rsidRPr="0023331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22BFD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2BFD" w:rsidRPr="00233310">
        <w:rPr>
          <w:rFonts w:ascii="Times New Roman" w:hAnsi="Times New Roman" w:cs="Times New Roman"/>
          <w:sz w:val="28"/>
          <w:szCs w:val="28"/>
          <w:lang w:val="uk-UA"/>
        </w:rPr>
        <w:lastRenderedPageBreak/>
        <w:t>годину творчого довкілля «У садочку друзів маю, з ними дружно завжди граю» для вихованців дитячого садочка №184, де діти брали участь у рухливих іграх, відгадували загадки та виконували музично-ритмічні етюди</w:t>
      </w:r>
      <w:r w:rsidR="006D4547" w:rsidRPr="002333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E4A62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D4547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722BFD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87A1E" w:rsidRPr="00233310" w:rsidRDefault="006D4547" w:rsidP="002F40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C1F6F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A25E4" w:rsidRPr="00233310">
        <w:rPr>
          <w:rFonts w:ascii="Times New Roman" w:hAnsi="Times New Roman" w:cs="Times New Roman"/>
          <w:sz w:val="28"/>
          <w:szCs w:val="28"/>
          <w:lang w:val="uk-UA"/>
        </w:rPr>
        <w:t>9 вересня в бібліотеці-філіалі №19</w:t>
      </w:r>
      <w:r w:rsidR="008C1F6F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78A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5305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C1F6F" w:rsidRPr="00233310">
        <w:rPr>
          <w:rFonts w:ascii="Times New Roman" w:hAnsi="Times New Roman" w:cs="Times New Roman"/>
          <w:sz w:val="28"/>
          <w:szCs w:val="28"/>
          <w:lang w:val="uk-UA"/>
        </w:rPr>
        <w:t>мунального закладу культури «Міська дитяча бібліотека» Криворізької міської ради</w:t>
      </w:r>
      <w:r w:rsidR="009A25E4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відбувся Biblio-Family Mix «Час для нас». Сім’ї грали в настільні ігри, розгадували кросворди, читали книжки-комікси, малювали родинні малюнки </w:t>
      </w:r>
      <w:r w:rsidR="009C4B3B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9A25E4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складали «сімейний пазл». Захід створив атмосферу взаємодії між дітьми </w:t>
      </w:r>
      <w:r w:rsidR="009C4B3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A25E4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дорослими.</w:t>
      </w:r>
      <w:r w:rsidR="00103D7D" w:rsidRPr="0023331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2B2DE3" w:rsidRPr="00233310" w:rsidRDefault="00DE7F43" w:rsidP="002F401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C1F6F" w:rsidRPr="00233310">
        <w:rPr>
          <w:sz w:val="28"/>
          <w:szCs w:val="28"/>
          <w:lang w:val="uk-UA"/>
        </w:rPr>
        <w:t xml:space="preserve">У рамках реалізації принципів толерантності та інклюзії, а також для підтримки осіб з інвалідністю </w:t>
      </w:r>
      <w:r w:rsidR="002B2DE3" w:rsidRPr="00233310">
        <w:rPr>
          <w:sz w:val="28"/>
          <w:szCs w:val="28"/>
          <w:lang w:val="uk-UA"/>
        </w:rPr>
        <w:t xml:space="preserve">28 липня у бібліотеці-філіалі №24 </w:t>
      </w:r>
      <w:r w:rsidR="00DF78A0">
        <w:rPr>
          <w:sz w:val="28"/>
          <w:szCs w:val="28"/>
          <w:lang w:val="uk-UA"/>
        </w:rPr>
        <w:t>К</w:t>
      </w:r>
      <w:r w:rsidR="0085305F">
        <w:rPr>
          <w:sz w:val="28"/>
          <w:szCs w:val="28"/>
          <w:lang w:val="uk-UA"/>
        </w:rPr>
        <w:t>о</w:t>
      </w:r>
      <w:r w:rsidR="008C1F6F" w:rsidRPr="00233310">
        <w:rPr>
          <w:sz w:val="28"/>
          <w:szCs w:val="28"/>
          <w:lang w:val="uk-UA"/>
        </w:rPr>
        <w:t xml:space="preserve">мунального закладу культури «Міська бібліотека для дорослих» Криворізької міської ради </w:t>
      </w:r>
      <w:r w:rsidR="002B2DE3" w:rsidRPr="00233310">
        <w:rPr>
          <w:sz w:val="28"/>
          <w:szCs w:val="28"/>
          <w:lang w:val="uk-UA"/>
        </w:rPr>
        <w:t>громадська організація «Аваліст» провела заняття «Подбай про себе». Учасники розглядали питання турботи про себе у повсякденному житті, вчилися знаходити джерела внутрішніх ресурсів, сили та радості через вправи, розмову й творчість.</w:t>
      </w:r>
    </w:p>
    <w:p w:rsidR="0086171C" w:rsidRPr="00233310" w:rsidRDefault="004F0D85" w:rsidP="002F40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F4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B2DE3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171C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17 вересня у </w:t>
      </w:r>
      <w:r w:rsidR="00DF78A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5305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5305F" w:rsidRPr="00233310">
        <w:rPr>
          <w:rFonts w:ascii="Times New Roman" w:hAnsi="Times New Roman" w:cs="Times New Roman"/>
          <w:sz w:val="28"/>
          <w:szCs w:val="28"/>
          <w:lang w:val="uk-UA"/>
        </w:rPr>
        <w:t>мунально</w:t>
      </w:r>
      <w:r w:rsidR="0085305F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85305F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 w:rsidR="0085305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5305F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05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6171C" w:rsidRPr="00233310">
        <w:rPr>
          <w:rFonts w:ascii="Times New Roman" w:hAnsi="Times New Roman" w:cs="Times New Roman"/>
          <w:sz w:val="28"/>
          <w:szCs w:val="28"/>
          <w:lang w:val="uk-UA"/>
        </w:rPr>
        <w:t>Палац культури «Мистецький»</w:t>
      </w:r>
      <w:r w:rsidR="0085305F" w:rsidRPr="008530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05F" w:rsidRPr="00233310">
        <w:rPr>
          <w:rFonts w:ascii="Times New Roman" w:hAnsi="Times New Roman" w:cs="Times New Roman"/>
          <w:sz w:val="28"/>
          <w:szCs w:val="28"/>
          <w:lang w:val="uk-UA"/>
        </w:rPr>
        <w:t>Криворізької міської ради</w:t>
      </w:r>
      <w:r w:rsidR="0086171C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у Саксаганському районі було проведено День усиновлення.</w:t>
      </w:r>
      <w:r w:rsidR="00FE6CF9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171C" w:rsidRPr="00233310">
        <w:rPr>
          <w:rFonts w:ascii="Times New Roman" w:hAnsi="Times New Roman" w:cs="Times New Roman"/>
          <w:sz w:val="28"/>
          <w:szCs w:val="28"/>
          <w:lang w:val="uk-UA"/>
        </w:rPr>
        <w:t>Захід сприяв поширенню інформації про важливість сімейних форм виховання, підтримки дітей-сиріт і дітей, позбавлених батьківського піклування.</w:t>
      </w:r>
      <w:r w:rsidR="002B2DE3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05F" w:rsidRPr="00233310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Розважали</w:t>
      </w:r>
      <w:r w:rsidR="00175B93" w:rsidRPr="00233310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 дітей актори </w:t>
      </w:r>
      <w:r w:rsidR="00A7134F">
        <w:rPr>
          <w:rFonts w:ascii="Times New Roman" w:hAnsi="Times New Roman" w:cs="Times New Roman"/>
          <w:spacing w:val="-4"/>
          <w:sz w:val="28"/>
          <w:szCs w:val="28"/>
          <w:lang w:val="uk-UA"/>
        </w:rPr>
        <w:t>К</w:t>
      </w:r>
      <w:r w:rsidR="00175B93" w:rsidRPr="00233310">
        <w:rPr>
          <w:rFonts w:ascii="Times New Roman" w:hAnsi="Times New Roman" w:cs="Times New Roman"/>
          <w:spacing w:val="-4"/>
          <w:sz w:val="28"/>
          <w:szCs w:val="28"/>
          <w:lang w:val="uk-UA"/>
        </w:rPr>
        <w:t>омунального підприємства</w:t>
      </w:r>
      <w:r w:rsidR="00175B93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«Криворізький міський театр ляльок» Криворізької міської ради.</w:t>
      </w:r>
      <w:r w:rsidR="00175B93" w:rsidRPr="00233310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 Прийомні батьки, батьки-вихователі, опікуни та їхні діти зібралися разом, щоб відчути справжню єдність і підтримку.</w:t>
      </w:r>
    </w:p>
    <w:p w:rsidR="0086171C" w:rsidRPr="00233310" w:rsidRDefault="002B2DE3" w:rsidP="002F401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233310">
        <w:rPr>
          <w:sz w:val="28"/>
          <w:szCs w:val="28"/>
          <w:lang w:val="uk-UA"/>
        </w:rPr>
        <w:t xml:space="preserve">       </w:t>
      </w:r>
      <w:r w:rsidR="0086171C" w:rsidRPr="00233310">
        <w:rPr>
          <w:sz w:val="28"/>
          <w:szCs w:val="28"/>
          <w:lang w:val="uk-UA"/>
        </w:rPr>
        <w:t xml:space="preserve">29 вересня, у День пам’яті жертв Бабиного Яру, у приміщенні благодійного фонду «Хесед Хана» </w:t>
      </w:r>
      <w:r w:rsidR="0085305F">
        <w:rPr>
          <w:sz w:val="28"/>
          <w:szCs w:val="28"/>
          <w:lang w:val="uk-UA"/>
        </w:rPr>
        <w:t xml:space="preserve">працівниками </w:t>
      </w:r>
      <w:r w:rsidR="0085305F" w:rsidRPr="00233310">
        <w:rPr>
          <w:sz w:val="28"/>
          <w:szCs w:val="28"/>
          <w:lang w:val="uk-UA"/>
        </w:rPr>
        <w:t>бібліоте</w:t>
      </w:r>
      <w:r w:rsidR="0085305F">
        <w:rPr>
          <w:sz w:val="28"/>
          <w:szCs w:val="28"/>
          <w:lang w:val="uk-UA"/>
        </w:rPr>
        <w:t>ки</w:t>
      </w:r>
      <w:r w:rsidR="0085305F" w:rsidRPr="00233310">
        <w:rPr>
          <w:sz w:val="28"/>
          <w:szCs w:val="28"/>
          <w:lang w:val="uk-UA"/>
        </w:rPr>
        <w:t>-філіал</w:t>
      </w:r>
      <w:r w:rsidR="0085305F">
        <w:rPr>
          <w:sz w:val="28"/>
          <w:szCs w:val="28"/>
          <w:lang w:val="uk-UA"/>
        </w:rPr>
        <w:t>у</w:t>
      </w:r>
      <w:r w:rsidR="0085305F" w:rsidRPr="00233310">
        <w:rPr>
          <w:sz w:val="28"/>
          <w:szCs w:val="28"/>
          <w:lang w:val="uk-UA"/>
        </w:rPr>
        <w:t xml:space="preserve"> №24 </w:t>
      </w:r>
      <w:r w:rsidR="0085305F">
        <w:rPr>
          <w:sz w:val="28"/>
          <w:szCs w:val="28"/>
          <w:lang w:val="uk-UA"/>
        </w:rPr>
        <w:t>ко</w:t>
      </w:r>
      <w:r w:rsidR="0085305F" w:rsidRPr="00233310">
        <w:rPr>
          <w:sz w:val="28"/>
          <w:szCs w:val="28"/>
          <w:lang w:val="uk-UA"/>
        </w:rPr>
        <w:t xml:space="preserve">мунального закладу культури «Міська бібліотека для дорослих» Криворізької міської ради </w:t>
      </w:r>
      <w:r w:rsidR="0086171C" w:rsidRPr="00233310">
        <w:rPr>
          <w:sz w:val="28"/>
          <w:szCs w:val="28"/>
          <w:lang w:val="uk-UA"/>
        </w:rPr>
        <w:t>проведено історичну інформину «Біль нашої пам’яті». Учасники вшанували пам'ять понад 33 тисяч жертв трагедії, говорили про значення історичної пам’яті та відповідальність суспільства за недопущення подібних злочинів у майбутньому.</w:t>
      </w:r>
    </w:p>
    <w:p w:rsidR="00DE7F43" w:rsidRDefault="00212268" w:rsidP="002F401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233310">
        <w:rPr>
          <w:sz w:val="28"/>
          <w:szCs w:val="28"/>
          <w:lang w:val="uk-UA"/>
        </w:rPr>
        <w:t xml:space="preserve">      </w:t>
      </w:r>
      <w:r w:rsidR="0086171C" w:rsidRPr="00233310">
        <w:rPr>
          <w:sz w:val="28"/>
          <w:szCs w:val="28"/>
          <w:lang w:val="uk-UA"/>
        </w:rPr>
        <w:t xml:space="preserve">Напередодні Дня Незалежності творчі колективи </w:t>
      </w:r>
      <w:r w:rsidR="0085305F">
        <w:rPr>
          <w:sz w:val="28"/>
          <w:szCs w:val="28"/>
          <w:lang w:val="uk-UA"/>
        </w:rPr>
        <w:t>Ко</w:t>
      </w:r>
      <w:r w:rsidR="0085305F" w:rsidRPr="00233310">
        <w:rPr>
          <w:sz w:val="28"/>
          <w:szCs w:val="28"/>
          <w:lang w:val="uk-UA"/>
        </w:rPr>
        <w:t>мунально</w:t>
      </w:r>
      <w:r w:rsidR="008829EF">
        <w:rPr>
          <w:sz w:val="28"/>
          <w:szCs w:val="28"/>
          <w:lang w:val="uk-UA"/>
        </w:rPr>
        <w:t>го</w:t>
      </w:r>
      <w:r w:rsidR="0085305F" w:rsidRPr="00233310">
        <w:rPr>
          <w:sz w:val="28"/>
          <w:szCs w:val="28"/>
          <w:lang w:val="uk-UA"/>
        </w:rPr>
        <w:t xml:space="preserve"> заклад</w:t>
      </w:r>
      <w:r w:rsidR="008829EF">
        <w:rPr>
          <w:sz w:val="28"/>
          <w:szCs w:val="28"/>
          <w:lang w:val="uk-UA"/>
        </w:rPr>
        <w:t>у</w:t>
      </w:r>
      <w:r w:rsidR="0085305F" w:rsidRPr="00233310">
        <w:rPr>
          <w:sz w:val="28"/>
          <w:szCs w:val="28"/>
          <w:lang w:val="uk-UA"/>
        </w:rPr>
        <w:t xml:space="preserve"> </w:t>
      </w:r>
      <w:r w:rsidR="0085305F">
        <w:rPr>
          <w:sz w:val="28"/>
          <w:szCs w:val="28"/>
          <w:lang w:val="uk-UA"/>
        </w:rPr>
        <w:t>«</w:t>
      </w:r>
      <w:r w:rsidR="0086171C" w:rsidRPr="00233310">
        <w:rPr>
          <w:sz w:val="28"/>
          <w:szCs w:val="28"/>
          <w:lang w:val="uk-UA"/>
        </w:rPr>
        <w:t xml:space="preserve">Палацу культури «Північний» </w:t>
      </w:r>
      <w:r w:rsidR="0085305F" w:rsidRPr="00233310">
        <w:rPr>
          <w:sz w:val="28"/>
          <w:szCs w:val="28"/>
          <w:lang w:val="uk-UA"/>
        </w:rPr>
        <w:t xml:space="preserve">Криворізької міської ради </w:t>
      </w:r>
      <w:r w:rsidR="0086171C" w:rsidRPr="00233310">
        <w:rPr>
          <w:sz w:val="28"/>
          <w:szCs w:val="28"/>
          <w:lang w:val="uk-UA"/>
        </w:rPr>
        <w:t>завітали до Будинку Милосердя з концертною програмою. У піснях і танцях звучала вдячність і любов до України, що стало справжнім святом для мешканців закладу.</w:t>
      </w:r>
      <w:r w:rsidR="00DE7F43"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212268" w:rsidRPr="00233310" w:rsidRDefault="00212268" w:rsidP="002F401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233310">
        <w:rPr>
          <w:sz w:val="28"/>
          <w:szCs w:val="28"/>
          <w:lang w:val="uk-UA"/>
        </w:rPr>
        <w:t xml:space="preserve">       Особливо актуальними для розвитку толерантності, використання чутливої мови, формування навичок ефективної взаємодії та створення безбар’єрного простору є лекції, </w:t>
      </w:r>
      <w:r w:rsidR="002F4017" w:rsidRPr="00233310">
        <w:rPr>
          <w:sz w:val="28"/>
          <w:szCs w:val="28"/>
          <w:lang w:val="uk-UA"/>
        </w:rPr>
        <w:t xml:space="preserve">майстер-класи </w:t>
      </w:r>
      <w:r w:rsidRPr="00233310">
        <w:rPr>
          <w:sz w:val="28"/>
          <w:szCs w:val="28"/>
          <w:lang w:val="uk-UA"/>
        </w:rPr>
        <w:t xml:space="preserve">організовані бібліотеками. </w:t>
      </w:r>
    </w:p>
    <w:p w:rsidR="0086171C" w:rsidRPr="00233310" w:rsidRDefault="00103D7D" w:rsidP="002F401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233310">
        <w:rPr>
          <w:sz w:val="28"/>
          <w:szCs w:val="28"/>
          <w:lang w:val="uk-UA"/>
        </w:rPr>
        <w:t xml:space="preserve">      </w:t>
      </w:r>
      <w:r w:rsidR="003B2A46" w:rsidRPr="00233310">
        <w:rPr>
          <w:color w:val="080809"/>
          <w:sz w:val="28"/>
          <w:szCs w:val="28"/>
          <w:shd w:val="clear" w:color="auto" w:fill="FFFFFF"/>
          <w:lang w:val="uk-UA"/>
        </w:rPr>
        <w:t xml:space="preserve">19 серпня у </w:t>
      </w:r>
      <w:r w:rsidR="003B2A46" w:rsidRPr="00233310">
        <w:rPr>
          <w:sz w:val="28"/>
          <w:szCs w:val="28"/>
          <w:lang w:val="uk-UA"/>
        </w:rPr>
        <w:t xml:space="preserve">бібліотеці-філіалі №11 </w:t>
      </w:r>
      <w:r w:rsidR="0085305F">
        <w:rPr>
          <w:sz w:val="28"/>
          <w:szCs w:val="28"/>
          <w:lang w:val="uk-UA"/>
        </w:rPr>
        <w:t>Ко</w:t>
      </w:r>
      <w:r w:rsidR="002F4017" w:rsidRPr="00233310">
        <w:rPr>
          <w:sz w:val="28"/>
          <w:szCs w:val="28"/>
          <w:lang w:val="uk-UA"/>
        </w:rPr>
        <w:t xml:space="preserve">мунального закладу культури «Міська бібліотека для дорослих» Криворізької міської ради </w:t>
      </w:r>
      <w:r w:rsidR="003B2A46" w:rsidRPr="00233310">
        <w:rPr>
          <w:sz w:val="28"/>
          <w:szCs w:val="28"/>
          <w:lang w:val="uk-UA"/>
        </w:rPr>
        <w:t xml:space="preserve">відбулася </w:t>
      </w:r>
      <w:r w:rsidR="003B2A46" w:rsidRPr="00233310">
        <w:rPr>
          <w:sz w:val="28"/>
          <w:szCs w:val="28"/>
          <w:lang w:val="uk-UA"/>
        </w:rPr>
        <w:lastRenderedPageBreak/>
        <w:t xml:space="preserve">інтерактивна лекція «Інклюзія як ідеологія». Модератори заходу </w:t>
      </w:r>
      <w:bookmarkStart w:id="2" w:name="_GoBack"/>
      <w:bookmarkEnd w:id="2"/>
      <w:r w:rsidR="003B2A46" w:rsidRPr="00233310">
        <w:rPr>
          <w:sz w:val="28"/>
          <w:szCs w:val="28"/>
          <w:lang w:val="uk-UA"/>
        </w:rPr>
        <w:t>навчали присутніх головним принципам</w:t>
      </w:r>
      <w:r w:rsidR="003B2A46" w:rsidRPr="00233310">
        <w:rPr>
          <w:spacing w:val="-1"/>
          <w:sz w:val="28"/>
          <w:szCs w:val="28"/>
          <w:lang w:val="uk-UA"/>
        </w:rPr>
        <w:t xml:space="preserve"> </w:t>
      </w:r>
      <w:r w:rsidR="003B2A46" w:rsidRPr="00233310">
        <w:rPr>
          <w:sz w:val="28"/>
          <w:szCs w:val="28"/>
          <w:lang w:val="uk-UA"/>
        </w:rPr>
        <w:t xml:space="preserve">інклюзії, її витокам та пояснили що вплинуло на тенденцію розвитку інклюзії. </w:t>
      </w:r>
    </w:p>
    <w:p w:rsidR="002F4017" w:rsidRPr="00233310" w:rsidRDefault="002F4017" w:rsidP="002F40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03D7D" w:rsidRPr="00233310">
        <w:rPr>
          <w:rFonts w:ascii="Times New Roman" w:hAnsi="Times New Roman" w:cs="Times New Roman"/>
          <w:sz w:val="28"/>
          <w:szCs w:val="28"/>
          <w:lang w:val="uk-UA"/>
        </w:rPr>
        <w:t>22 вересня у бібліотеці-філіалі №24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05F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>мунального закладу культури «Міська бібліотека для дорослих» Криворізької міської ради</w:t>
      </w:r>
      <w:r w:rsidR="00103D7D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відбувся майстер-клас «Зрозумій мене без слів», організований БО «Карітас». Учасники обговорювали поняття інклюзії та отримали базові знання з української жестової мови.  </w:t>
      </w:r>
    </w:p>
    <w:p w:rsidR="004F0D85" w:rsidRPr="00233310" w:rsidRDefault="002F4017" w:rsidP="002F40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E101A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Для тих, хто через війну втратив звичний спосіб життя, роботу та домівку, </w:t>
      </w:r>
      <w:r w:rsidR="00D92A3A" w:rsidRPr="00233310">
        <w:rPr>
          <w:rFonts w:ascii="Times New Roman" w:hAnsi="Times New Roman" w:cs="Times New Roman"/>
          <w:sz w:val="28"/>
          <w:szCs w:val="28"/>
          <w:lang w:val="uk-UA"/>
        </w:rPr>
        <w:t>заклади культури</w:t>
      </w:r>
      <w:r w:rsidR="00EE101A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стають доступними майданчиками для спілкування, особистісного та професійного розвитку, творчості та відпочинку, затишними та спокійними місцями для зцілення та відновлення</w:t>
      </w:r>
      <w:r w:rsidR="00EE101A" w:rsidRPr="00233310">
        <w:rPr>
          <w:rFonts w:ascii="Times New Roman" w:hAnsi="Times New Roman" w:cs="Times New Roman"/>
          <w:color w:val="405E66"/>
          <w:sz w:val="28"/>
          <w:szCs w:val="28"/>
          <w:shd w:val="clear" w:color="auto" w:fill="FFFFFF"/>
          <w:lang w:val="uk-UA"/>
        </w:rPr>
        <w:t>.</w:t>
      </w:r>
      <w:r w:rsidR="00103D7D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D92A3A" w:rsidRPr="00233310" w:rsidRDefault="00D92A3A" w:rsidP="002F4017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F4017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F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017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На базі Комунального закладу спеціалізованої мистецької освіти «Художня школа №1 імені Олександра Васякіна» функціону</w:t>
      </w:r>
      <w:r w:rsidRPr="002333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Центр  «ЯМаріуполь. Кривий Ріг»</w:t>
      </w:r>
      <w:r w:rsidR="00353FB1">
        <w:rPr>
          <w:rFonts w:ascii="Times New Roman" w:hAnsi="Times New Roman" w:cs="Times New Roman"/>
          <w:sz w:val="28"/>
          <w:szCs w:val="28"/>
          <w:lang w:val="uk-UA"/>
        </w:rPr>
        <w:t xml:space="preserve"> де</w:t>
      </w:r>
      <w:r w:rsidRPr="002333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щомісяця проводяться майстер-класи,  бесіди  про мистецтво для дітей</w:t>
      </w:r>
      <w:r w:rsidR="00353F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2333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Також інші </w:t>
      </w:r>
      <w:r w:rsidRPr="002333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заклади культури Кривого Рогу активно долучилися до організації дозвілля маріупольців, серед яких майже 200 дітей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92A3A" w:rsidRPr="00233310" w:rsidRDefault="00D92A3A" w:rsidP="002F4017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E7F4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У  приміщенні дитячої бібліотеки №15 </w:t>
      </w:r>
      <w:r w:rsidR="00353FB1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="00353FB1" w:rsidRPr="00233310">
        <w:rPr>
          <w:rFonts w:ascii="Times New Roman" w:hAnsi="Times New Roman" w:cs="Times New Roman"/>
          <w:sz w:val="28"/>
          <w:szCs w:val="28"/>
          <w:lang w:val="uk-UA"/>
        </w:rPr>
        <w:t>мунального закладу культури «Міська бібліотека для дорослих» Криворізької міської ради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5C17">
        <w:rPr>
          <w:rFonts w:ascii="Times New Roman" w:hAnsi="Times New Roman" w:cs="Times New Roman"/>
          <w:sz w:val="28"/>
          <w:szCs w:val="28"/>
          <w:lang w:val="uk-UA"/>
        </w:rPr>
        <w:t>діє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осередок «З Бахмутом у серці. Кривий Ріг».  Він об’єднав 336 сімей та майже 200 дітей внутрішньо переміщених осіб. На базі бібліотеки для дорослих №11</w:t>
      </w:r>
      <w:r w:rsidR="00353FB1"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r w:rsidR="00353FB1" w:rsidRPr="00233310">
        <w:rPr>
          <w:rFonts w:ascii="Times New Roman" w:hAnsi="Times New Roman" w:cs="Times New Roman"/>
          <w:sz w:val="28"/>
          <w:szCs w:val="28"/>
          <w:lang w:val="uk-UA"/>
        </w:rPr>
        <w:t>мунального закладу культури «Міська бібліотека для дорослих» Криворізької міської ради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65C17">
        <w:rPr>
          <w:rFonts w:ascii="Times New Roman" w:hAnsi="Times New Roman" w:cs="Times New Roman"/>
          <w:sz w:val="28"/>
          <w:szCs w:val="28"/>
          <w:lang w:val="uk-UA"/>
        </w:rPr>
        <w:t>функціонує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Центр підтримки цивільного населення Бахмутського району - «Бахмутський район єднає», який </w:t>
      </w:r>
      <w:r w:rsidR="00165C17">
        <w:rPr>
          <w:rFonts w:ascii="Times New Roman" w:hAnsi="Times New Roman" w:cs="Times New Roman"/>
          <w:sz w:val="28"/>
          <w:szCs w:val="28"/>
          <w:lang w:val="uk-UA"/>
        </w:rPr>
        <w:t>надає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консультативно-координаційну підтримку 2200 бахмутян, із них понад 500 діти. У дитячій бібліотеці №9  </w:t>
      </w:r>
      <w:r w:rsidR="00353FB1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="00353FB1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мунального закладу культури «Міська дитяча бібліотека» Криворізької міської ради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відкрито хаб «Авдіївка». </w:t>
      </w:r>
      <w:r w:rsidR="00165C1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дружньому</w:t>
      </w:r>
      <w:r w:rsidR="00165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просторі </w:t>
      </w:r>
      <w:r w:rsidR="00165C17">
        <w:rPr>
          <w:rFonts w:ascii="Times New Roman" w:hAnsi="Times New Roman" w:cs="Times New Roman"/>
          <w:sz w:val="28"/>
          <w:szCs w:val="28"/>
          <w:lang w:val="uk-UA"/>
        </w:rPr>
        <w:t>бібліотеки</w:t>
      </w:r>
      <w:r w:rsidR="00165C17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5C17">
        <w:rPr>
          <w:rFonts w:ascii="Times New Roman" w:hAnsi="Times New Roman" w:cs="Times New Roman"/>
          <w:sz w:val="28"/>
          <w:szCs w:val="28"/>
          <w:lang w:val="uk-UA"/>
        </w:rPr>
        <w:t>проходять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культурн</w:t>
      </w:r>
      <w:r w:rsidR="00165C1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та просвітницьк</w:t>
      </w:r>
      <w:r w:rsidR="00165C1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 w:rsidR="00165C1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. На базі бібліотеки для дорослих № 24 </w:t>
      </w:r>
      <w:r w:rsidR="00353FB1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="00353FB1"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мунального закладу культури «Міська бібліотека для дорослих» Криворізької міської ради 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діє  освітній дитячий хаб «SMILE» (простір розвитку та безпеки), головною метою якого є підтримка дітей ВПО та їх батьків, які живуть у Кривому Розі. </w:t>
      </w:r>
    </w:p>
    <w:p w:rsidR="00233310" w:rsidRPr="00233310" w:rsidRDefault="00233310" w:rsidP="002F4017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     З</w:t>
      </w:r>
      <w:r w:rsidR="00165C17">
        <w:rPr>
          <w:rFonts w:ascii="Times New Roman" w:hAnsi="Times New Roman" w:cs="Times New Roman"/>
          <w:sz w:val="28"/>
          <w:szCs w:val="28"/>
          <w:lang w:val="uk-UA"/>
        </w:rPr>
        <w:t>азначені з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аходи з реалізації Національної стратегії із створення безбар’єрного простору в Україні на період до 2030 року відображають впровадження принципів безбар’єрності та доступності в роботі закладів культури </w:t>
      </w:r>
      <w:r w:rsidR="00165C17">
        <w:rPr>
          <w:rFonts w:ascii="Times New Roman" w:hAnsi="Times New Roman" w:cs="Times New Roman"/>
          <w:sz w:val="28"/>
          <w:szCs w:val="28"/>
          <w:lang w:val="uk-UA"/>
        </w:rPr>
        <w:t>міста.</w:t>
      </w:r>
      <w:r w:rsidRPr="00233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2A3A" w:rsidRPr="00233310" w:rsidRDefault="00D92A3A" w:rsidP="002F40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92A3A" w:rsidRPr="00233310" w:rsidSect="00165C1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612" w:rsidRDefault="000B5612" w:rsidP="007B3059">
      <w:pPr>
        <w:spacing w:after="0" w:line="240" w:lineRule="auto"/>
      </w:pPr>
      <w:r>
        <w:separator/>
      </w:r>
    </w:p>
  </w:endnote>
  <w:endnote w:type="continuationSeparator" w:id="0">
    <w:p w:rsidR="000B5612" w:rsidRDefault="000B5612" w:rsidP="007B3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612" w:rsidRDefault="000B5612" w:rsidP="007B3059">
      <w:pPr>
        <w:spacing w:after="0" w:line="240" w:lineRule="auto"/>
      </w:pPr>
      <w:r>
        <w:separator/>
      </w:r>
    </w:p>
  </w:footnote>
  <w:footnote w:type="continuationSeparator" w:id="0">
    <w:p w:rsidR="000B5612" w:rsidRDefault="000B5612" w:rsidP="007B3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59DD"/>
    <w:multiLevelType w:val="hybridMultilevel"/>
    <w:tmpl w:val="B83A0932"/>
    <w:lvl w:ilvl="0" w:tplc="ED5C82B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A3"/>
    <w:rsid w:val="0001246C"/>
    <w:rsid w:val="00087A1E"/>
    <w:rsid w:val="00090F2F"/>
    <w:rsid w:val="000B5612"/>
    <w:rsid w:val="00103D7D"/>
    <w:rsid w:val="00165C17"/>
    <w:rsid w:val="00175B93"/>
    <w:rsid w:val="00180948"/>
    <w:rsid w:val="001A7AD8"/>
    <w:rsid w:val="001A7D74"/>
    <w:rsid w:val="001C6038"/>
    <w:rsid w:val="001E5627"/>
    <w:rsid w:val="00212268"/>
    <w:rsid w:val="00233310"/>
    <w:rsid w:val="00277482"/>
    <w:rsid w:val="002B2DE3"/>
    <w:rsid w:val="002F23A3"/>
    <w:rsid w:val="002F4017"/>
    <w:rsid w:val="00353FB1"/>
    <w:rsid w:val="00360740"/>
    <w:rsid w:val="003A5022"/>
    <w:rsid w:val="003B2A46"/>
    <w:rsid w:val="003E4A62"/>
    <w:rsid w:val="00425403"/>
    <w:rsid w:val="00427BBC"/>
    <w:rsid w:val="0047791F"/>
    <w:rsid w:val="004967D7"/>
    <w:rsid w:val="004F039F"/>
    <w:rsid w:val="004F0D85"/>
    <w:rsid w:val="00572067"/>
    <w:rsid w:val="005C3132"/>
    <w:rsid w:val="005E5476"/>
    <w:rsid w:val="006416BE"/>
    <w:rsid w:val="00644A39"/>
    <w:rsid w:val="006D4547"/>
    <w:rsid w:val="00722BFD"/>
    <w:rsid w:val="00742654"/>
    <w:rsid w:val="007B3059"/>
    <w:rsid w:val="007D127B"/>
    <w:rsid w:val="0085305F"/>
    <w:rsid w:val="0086171C"/>
    <w:rsid w:val="00864029"/>
    <w:rsid w:val="00872515"/>
    <w:rsid w:val="008829EF"/>
    <w:rsid w:val="008A17FA"/>
    <w:rsid w:val="008C1F6F"/>
    <w:rsid w:val="008E251E"/>
    <w:rsid w:val="009A25E4"/>
    <w:rsid w:val="009C4B3B"/>
    <w:rsid w:val="009E4E56"/>
    <w:rsid w:val="00A13289"/>
    <w:rsid w:val="00A342F4"/>
    <w:rsid w:val="00A44C1F"/>
    <w:rsid w:val="00A7134F"/>
    <w:rsid w:val="00A95E16"/>
    <w:rsid w:val="00A96BEA"/>
    <w:rsid w:val="00B072CA"/>
    <w:rsid w:val="00B82E4C"/>
    <w:rsid w:val="00C176B1"/>
    <w:rsid w:val="00C434CF"/>
    <w:rsid w:val="00C561BA"/>
    <w:rsid w:val="00CA2793"/>
    <w:rsid w:val="00D24693"/>
    <w:rsid w:val="00D27D0D"/>
    <w:rsid w:val="00D27D9D"/>
    <w:rsid w:val="00D37B20"/>
    <w:rsid w:val="00D92A3A"/>
    <w:rsid w:val="00DB0A5C"/>
    <w:rsid w:val="00DB6D45"/>
    <w:rsid w:val="00DE7F43"/>
    <w:rsid w:val="00DF78A0"/>
    <w:rsid w:val="00E7384C"/>
    <w:rsid w:val="00EB6FAA"/>
    <w:rsid w:val="00EE101A"/>
    <w:rsid w:val="00EE194B"/>
    <w:rsid w:val="00F72C22"/>
    <w:rsid w:val="00F744BA"/>
    <w:rsid w:val="00FE6CF9"/>
    <w:rsid w:val="00FF4FBF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1765"/>
  <w15:docId w15:val="{61F60E51-63C1-4D28-BCB5-850B4403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7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7D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2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74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7748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F6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B30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3059"/>
  </w:style>
  <w:style w:type="paragraph" w:styleId="aa">
    <w:name w:val="footer"/>
    <w:basedOn w:val="a"/>
    <w:link w:val="ab"/>
    <w:uiPriority w:val="99"/>
    <w:unhideWhenUsed/>
    <w:rsid w:val="007B30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3059"/>
  </w:style>
  <w:style w:type="paragraph" w:styleId="ac">
    <w:name w:val="List Paragraph"/>
    <w:basedOn w:val="a"/>
    <w:uiPriority w:val="34"/>
    <w:qFormat/>
    <w:rsid w:val="00087A1E"/>
    <w:pPr>
      <w:ind w:left="720"/>
      <w:contextualSpacing/>
    </w:pPr>
    <w:rPr>
      <w:lang w:val="uk-UA"/>
    </w:rPr>
  </w:style>
  <w:style w:type="character" w:styleId="ad">
    <w:name w:val="Strong"/>
    <w:basedOn w:val="a0"/>
    <w:uiPriority w:val="22"/>
    <w:qFormat/>
    <w:rsid w:val="00087A1E"/>
    <w:rPr>
      <w:b/>
      <w:bCs/>
    </w:rPr>
  </w:style>
  <w:style w:type="paragraph" w:styleId="ae">
    <w:name w:val="Body Text"/>
    <w:basedOn w:val="a"/>
    <w:link w:val="af"/>
    <w:uiPriority w:val="1"/>
    <w:semiHidden/>
    <w:unhideWhenUsed/>
    <w:qFormat/>
    <w:rsid w:val="004967D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uiPriority w:val="1"/>
    <w:semiHidden/>
    <w:rsid w:val="004967D7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">
    <w:name w:val="Заголовок №2_"/>
    <w:link w:val="20"/>
    <w:locked/>
    <w:rsid w:val="001C6038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1C6038"/>
    <w:pPr>
      <w:widowControl w:val="0"/>
      <w:spacing w:after="960" w:line="240" w:lineRule="auto"/>
      <w:ind w:left="1074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link w:val="10"/>
    <w:locked/>
    <w:rsid w:val="001C603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1C6038"/>
    <w:pPr>
      <w:widowControl w:val="0"/>
      <w:spacing w:after="9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13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06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6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DFA92-CA7B-401D-B543-3F3763A4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5</Pages>
  <Words>8226</Words>
  <Characters>4689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Svitlana Yevsieieva</cp:lastModifiedBy>
  <cp:revision>9</cp:revision>
  <cp:lastPrinted>2025-10-01T11:17:00Z</cp:lastPrinted>
  <dcterms:created xsi:type="dcterms:W3CDTF">2025-09-27T17:57:00Z</dcterms:created>
  <dcterms:modified xsi:type="dcterms:W3CDTF">2025-10-01T12:06:00Z</dcterms:modified>
</cp:coreProperties>
</file>