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49" w:rsidRPr="00A9234A" w:rsidRDefault="00AA6049" w:rsidP="00AA6049">
      <w:pPr>
        <w:jc w:val="center"/>
        <w:rPr>
          <w:rFonts w:eastAsia="Calibri"/>
          <w:lang w:val="uk-UA"/>
        </w:rPr>
      </w:pPr>
      <w:bookmarkStart w:id="0" w:name="_GoBack"/>
      <w:bookmarkEnd w:id="0"/>
      <w:r w:rsidRPr="00A9234A">
        <w:rPr>
          <w:rFonts w:eastAsia="Calibri"/>
          <w:noProof/>
          <w:lang w:val="en-US" w:eastAsia="en-US"/>
        </w:rPr>
        <w:drawing>
          <wp:inline distT="0" distB="0" distL="0" distR="0" wp14:anchorId="479493E4" wp14:editId="29FA5FC1">
            <wp:extent cx="5638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49" w:rsidRPr="00A9234A" w:rsidRDefault="00AA6049" w:rsidP="00AA6049">
      <w:pPr>
        <w:jc w:val="center"/>
        <w:rPr>
          <w:rFonts w:eastAsia="Calibri"/>
          <w:b/>
          <w:sz w:val="28"/>
          <w:lang w:val="uk-UA"/>
        </w:rPr>
      </w:pPr>
      <w:r w:rsidRPr="00A9234A">
        <w:rPr>
          <w:rFonts w:eastAsia="Calibri"/>
          <w:b/>
          <w:sz w:val="28"/>
          <w:lang w:val="uk-UA"/>
        </w:rPr>
        <w:t>КРИВОРІЗЬКА МІСЬКА РАДА</w:t>
      </w:r>
    </w:p>
    <w:p w:rsidR="00AA6049" w:rsidRPr="00A9234A" w:rsidRDefault="00AA6049" w:rsidP="00AA6049">
      <w:pPr>
        <w:jc w:val="center"/>
        <w:rPr>
          <w:rFonts w:eastAsia="Calibri"/>
          <w:b/>
          <w:sz w:val="28"/>
          <w:lang w:val="uk-UA"/>
        </w:rPr>
      </w:pPr>
      <w:r w:rsidRPr="00A9234A">
        <w:rPr>
          <w:rFonts w:eastAsia="Calibri"/>
          <w:b/>
          <w:sz w:val="28"/>
          <w:lang w:val="uk-UA"/>
        </w:rPr>
        <w:t>ВИКОНАВЧИЙ  КОМІТЕТ</w:t>
      </w:r>
    </w:p>
    <w:p w:rsidR="00AA6049" w:rsidRPr="00A9234A" w:rsidRDefault="00AA6049" w:rsidP="00AA6049">
      <w:pPr>
        <w:jc w:val="center"/>
        <w:rPr>
          <w:rFonts w:eastAsia="Calibri"/>
          <w:b/>
          <w:lang w:val="uk-UA"/>
        </w:rPr>
      </w:pPr>
    </w:p>
    <w:p w:rsidR="00AA6049" w:rsidRPr="00A9234A" w:rsidRDefault="00AA6049" w:rsidP="00AA6049">
      <w:pPr>
        <w:keepNext/>
        <w:jc w:val="center"/>
        <w:outlineLvl w:val="1"/>
        <w:rPr>
          <w:rFonts w:eastAsia="Calibri"/>
          <w:b/>
          <w:sz w:val="36"/>
          <w:szCs w:val="36"/>
          <w:lang w:val="uk-UA"/>
        </w:rPr>
      </w:pPr>
      <w:r w:rsidRPr="00A9234A">
        <w:rPr>
          <w:rFonts w:eastAsia="Calibri"/>
          <w:b/>
          <w:sz w:val="36"/>
          <w:szCs w:val="36"/>
          <w:lang w:val="uk-UA"/>
        </w:rPr>
        <w:t xml:space="preserve">Р І Ш Е Н </w:t>
      </w:r>
      <w:proofErr w:type="spellStart"/>
      <w:r w:rsidRPr="00A9234A">
        <w:rPr>
          <w:rFonts w:eastAsia="Calibri"/>
          <w:b/>
          <w:sz w:val="36"/>
          <w:szCs w:val="36"/>
          <w:lang w:val="uk-UA"/>
        </w:rPr>
        <w:t>Н</w:t>
      </w:r>
      <w:proofErr w:type="spellEnd"/>
      <w:r w:rsidRPr="00A9234A">
        <w:rPr>
          <w:rFonts w:eastAsia="Calibri"/>
          <w:b/>
          <w:sz w:val="36"/>
          <w:szCs w:val="36"/>
          <w:lang w:val="uk-UA"/>
        </w:rPr>
        <w:t xml:space="preserve"> Я</w:t>
      </w:r>
    </w:p>
    <w:p w:rsidR="00AA6049" w:rsidRPr="00A9234A" w:rsidRDefault="00AA6049" w:rsidP="00AA6049">
      <w:pPr>
        <w:jc w:val="center"/>
        <w:rPr>
          <w:rFonts w:eastAsia="Calibri"/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B85EB1" w:rsidRPr="00A9234A" w:rsidTr="00B15199">
        <w:tc>
          <w:tcPr>
            <w:tcW w:w="3190" w:type="dxa"/>
          </w:tcPr>
          <w:p w:rsidR="00AA6049" w:rsidRPr="00A9234A" w:rsidRDefault="008C0C0C" w:rsidP="00B15199">
            <w:pPr>
              <w:rPr>
                <w:sz w:val="28"/>
                <w:szCs w:val="28"/>
                <w:lang w:val="uk-UA"/>
              </w:rPr>
            </w:pPr>
            <w:r w:rsidRPr="00A9234A">
              <w:rPr>
                <w:sz w:val="28"/>
                <w:szCs w:val="28"/>
                <w:lang w:val="uk-UA"/>
              </w:rPr>
              <w:t>25.01.2023</w:t>
            </w:r>
          </w:p>
        </w:tc>
        <w:tc>
          <w:tcPr>
            <w:tcW w:w="3190" w:type="dxa"/>
          </w:tcPr>
          <w:p w:rsidR="00AA6049" w:rsidRPr="00A9234A" w:rsidRDefault="00AA6049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A9234A">
              <w:rPr>
                <w:rFonts w:eastAsia="Calibri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</w:tcPr>
          <w:p w:rsidR="00AA6049" w:rsidRPr="00A9234A" w:rsidRDefault="008C0C0C" w:rsidP="00B74358">
            <w:pPr>
              <w:jc w:val="right"/>
              <w:rPr>
                <w:sz w:val="28"/>
                <w:szCs w:val="28"/>
                <w:lang w:val="uk-UA"/>
              </w:rPr>
            </w:pPr>
            <w:r w:rsidRPr="00A9234A">
              <w:rPr>
                <w:sz w:val="28"/>
                <w:szCs w:val="28"/>
                <w:lang w:val="uk-UA"/>
              </w:rPr>
              <w:t xml:space="preserve">№ </w:t>
            </w:r>
            <w:r w:rsidR="00B74358" w:rsidRPr="00A9234A">
              <w:rPr>
                <w:sz w:val="28"/>
                <w:szCs w:val="28"/>
                <w:lang w:val="uk-UA"/>
              </w:rPr>
              <w:t>83</w:t>
            </w:r>
          </w:p>
        </w:tc>
      </w:tr>
    </w:tbl>
    <w:p w:rsidR="00AA6049" w:rsidRPr="00A9234A" w:rsidRDefault="00AA6049" w:rsidP="00AA6049">
      <w:pPr>
        <w:jc w:val="both"/>
        <w:rPr>
          <w:sz w:val="20"/>
          <w:szCs w:val="20"/>
          <w:lang w:val="uk-UA"/>
        </w:rPr>
      </w:pPr>
    </w:p>
    <w:p w:rsidR="00B85EB1" w:rsidRPr="00A9234A" w:rsidRDefault="00B85EB1" w:rsidP="00AA6049">
      <w:pPr>
        <w:jc w:val="both"/>
        <w:rPr>
          <w:sz w:val="20"/>
          <w:szCs w:val="20"/>
          <w:lang w:val="uk-UA"/>
        </w:rPr>
      </w:pPr>
    </w:p>
    <w:p w:rsidR="00B85EB1" w:rsidRPr="00A9234A" w:rsidRDefault="00B85EB1" w:rsidP="00AA6049">
      <w:pPr>
        <w:jc w:val="both"/>
        <w:rPr>
          <w:sz w:val="20"/>
          <w:szCs w:val="20"/>
          <w:lang w:val="uk-UA"/>
        </w:rPr>
      </w:pPr>
    </w:p>
    <w:p w:rsidR="00B85EB1" w:rsidRPr="00A9234A" w:rsidRDefault="00B85EB1" w:rsidP="00AA6049">
      <w:pPr>
        <w:jc w:val="both"/>
        <w:rPr>
          <w:sz w:val="18"/>
          <w:szCs w:val="20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53"/>
      </w:tblGrid>
      <w:tr w:rsidR="00AA6049" w:rsidRPr="00A9234A" w:rsidTr="000752FA">
        <w:trPr>
          <w:trHeight w:val="896"/>
        </w:trPr>
        <w:tc>
          <w:tcPr>
            <w:tcW w:w="4253" w:type="dxa"/>
            <w:shd w:val="clear" w:color="auto" w:fill="auto"/>
          </w:tcPr>
          <w:p w:rsidR="00AA6049" w:rsidRPr="00A9234A" w:rsidRDefault="0036683E" w:rsidP="001C7D69">
            <w:pPr>
              <w:jc w:val="both"/>
              <w:rPr>
                <w:b/>
                <w:i/>
                <w:sz w:val="28"/>
                <w:szCs w:val="20"/>
                <w:lang w:val="uk-UA" w:eastAsia="uk-UA"/>
              </w:rPr>
            </w:pPr>
            <w:r w:rsidRPr="00A9234A">
              <w:rPr>
                <w:b/>
                <w:i/>
                <w:sz w:val="28"/>
                <w:szCs w:val="20"/>
                <w:lang w:val="uk-UA" w:eastAsia="uk-UA"/>
              </w:rPr>
              <w:t xml:space="preserve">Про затвердження Порядку надання </w:t>
            </w:r>
            <w:r w:rsidR="009F1954" w:rsidRPr="00A9234A">
              <w:rPr>
                <w:b/>
                <w:i/>
                <w:sz w:val="28"/>
                <w:szCs w:val="20"/>
                <w:lang w:val="uk-UA" w:eastAsia="uk-UA"/>
              </w:rPr>
              <w:t xml:space="preserve">в період дії воєнного стану в Україні </w:t>
            </w:r>
            <w:r w:rsidR="00883A3E" w:rsidRPr="00A9234A">
              <w:rPr>
                <w:b/>
                <w:i/>
                <w:sz w:val="28"/>
                <w:szCs w:val="20"/>
                <w:lang w:val="uk-UA" w:eastAsia="uk-UA"/>
              </w:rPr>
              <w:t>продукт</w:t>
            </w:r>
            <w:r w:rsidR="001C7D69" w:rsidRPr="00A9234A">
              <w:rPr>
                <w:b/>
                <w:i/>
                <w:sz w:val="28"/>
                <w:szCs w:val="20"/>
                <w:lang w:val="uk-UA" w:eastAsia="uk-UA"/>
              </w:rPr>
              <w:t>і</w:t>
            </w:r>
            <w:r w:rsidR="00883A3E" w:rsidRPr="00A9234A">
              <w:rPr>
                <w:b/>
                <w:i/>
                <w:sz w:val="28"/>
                <w:szCs w:val="20"/>
                <w:lang w:val="uk-UA" w:eastAsia="uk-UA"/>
              </w:rPr>
              <w:t xml:space="preserve">в </w:t>
            </w:r>
            <w:proofErr w:type="spellStart"/>
            <w:r w:rsidR="001C7D69" w:rsidRPr="00A9234A">
              <w:rPr>
                <w:b/>
                <w:i/>
                <w:sz w:val="28"/>
                <w:szCs w:val="20"/>
                <w:lang w:val="uk-UA" w:eastAsia="uk-UA"/>
              </w:rPr>
              <w:t>хар-чування</w:t>
            </w:r>
            <w:proofErr w:type="spellEnd"/>
            <w:r w:rsidR="001C7D69" w:rsidRPr="00A9234A">
              <w:rPr>
                <w:b/>
                <w:i/>
                <w:sz w:val="28"/>
                <w:szCs w:val="20"/>
                <w:lang w:val="uk-UA" w:eastAsia="uk-UA"/>
              </w:rPr>
              <w:t xml:space="preserve"> мешканцям </w:t>
            </w:r>
            <w:r w:rsidR="00883A3E" w:rsidRPr="00A9234A">
              <w:rPr>
                <w:b/>
                <w:i/>
                <w:sz w:val="28"/>
                <w:szCs w:val="20"/>
                <w:lang w:val="uk-UA" w:eastAsia="uk-UA"/>
              </w:rPr>
              <w:t>м. Кривого Рогу на безоплатній основі</w:t>
            </w:r>
          </w:p>
        </w:tc>
      </w:tr>
    </w:tbl>
    <w:p w:rsidR="00AA6049" w:rsidRPr="00A9234A" w:rsidRDefault="00AA6049" w:rsidP="00AA6049">
      <w:pPr>
        <w:pStyle w:val="1"/>
        <w:ind w:right="5528"/>
        <w:jc w:val="both"/>
        <w:rPr>
          <w:b w:val="0"/>
          <w:szCs w:val="28"/>
        </w:rPr>
      </w:pPr>
    </w:p>
    <w:p w:rsidR="00E871A4" w:rsidRPr="00A9234A" w:rsidRDefault="00E871A4" w:rsidP="0058010A">
      <w:pPr>
        <w:jc w:val="center"/>
        <w:rPr>
          <w:i/>
          <w:color w:val="000000"/>
          <w:lang w:val="uk-UA"/>
        </w:rPr>
      </w:pPr>
    </w:p>
    <w:p w:rsidR="0058010A" w:rsidRPr="00A9234A" w:rsidRDefault="0058010A" w:rsidP="0058010A">
      <w:pPr>
        <w:jc w:val="center"/>
        <w:rPr>
          <w:i/>
          <w:color w:val="000000"/>
          <w:lang w:val="uk-UA"/>
        </w:rPr>
      </w:pPr>
      <w:proofErr w:type="spellStart"/>
      <w:r w:rsidRPr="00A9234A">
        <w:rPr>
          <w:i/>
          <w:color w:val="000000"/>
          <w:lang w:val="uk-UA"/>
        </w:rPr>
        <w:t>Унесено</w:t>
      </w:r>
      <w:proofErr w:type="spellEnd"/>
      <w:r w:rsidRPr="00A9234A">
        <w:rPr>
          <w:i/>
          <w:color w:val="000000"/>
          <w:lang w:val="uk-UA"/>
        </w:rPr>
        <w:t xml:space="preserve"> зміни рішенням виконкому міської ради:</w:t>
      </w:r>
    </w:p>
    <w:p w:rsidR="0058010A" w:rsidRPr="00A9234A" w:rsidRDefault="00E871A4" w:rsidP="0058010A">
      <w:pPr>
        <w:jc w:val="center"/>
        <w:rPr>
          <w:i/>
          <w:color w:val="000000"/>
          <w:lang w:val="uk-UA"/>
        </w:rPr>
      </w:pPr>
      <w:r w:rsidRPr="00A9234A">
        <w:rPr>
          <w:i/>
          <w:color w:val="000000"/>
          <w:lang w:val="uk-UA"/>
        </w:rPr>
        <w:t>від 14</w:t>
      </w:r>
      <w:r w:rsidR="0058010A" w:rsidRPr="00A9234A">
        <w:rPr>
          <w:i/>
          <w:color w:val="000000"/>
          <w:lang w:val="uk-UA"/>
        </w:rPr>
        <w:t xml:space="preserve">.02.2023 № </w:t>
      </w:r>
      <w:r w:rsidRPr="00A9234A">
        <w:rPr>
          <w:i/>
          <w:color w:val="000000"/>
          <w:lang w:val="uk-UA"/>
        </w:rPr>
        <w:t>179</w:t>
      </w:r>
      <w:r w:rsidR="0058010A" w:rsidRPr="00A9234A">
        <w:rPr>
          <w:i/>
          <w:color w:val="000000"/>
          <w:lang w:val="uk-UA"/>
        </w:rPr>
        <w:t xml:space="preserve"> </w:t>
      </w:r>
    </w:p>
    <w:p w:rsidR="001F5BFF" w:rsidRPr="00A9234A" w:rsidRDefault="00420F7C" w:rsidP="0058010A">
      <w:pPr>
        <w:jc w:val="center"/>
        <w:rPr>
          <w:i/>
          <w:color w:val="000000"/>
          <w:lang w:val="uk-UA"/>
        </w:rPr>
      </w:pPr>
      <w:r w:rsidRPr="00A9234A">
        <w:rPr>
          <w:i/>
          <w:color w:val="000000"/>
          <w:lang w:val="uk-UA"/>
        </w:rPr>
        <w:t>від 14.</w:t>
      </w:r>
      <w:r w:rsidR="001F5BFF" w:rsidRPr="00A9234A">
        <w:rPr>
          <w:i/>
          <w:color w:val="000000"/>
          <w:lang w:val="uk-UA"/>
        </w:rPr>
        <w:t xml:space="preserve">03.2023 № </w:t>
      </w:r>
      <w:r w:rsidRPr="00A9234A">
        <w:rPr>
          <w:i/>
          <w:color w:val="000000"/>
          <w:lang w:val="uk-UA"/>
        </w:rPr>
        <w:t>290</w:t>
      </w:r>
    </w:p>
    <w:p w:rsidR="005C626B" w:rsidRPr="00A9234A" w:rsidRDefault="005C626B" w:rsidP="0058010A">
      <w:pPr>
        <w:jc w:val="center"/>
        <w:rPr>
          <w:i/>
          <w:color w:val="000000"/>
          <w:lang w:val="uk-UA"/>
        </w:rPr>
      </w:pPr>
      <w:r w:rsidRPr="00A9234A">
        <w:rPr>
          <w:i/>
          <w:color w:val="000000"/>
          <w:lang w:val="uk-UA"/>
        </w:rPr>
        <w:t>від 19.04.2023 №</w:t>
      </w:r>
      <w:r w:rsidR="002F381C" w:rsidRPr="00A9234A">
        <w:rPr>
          <w:i/>
          <w:color w:val="000000"/>
          <w:lang w:val="uk-UA"/>
        </w:rPr>
        <w:t xml:space="preserve"> 464</w:t>
      </w:r>
      <w:r w:rsidRPr="00A9234A">
        <w:rPr>
          <w:i/>
          <w:color w:val="000000"/>
          <w:lang w:val="uk-UA"/>
        </w:rPr>
        <w:t xml:space="preserve"> </w:t>
      </w:r>
    </w:p>
    <w:p w:rsidR="001C7D69" w:rsidRDefault="001C7D69" w:rsidP="0058010A">
      <w:pPr>
        <w:jc w:val="center"/>
        <w:rPr>
          <w:i/>
          <w:color w:val="000000"/>
          <w:lang w:val="uk-UA"/>
        </w:rPr>
      </w:pPr>
      <w:r w:rsidRPr="00A9234A">
        <w:rPr>
          <w:i/>
          <w:color w:val="000000"/>
          <w:lang w:val="uk-UA"/>
        </w:rPr>
        <w:t xml:space="preserve">від 05.05.2023 </w:t>
      </w:r>
      <w:r w:rsidR="008D37A5" w:rsidRPr="00A9234A">
        <w:rPr>
          <w:i/>
          <w:color w:val="000000"/>
          <w:lang w:val="uk-UA"/>
        </w:rPr>
        <w:t>№</w:t>
      </w:r>
      <w:r w:rsidRPr="00A9234A">
        <w:rPr>
          <w:i/>
          <w:color w:val="000000"/>
          <w:lang w:val="uk-UA"/>
        </w:rPr>
        <w:t xml:space="preserve"> 539</w:t>
      </w:r>
    </w:p>
    <w:p w:rsidR="00F429E3" w:rsidRDefault="00F429E3" w:rsidP="00F429E3">
      <w:pPr>
        <w:jc w:val="center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від 22</w:t>
      </w:r>
      <w:r w:rsidRPr="00A9234A">
        <w:rPr>
          <w:i/>
          <w:color w:val="000000"/>
          <w:lang w:val="uk-UA"/>
        </w:rPr>
        <w:t>.0</w:t>
      </w:r>
      <w:r>
        <w:rPr>
          <w:i/>
          <w:color w:val="000000"/>
          <w:lang w:val="uk-UA"/>
        </w:rPr>
        <w:t>9</w:t>
      </w:r>
      <w:r w:rsidRPr="00A9234A">
        <w:rPr>
          <w:i/>
          <w:color w:val="000000"/>
          <w:lang w:val="uk-UA"/>
        </w:rPr>
        <w:t xml:space="preserve">.2023 № </w:t>
      </w:r>
      <w:r w:rsidR="0000731C">
        <w:rPr>
          <w:i/>
          <w:color w:val="000000"/>
          <w:lang w:val="uk-UA"/>
        </w:rPr>
        <w:t>1198</w:t>
      </w:r>
    </w:p>
    <w:p w:rsidR="00D31D69" w:rsidRDefault="00D31D69" w:rsidP="00F429E3">
      <w:pPr>
        <w:jc w:val="center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від 06.10.2023 №</w:t>
      </w:r>
      <w:r w:rsidR="00712D50">
        <w:rPr>
          <w:i/>
          <w:color w:val="000000"/>
          <w:lang w:val="uk-UA"/>
        </w:rPr>
        <w:t xml:space="preserve"> 1232</w:t>
      </w:r>
    </w:p>
    <w:p w:rsidR="009F6EF1" w:rsidRDefault="009F6EF1" w:rsidP="00F429E3">
      <w:pPr>
        <w:jc w:val="center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від 14.12.2023 № 1536</w:t>
      </w:r>
    </w:p>
    <w:p w:rsidR="00A15DD5" w:rsidRDefault="00A15DD5" w:rsidP="00F429E3">
      <w:pPr>
        <w:jc w:val="center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від 27.02.2024 № 267 (втрата чинності)</w:t>
      </w:r>
    </w:p>
    <w:p w:rsidR="00F429E3" w:rsidRPr="00A9234A" w:rsidRDefault="00F429E3" w:rsidP="0058010A">
      <w:pPr>
        <w:jc w:val="center"/>
        <w:rPr>
          <w:i/>
          <w:color w:val="000000"/>
          <w:lang w:val="uk-UA"/>
        </w:rPr>
      </w:pPr>
    </w:p>
    <w:p w:rsidR="0013451C" w:rsidRPr="00A9234A" w:rsidRDefault="0013451C" w:rsidP="00FB0375">
      <w:pPr>
        <w:pStyle w:val="1"/>
        <w:ind w:right="5528"/>
        <w:jc w:val="both"/>
        <w:rPr>
          <w:b w:val="0"/>
          <w:szCs w:val="28"/>
        </w:rPr>
      </w:pPr>
    </w:p>
    <w:p w:rsidR="0036683E" w:rsidRPr="00A9234A" w:rsidRDefault="0036683E" w:rsidP="0072177C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0"/>
          <w:lang w:val="uk-UA" w:eastAsia="uk-UA" w:bidi="uk-UA"/>
        </w:rPr>
        <w:t xml:space="preserve">З метою соціальної підтримки окремих категорій мешканців </w:t>
      </w:r>
      <w:r w:rsidRPr="00A9234A">
        <w:rPr>
          <w:bCs/>
          <w:sz w:val="28"/>
          <w:szCs w:val="20"/>
          <w:lang w:val="uk-UA" w:eastAsia="uk-UA" w:bidi="uk-UA"/>
        </w:rPr>
        <w:t xml:space="preserve">м. Кривого </w:t>
      </w:r>
      <w:r w:rsidRPr="00A9234A">
        <w:rPr>
          <w:sz w:val="28"/>
          <w:szCs w:val="20"/>
          <w:lang w:val="uk-UA" w:eastAsia="uk-UA" w:bidi="uk-UA"/>
        </w:rPr>
        <w:t>Рогу</w:t>
      </w:r>
      <w:r w:rsidR="00883A3E" w:rsidRPr="00A9234A">
        <w:rPr>
          <w:sz w:val="28"/>
          <w:szCs w:val="20"/>
          <w:lang w:val="uk-UA" w:eastAsia="uk-UA" w:bidi="uk-UA"/>
        </w:rPr>
        <w:t xml:space="preserve">; беручи до уваги рішення виконкому міської ради від 21.12.2022 №1103 «Про затвердження Порядку функціонування автоматизованої системи ведення обліку допомоги мешканцям міста та внутрішньо переміщеним особам, харчування внутрішньо переміщених осіб, які користуються </w:t>
      </w:r>
      <w:proofErr w:type="spellStart"/>
      <w:r w:rsidR="00883A3E" w:rsidRPr="00A9234A">
        <w:rPr>
          <w:sz w:val="28"/>
          <w:szCs w:val="20"/>
          <w:lang w:val="uk-UA" w:eastAsia="uk-UA" w:bidi="uk-UA"/>
        </w:rPr>
        <w:t>багатофунк</w:t>
      </w:r>
      <w:r w:rsidR="0078041D" w:rsidRPr="00A9234A">
        <w:rPr>
          <w:sz w:val="28"/>
          <w:szCs w:val="20"/>
          <w:lang w:val="uk-UA" w:eastAsia="uk-UA" w:bidi="uk-UA"/>
        </w:rPr>
        <w:t>-</w:t>
      </w:r>
      <w:r w:rsidR="00883A3E" w:rsidRPr="00A9234A">
        <w:rPr>
          <w:sz w:val="28"/>
          <w:szCs w:val="20"/>
          <w:lang w:val="uk-UA" w:eastAsia="uk-UA" w:bidi="uk-UA"/>
        </w:rPr>
        <w:t>ціональними</w:t>
      </w:r>
      <w:proofErr w:type="spellEnd"/>
      <w:r w:rsidR="00883A3E" w:rsidRPr="00A9234A">
        <w:rPr>
          <w:sz w:val="28"/>
          <w:szCs w:val="20"/>
          <w:lang w:val="uk-UA" w:eastAsia="uk-UA" w:bidi="uk-UA"/>
        </w:rPr>
        <w:t xml:space="preserve"> електронними картками»; </w:t>
      </w:r>
      <w:r w:rsidRPr="00A9234A">
        <w:rPr>
          <w:sz w:val="28"/>
          <w:szCs w:val="20"/>
          <w:lang w:val="uk-UA" w:eastAsia="uk-UA" w:bidi="uk-UA"/>
        </w:rPr>
        <w:t>відповідно до Указу Президента України від 24 лютого 2022 року №64/2022 «Про введення воєнного стану в Україні»</w:t>
      </w:r>
      <w:r w:rsidRPr="00A9234A">
        <w:rPr>
          <w:bCs/>
          <w:sz w:val="28"/>
          <w:szCs w:val="20"/>
          <w:lang w:val="uk-UA" w:eastAsia="uk-UA" w:bidi="uk-UA"/>
        </w:rPr>
        <w:t xml:space="preserve">, </w:t>
      </w:r>
      <w:r w:rsidRPr="00A9234A">
        <w:rPr>
          <w:sz w:val="28"/>
          <w:szCs w:val="20"/>
          <w:lang w:val="uk-UA" w:eastAsia="uk-UA" w:bidi="uk-UA"/>
        </w:rPr>
        <w:t>рішення міської ради від 21.12.2016 №1182 «Про затвердження Програми соціальної підтримки насел</w:t>
      </w:r>
      <w:r w:rsidR="00FB0375" w:rsidRPr="00A9234A">
        <w:rPr>
          <w:sz w:val="28"/>
          <w:szCs w:val="20"/>
          <w:lang w:val="uk-UA" w:eastAsia="uk-UA" w:bidi="uk-UA"/>
        </w:rPr>
        <w:t>ення у 2017–2023</w:t>
      </w:r>
      <w:r w:rsidRPr="00A9234A">
        <w:rPr>
          <w:sz w:val="28"/>
          <w:szCs w:val="20"/>
          <w:lang w:val="uk-UA" w:eastAsia="uk-UA" w:bidi="uk-UA"/>
        </w:rPr>
        <w:t xml:space="preserve"> роках», зі змінами; керуючись Законом України «Про місцеве самоврядування в Україні», виконком міської ради </w:t>
      </w:r>
      <w:r w:rsidRPr="00A9234A">
        <w:rPr>
          <w:b/>
          <w:i/>
          <w:sz w:val="28"/>
          <w:szCs w:val="20"/>
          <w:lang w:val="uk-UA" w:eastAsia="uk-UA" w:bidi="uk-UA"/>
        </w:rPr>
        <w:t>вирішив</w:t>
      </w:r>
      <w:r w:rsidRPr="00A9234A">
        <w:rPr>
          <w:sz w:val="28"/>
          <w:szCs w:val="20"/>
          <w:lang w:val="uk-UA" w:eastAsia="uk-UA" w:bidi="uk-UA"/>
        </w:rPr>
        <w:t>:</w:t>
      </w:r>
    </w:p>
    <w:p w:rsidR="00FB0375" w:rsidRPr="00A9234A" w:rsidRDefault="00FB0375" w:rsidP="0072177C">
      <w:pPr>
        <w:ind w:firstLine="567"/>
        <w:jc w:val="both"/>
        <w:rPr>
          <w:sz w:val="28"/>
          <w:szCs w:val="20"/>
          <w:lang w:val="uk-UA" w:eastAsia="uk-UA" w:bidi="uk-UA"/>
        </w:rPr>
      </w:pPr>
    </w:p>
    <w:p w:rsidR="0036683E" w:rsidRPr="00A9234A" w:rsidRDefault="0036683E" w:rsidP="007126BF">
      <w:pPr>
        <w:spacing w:after="120"/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0"/>
          <w:lang w:val="uk-UA" w:eastAsia="uk-UA" w:bidi="uk-UA"/>
        </w:rPr>
        <w:t>1.</w:t>
      </w:r>
      <w:r w:rsidR="00FB0375" w:rsidRPr="00A9234A">
        <w:rPr>
          <w:sz w:val="28"/>
          <w:szCs w:val="20"/>
          <w:lang w:val="uk-UA" w:eastAsia="uk-UA" w:bidi="uk-UA"/>
        </w:rPr>
        <w:t> </w:t>
      </w:r>
      <w:r w:rsidRPr="00A9234A">
        <w:rPr>
          <w:sz w:val="28"/>
          <w:szCs w:val="20"/>
          <w:lang w:val="uk-UA" w:eastAsia="uk-UA" w:bidi="uk-UA"/>
        </w:rPr>
        <w:t xml:space="preserve">Затвердити Порядок </w:t>
      </w:r>
      <w:r w:rsidR="00883A3E" w:rsidRPr="00A9234A">
        <w:rPr>
          <w:sz w:val="28"/>
          <w:szCs w:val="20"/>
          <w:lang w:val="uk-UA" w:eastAsia="uk-UA" w:bidi="uk-UA"/>
        </w:rPr>
        <w:t xml:space="preserve">надання </w:t>
      </w:r>
      <w:r w:rsidR="009F1954" w:rsidRPr="00A9234A">
        <w:rPr>
          <w:sz w:val="28"/>
          <w:szCs w:val="20"/>
          <w:lang w:val="uk-UA" w:eastAsia="uk-UA" w:bidi="uk-UA"/>
        </w:rPr>
        <w:t xml:space="preserve">в період дії воєнного стану в Україні </w:t>
      </w:r>
      <w:r w:rsidR="001C7D69" w:rsidRPr="00A9234A">
        <w:rPr>
          <w:sz w:val="28"/>
          <w:szCs w:val="20"/>
          <w:lang w:val="uk-UA" w:eastAsia="uk-UA" w:bidi="uk-UA"/>
        </w:rPr>
        <w:t>продукті</w:t>
      </w:r>
      <w:r w:rsidR="00883A3E" w:rsidRPr="00A9234A">
        <w:rPr>
          <w:sz w:val="28"/>
          <w:szCs w:val="20"/>
          <w:lang w:val="uk-UA" w:eastAsia="uk-UA" w:bidi="uk-UA"/>
        </w:rPr>
        <w:t>в</w:t>
      </w:r>
      <w:r w:rsidR="001C7D69" w:rsidRPr="00A9234A">
        <w:rPr>
          <w:sz w:val="28"/>
          <w:szCs w:val="20"/>
          <w:lang w:val="uk-UA" w:eastAsia="uk-UA" w:bidi="uk-UA"/>
        </w:rPr>
        <w:t xml:space="preserve"> харчування </w:t>
      </w:r>
      <w:r w:rsidR="00883A3E" w:rsidRPr="00A9234A">
        <w:rPr>
          <w:sz w:val="28"/>
          <w:szCs w:val="20"/>
          <w:lang w:val="uk-UA" w:eastAsia="uk-UA" w:bidi="uk-UA"/>
        </w:rPr>
        <w:t>мешканцям м. Кривого Рогу на безоплатній основі</w:t>
      </w:r>
      <w:r w:rsidRPr="00A9234A">
        <w:rPr>
          <w:sz w:val="28"/>
          <w:szCs w:val="20"/>
          <w:lang w:val="uk-UA" w:eastAsia="uk-UA" w:bidi="uk-UA"/>
        </w:rPr>
        <w:t xml:space="preserve"> (додається).</w:t>
      </w:r>
    </w:p>
    <w:p w:rsidR="0036683E" w:rsidRPr="00A9234A" w:rsidRDefault="0036683E" w:rsidP="007126BF">
      <w:pPr>
        <w:spacing w:after="120"/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0"/>
          <w:lang w:val="uk-UA" w:eastAsia="uk-UA" w:bidi="uk-UA"/>
        </w:rPr>
        <w:t>2.</w:t>
      </w:r>
      <w:r w:rsidR="00FB0375" w:rsidRPr="00A9234A">
        <w:rPr>
          <w:sz w:val="28"/>
          <w:szCs w:val="20"/>
          <w:lang w:val="uk-UA" w:eastAsia="uk-UA" w:bidi="uk-UA"/>
        </w:rPr>
        <w:t> </w:t>
      </w:r>
      <w:r w:rsidRPr="00A9234A">
        <w:rPr>
          <w:sz w:val="28"/>
          <w:szCs w:val="20"/>
          <w:lang w:val="uk-UA" w:eastAsia="uk-UA" w:bidi="uk-UA"/>
        </w:rPr>
        <w:t>Відповідальність за дотримання Порядку</w:t>
      </w:r>
      <w:r w:rsidR="008B0B38" w:rsidRPr="00A9234A">
        <w:rPr>
          <w:sz w:val="28"/>
          <w:szCs w:val="20"/>
          <w:lang w:val="uk-UA" w:eastAsia="uk-UA" w:bidi="uk-UA"/>
        </w:rPr>
        <w:t xml:space="preserve"> </w:t>
      </w:r>
      <w:r w:rsidRPr="00A9234A">
        <w:rPr>
          <w:sz w:val="28"/>
          <w:szCs w:val="20"/>
          <w:lang w:val="uk-UA" w:eastAsia="uk-UA" w:bidi="uk-UA"/>
        </w:rPr>
        <w:t>покладається на всіх учасників його виконання.</w:t>
      </w:r>
    </w:p>
    <w:p w:rsidR="00A32A47" w:rsidRPr="00A9234A" w:rsidRDefault="00887837" w:rsidP="0072177C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0"/>
          <w:lang w:val="uk-UA" w:eastAsia="uk-UA" w:bidi="uk-UA"/>
        </w:rPr>
        <w:lastRenderedPageBreak/>
        <w:t>3. </w:t>
      </w:r>
      <w:r w:rsidR="00A32A47" w:rsidRPr="00A9234A">
        <w:rPr>
          <w:sz w:val="28"/>
          <w:szCs w:val="20"/>
          <w:lang w:val="uk-UA" w:eastAsia="uk-UA" w:bidi="uk-UA"/>
        </w:rPr>
        <w:t>Виконкомам районних у місті рад як учасникам виконання Порядку</w:t>
      </w:r>
      <w:r w:rsidR="006E6D27" w:rsidRPr="00A9234A">
        <w:rPr>
          <w:lang w:val="uk-UA"/>
        </w:rPr>
        <w:t xml:space="preserve"> </w:t>
      </w:r>
      <w:r w:rsidR="006E6D27" w:rsidRPr="00A9234A">
        <w:rPr>
          <w:sz w:val="28"/>
          <w:szCs w:val="20"/>
          <w:lang w:val="uk-UA" w:eastAsia="uk-UA" w:bidi="uk-UA"/>
        </w:rPr>
        <w:t xml:space="preserve">після введення </w:t>
      </w:r>
      <w:r w:rsidR="00883A3E" w:rsidRPr="00A9234A">
        <w:rPr>
          <w:sz w:val="28"/>
          <w:szCs w:val="20"/>
          <w:lang w:val="uk-UA" w:eastAsia="uk-UA" w:bidi="uk-UA"/>
        </w:rPr>
        <w:t xml:space="preserve">автоматизованої системи ведення обліку допомоги мешканцям </w:t>
      </w:r>
      <w:r w:rsidR="00F16B45" w:rsidRPr="00A9234A">
        <w:rPr>
          <w:sz w:val="28"/>
          <w:szCs w:val="20"/>
          <w:lang w:val="uk-UA" w:eastAsia="uk-UA" w:bidi="uk-UA"/>
        </w:rPr>
        <w:t>міста та внутрішньо переміщеним особам, харчування внутрішньо переміщених осіб, які користуються багатофункціональними електронними картками</w:t>
      </w:r>
      <w:r w:rsidR="00883A3E" w:rsidRPr="00A9234A">
        <w:rPr>
          <w:sz w:val="28"/>
          <w:szCs w:val="20"/>
          <w:lang w:val="uk-UA" w:eastAsia="uk-UA" w:bidi="uk-UA"/>
        </w:rPr>
        <w:t xml:space="preserve"> </w:t>
      </w:r>
      <w:r w:rsidR="00F16B45" w:rsidRPr="00A9234A">
        <w:rPr>
          <w:sz w:val="28"/>
          <w:szCs w:val="20"/>
          <w:lang w:val="uk-UA" w:eastAsia="uk-UA" w:bidi="uk-UA"/>
        </w:rPr>
        <w:t>забезпечити:</w:t>
      </w:r>
    </w:p>
    <w:p w:rsidR="00A32A47" w:rsidRPr="00A9234A" w:rsidRDefault="00A32A47" w:rsidP="001C7D69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0"/>
          <w:lang w:val="uk-UA" w:eastAsia="uk-UA" w:bidi="uk-UA"/>
        </w:rPr>
        <w:t>3.</w:t>
      </w:r>
      <w:bookmarkStart w:id="1" w:name="_Hlk120862525"/>
      <w:r w:rsidRPr="00A9234A">
        <w:rPr>
          <w:sz w:val="28"/>
          <w:szCs w:val="20"/>
          <w:lang w:val="uk-UA" w:eastAsia="uk-UA" w:bidi="uk-UA"/>
        </w:rPr>
        <w:t>1 у місцях видачі мешканцям міста продукт</w:t>
      </w:r>
      <w:r w:rsidR="008D37A5" w:rsidRPr="00A9234A">
        <w:rPr>
          <w:sz w:val="28"/>
          <w:szCs w:val="20"/>
          <w:lang w:val="uk-UA" w:eastAsia="uk-UA" w:bidi="uk-UA"/>
        </w:rPr>
        <w:t>і</w:t>
      </w:r>
      <w:r w:rsidRPr="00A9234A">
        <w:rPr>
          <w:sz w:val="28"/>
          <w:szCs w:val="20"/>
          <w:lang w:val="uk-UA" w:eastAsia="uk-UA" w:bidi="uk-UA"/>
        </w:rPr>
        <w:t>в</w:t>
      </w:r>
      <w:r w:rsidR="008D37A5" w:rsidRPr="00A9234A">
        <w:rPr>
          <w:sz w:val="28"/>
          <w:szCs w:val="20"/>
          <w:lang w:val="uk-UA" w:eastAsia="uk-UA" w:bidi="uk-UA"/>
        </w:rPr>
        <w:t xml:space="preserve"> харчування</w:t>
      </w:r>
      <w:r w:rsidRPr="00A9234A">
        <w:rPr>
          <w:sz w:val="28"/>
          <w:szCs w:val="20"/>
          <w:lang w:val="uk-UA" w:eastAsia="uk-UA" w:bidi="uk-UA"/>
        </w:rPr>
        <w:t xml:space="preserve"> наявність обладнання</w:t>
      </w:r>
      <w:r w:rsidR="00F16B45" w:rsidRPr="00A9234A">
        <w:rPr>
          <w:sz w:val="28"/>
          <w:szCs w:val="20"/>
          <w:lang w:val="uk-UA" w:eastAsia="uk-UA" w:bidi="uk-UA"/>
        </w:rPr>
        <w:t>,</w:t>
      </w:r>
      <w:r w:rsidRPr="00A9234A">
        <w:rPr>
          <w:sz w:val="28"/>
          <w:szCs w:val="20"/>
          <w:lang w:val="uk-UA" w:eastAsia="uk-UA" w:bidi="uk-UA"/>
        </w:rPr>
        <w:t xml:space="preserve"> </w:t>
      </w:r>
      <w:r w:rsidR="00F16B45" w:rsidRPr="00A9234A">
        <w:rPr>
          <w:sz w:val="28"/>
          <w:szCs w:val="20"/>
          <w:lang w:val="uk-UA" w:eastAsia="uk-UA" w:bidi="uk-UA"/>
        </w:rPr>
        <w:t>що використовується в автоматизованій системі</w:t>
      </w:r>
      <w:bookmarkEnd w:id="1"/>
      <w:r w:rsidRPr="00A9234A">
        <w:rPr>
          <w:sz w:val="28"/>
          <w:szCs w:val="20"/>
          <w:lang w:val="uk-UA" w:eastAsia="uk-UA" w:bidi="uk-UA"/>
        </w:rPr>
        <w:t>;</w:t>
      </w:r>
    </w:p>
    <w:p w:rsidR="00A32A47" w:rsidRPr="00A9234A" w:rsidRDefault="00A32A47" w:rsidP="007126BF">
      <w:pPr>
        <w:spacing w:after="120"/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0"/>
          <w:lang w:val="uk-UA" w:eastAsia="uk-UA" w:bidi="uk-UA"/>
        </w:rPr>
        <w:t>3.</w:t>
      </w:r>
      <w:r w:rsidR="001C7D69" w:rsidRPr="00A9234A">
        <w:rPr>
          <w:sz w:val="28"/>
          <w:szCs w:val="20"/>
          <w:lang w:val="uk-UA" w:eastAsia="uk-UA" w:bidi="uk-UA"/>
        </w:rPr>
        <w:t>2</w:t>
      </w:r>
      <w:r w:rsidRPr="00A9234A">
        <w:rPr>
          <w:sz w:val="28"/>
          <w:szCs w:val="20"/>
          <w:lang w:val="uk-UA" w:eastAsia="uk-UA" w:bidi="uk-UA"/>
        </w:rPr>
        <w:t> інформування громадськості з питань можливості використання сервіс</w:t>
      </w:r>
      <w:r w:rsidR="006F7048" w:rsidRPr="00A9234A">
        <w:rPr>
          <w:sz w:val="28"/>
          <w:szCs w:val="20"/>
          <w:lang w:val="uk-UA" w:eastAsia="uk-UA" w:bidi="uk-UA"/>
        </w:rPr>
        <w:t>у</w:t>
      </w:r>
      <w:r w:rsidRPr="00A9234A">
        <w:rPr>
          <w:sz w:val="28"/>
          <w:szCs w:val="20"/>
          <w:lang w:val="uk-UA" w:eastAsia="uk-UA" w:bidi="uk-UA"/>
        </w:rPr>
        <w:t xml:space="preserve"> багатофункціональн</w:t>
      </w:r>
      <w:r w:rsidR="00F16B45" w:rsidRPr="00A9234A">
        <w:rPr>
          <w:sz w:val="28"/>
          <w:szCs w:val="20"/>
          <w:lang w:val="uk-UA" w:eastAsia="uk-UA" w:bidi="uk-UA"/>
        </w:rPr>
        <w:t>их</w:t>
      </w:r>
      <w:r w:rsidR="00887837" w:rsidRPr="00A9234A">
        <w:rPr>
          <w:sz w:val="28"/>
          <w:szCs w:val="20"/>
          <w:lang w:val="uk-UA" w:eastAsia="uk-UA" w:bidi="uk-UA"/>
        </w:rPr>
        <w:t xml:space="preserve"> </w:t>
      </w:r>
      <w:r w:rsidRPr="00A9234A">
        <w:rPr>
          <w:sz w:val="28"/>
          <w:szCs w:val="20"/>
          <w:lang w:val="uk-UA" w:eastAsia="uk-UA" w:bidi="uk-UA"/>
        </w:rPr>
        <w:t>електронн</w:t>
      </w:r>
      <w:r w:rsidR="00F16B45" w:rsidRPr="00A9234A">
        <w:rPr>
          <w:sz w:val="28"/>
          <w:szCs w:val="20"/>
          <w:lang w:val="uk-UA" w:eastAsia="uk-UA" w:bidi="uk-UA"/>
        </w:rPr>
        <w:t>их к</w:t>
      </w:r>
      <w:r w:rsidRPr="00A9234A">
        <w:rPr>
          <w:sz w:val="28"/>
          <w:szCs w:val="20"/>
          <w:lang w:val="uk-UA" w:eastAsia="uk-UA" w:bidi="uk-UA"/>
        </w:rPr>
        <w:t>арт</w:t>
      </w:r>
      <w:r w:rsidR="00F16B45" w:rsidRPr="00A9234A">
        <w:rPr>
          <w:sz w:val="28"/>
          <w:szCs w:val="20"/>
          <w:lang w:val="uk-UA" w:eastAsia="uk-UA" w:bidi="uk-UA"/>
        </w:rPr>
        <w:t>о</w:t>
      </w:r>
      <w:r w:rsidRPr="00A9234A">
        <w:rPr>
          <w:sz w:val="28"/>
          <w:szCs w:val="20"/>
          <w:lang w:val="uk-UA" w:eastAsia="uk-UA" w:bidi="uk-UA"/>
        </w:rPr>
        <w:t>к</w:t>
      </w:r>
      <w:r w:rsidR="00F16B45" w:rsidRPr="00A9234A">
        <w:rPr>
          <w:sz w:val="28"/>
          <w:szCs w:val="20"/>
          <w:lang w:val="uk-UA" w:eastAsia="uk-UA" w:bidi="uk-UA"/>
        </w:rPr>
        <w:t>.</w:t>
      </w:r>
    </w:p>
    <w:p w:rsidR="009F1954" w:rsidRPr="00A9234A" w:rsidRDefault="00473279" w:rsidP="009F1954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0"/>
          <w:lang w:val="uk-UA" w:eastAsia="uk-UA" w:bidi="uk-UA"/>
        </w:rPr>
        <w:t>4</w:t>
      </w:r>
      <w:r w:rsidR="00887837" w:rsidRPr="00A9234A">
        <w:rPr>
          <w:sz w:val="28"/>
          <w:szCs w:val="20"/>
          <w:lang w:val="uk-UA" w:eastAsia="uk-UA" w:bidi="uk-UA"/>
        </w:rPr>
        <w:t>. </w:t>
      </w:r>
      <w:r w:rsidRPr="00A9234A">
        <w:rPr>
          <w:sz w:val="28"/>
          <w:szCs w:val="20"/>
          <w:lang w:val="uk-UA" w:eastAsia="uk-UA" w:bidi="uk-UA"/>
        </w:rPr>
        <w:t>Комунальному підприємству «Центр електронних послуг» Криворізької міської рад</w:t>
      </w:r>
      <w:r w:rsidR="00C637CD" w:rsidRPr="00A9234A">
        <w:rPr>
          <w:sz w:val="28"/>
          <w:szCs w:val="20"/>
          <w:lang w:val="uk-UA" w:eastAsia="uk-UA" w:bidi="uk-UA"/>
        </w:rPr>
        <w:t>и (Кривенко Є.Ю.)</w:t>
      </w:r>
      <w:r w:rsidRPr="00A9234A">
        <w:rPr>
          <w:sz w:val="28"/>
          <w:szCs w:val="20"/>
          <w:lang w:val="uk-UA" w:eastAsia="uk-UA" w:bidi="uk-UA"/>
        </w:rPr>
        <w:t xml:space="preserve"> як адміністратору </w:t>
      </w:r>
      <w:r w:rsidR="006F7048" w:rsidRPr="00A9234A">
        <w:rPr>
          <w:sz w:val="28"/>
          <w:szCs w:val="20"/>
          <w:lang w:val="uk-UA" w:eastAsia="uk-UA" w:bidi="uk-UA"/>
        </w:rPr>
        <w:t>автоматизованої системи</w:t>
      </w:r>
      <w:r w:rsidR="007126BF" w:rsidRPr="00A9234A">
        <w:rPr>
          <w:lang w:val="uk-UA"/>
        </w:rPr>
        <w:t xml:space="preserve"> </w:t>
      </w:r>
      <w:r w:rsidR="007126BF" w:rsidRPr="00A9234A">
        <w:rPr>
          <w:sz w:val="28"/>
          <w:szCs w:val="20"/>
          <w:lang w:val="uk-UA" w:eastAsia="uk-UA" w:bidi="uk-UA"/>
        </w:rPr>
        <w:t>після</w:t>
      </w:r>
      <w:r w:rsidR="00F54D3F" w:rsidRPr="00A9234A">
        <w:rPr>
          <w:sz w:val="28"/>
          <w:szCs w:val="20"/>
          <w:lang w:val="uk-UA" w:eastAsia="uk-UA" w:bidi="uk-UA"/>
        </w:rPr>
        <w:t xml:space="preserve"> її введення</w:t>
      </w:r>
      <w:r w:rsidR="009F1954" w:rsidRPr="00A9234A">
        <w:rPr>
          <w:sz w:val="28"/>
          <w:szCs w:val="20"/>
          <w:lang w:val="uk-UA" w:eastAsia="uk-UA" w:bidi="uk-UA"/>
        </w:rPr>
        <w:t>:</w:t>
      </w:r>
    </w:p>
    <w:p w:rsidR="009F1954" w:rsidRPr="00A9234A" w:rsidRDefault="009F1954" w:rsidP="009F1954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0"/>
          <w:lang w:val="uk-UA" w:eastAsia="uk-UA" w:bidi="uk-UA"/>
        </w:rPr>
        <w:t>4.1 </w:t>
      </w:r>
      <w:r w:rsidR="00E164E8" w:rsidRPr="00A9234A">
        <w:rPr>
          <w:sz w:val="28"/>
          <w:szCs w:val="20"/>
          <w:lang w:val="uk-UA" w:eastAsia="uk-UA" w:bidi="uk-UA"/>
        </w:rPr>
        <w:t>щоденно формувати звіти щодо видачі продукт</w:t>
      </w:r>
      <w:r w:rsidR="008D37A5" w:rsidRPr="00A9234A">
        <w:rPr>
          <w:sz w:val="28"/>
          <w:szCs w:val="20"/>
          <w:lang w:val="uk-UA" w:eastAsia="uk-UA" w:bidi="uk-UA"/>
        </w:rPr>
        <w:t>і</w:t>
      </w:r>
      <w:r w:rsidR="00E164E8" w:rsidRPr="00A9234A">
        <w:rPr>
          <w:sz w:val="28"/>
          <w:szCs w:val="20"/>
          <w:lang w:val="uk-UA" w:eastAsia="uk-UA" w:bidi="uk-UA"/>
        </w:rPr>
        <w:t xml:space="preserve">в </w:t>
      </w:r>
      <w:r w:rsidR="008D37A5" w:rsidRPr="00A9234A">
        <w:rPr>
          <w:sz w:val="28"/>
          <w:szCs w:val="20"/>
          <w:lang w:val="uk-UA" w:eastAsia="uk-UA" w:bidi="uk-UA"/>
        </w:rPr>
        <w:t>харчування</w:t>
      </w:r>
      <w:r w:rsidR="0046530E" w:rsidRPr="00A9234A">
        <w:rPr>
          <w:sz w:val="28"/>
          <w:szCs w:val="20"/>
          <w:lang w:val="uk-UA" w:eastAsia="uk-UA" w:bidi="uk-UA"/>
        </w:rPr>
        <w:t xml:space="preserve"> </w:t>
      </w:r>
      <w:r w:rsidR="00E164E8" w:rsidRPr="00A9234A">
        <w:rPr>
          <w:sz w:val="28"/>
          <w:szCs w:val="20"/>
          <w:lang w:val="uk-UA" w:eastAsia="uk-UA" w:bidi="uk-UA"/>
        </w:rPr>
        <w:t>мешканцям міста в розрізі категорій та районів</w:t>
      </w:r>
      <w:r w:rsidRPr="00A9234A">
        <w:rPr>
          <w:sz w:val="28"/>
          <w:szCs w:val="20"/>
          <w:lang w:val="uk-UA" w:eastAsia="uk-UA" w:bidi="uk-UA"/>
        </w:rPr>
        <w:t>;</w:t>
      </w:r>
    </w:p>
    <w:p w:rsidR="00E164E8" w:rsidRPr="00A9234A" w:rsidRDefault="009F1954" w:rsidP="008D37A5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0"/>
          <w:lang w:val="uk-UA" w:eastAsia="uk-UA" w:bidi="uk-UA"/>
        </w:rPr>
        <w:t>4.2 </w:t>
      </w:r>
      <w:r w:rsidR="007126BF" w:rsidRPr="00A9234A">
        <w:rPr>
          <w:sz w:val="28"/>
          <w:szCs w:val="20"/>
          <w:lang w:val="uk-UA" w:eastAsia="uk-UA" w:bidi="uk-UA"/>
        </w:rPr>
        <w:t>надавати їх</w:t>
      </w:r>
      <w:r w:rsidR="00E164E8" w:rsidRPr="00A9234A">
        <w:rPr>
          <w:sz w:val="28"/>
          <w:szCs w:val="20"/>
          <w:lang w:val="uk-UA" w:eastAsia="uk-UA" w:bidi="uk-UA"/>
        </w:rPr>
        <w:t xml:space="preserve"> департаменту соціальної політики виконкому Криворізької міської ради та викон</w:t>
      </w:r>
      <w:r w:rsidR="007126BF" w:rsidRPr="00A9234A">
        <w:rPr>
          <w:sz w:val="28"/>
          <w:szCs w:val="20"/>
          <w:lang w:val="uk-UA" w:eastAsia="uk-UA" w:bidi="uk-UA"/>
        </w:rPr>
        <w:t>комам</w:t>
      </w:r>
      <w:r w:rsidR="00E164E8" w:rsidRPr="00A9234A">
        <w:rPr>
          <w:sz w:val="28"/>
          <w:szCs w:val="20"/>
          <w:lang w:val="uk-UA" w:eastAsia="uk-UA" w:bidi="uk-UA"/>
        </w:rPr>
        <w:t xml:space="preserve"> районн</w:t>
      </w:r>
      <w:r w:rsidR="006E6D27" w:rsidRPr="00A9234A">
        <w:rPr>
          <w:sz w:val="28"/>
          <w:szCs w:val="20"/>
          <w:lang w:val="uk-UA" w:eastAsia="uk-UA" w:bidi="uk-UA"/>
        </w:rPr>
        <w:t>их</w:t>
      </w:r>
      <w:r w:rsidR="001C7D69" w:rsidRPr="00A9234A">
        <w:rPr>
          <w:sz w:val="28"/>
          <w:szCs w:val="20"/>
          <w:lang w:val="uk-UA" w:eastAsia="uk-UA" w:bidi="uk-UA"/>
        </w:rPr>
        <w:t xml:space="preserve"> у місті рад;</w:t>
      </w:r>
    </w:p>
    <w:p w:rsidR="001C7D69" w:rsidRPr="00A9234A" w:rsidRDefault="001C7D69" w:rsidP="008D37A5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0"/>
          <w:lang w:val="uk-UA" w:eastAsia="uk-UA" w:bidi="uk-UA"/>
        </w:rPr>
        <w:t>4.3 після закінчення кожного етапу видачі продуктів харчування надавати підсумкові звіти в розрізі отримувачів.</w:t>
      </w:r>
    </w:p>
    <w:p w:rsidR="00F61DD9" w:rsidRPr="00A9234A" w:rsidRDefault="00C02067" w:rsidP="007126BF">
      <w:pPr>
        <w:spacing w:after="120"/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0"/>
          <w:lang w:val="uk-UA" w:eastAsia="uk-UA" w:bidi="uk-UA"/>
        </w:rPr>
        <w:t>5</w:t>
      </w:r>
      <w:r w:rsidR="00887837" w:rsidRPr="00A9234A">
        <w:rPr>
          <w:sz w:val="28"/>
          <w:szCs w:val="20"/>
          <w:lang w:val="uk-UA" w:eastAsia="uk-UA" w:bidi="uk-UA"/>
        </w:rPr>
        <w:t>. </w:t>
      </w:r>
      <w:r w:rsidR="00F61DD9" w:rsidRPr="00A9234A">
        <w:rPr>
          <w:sz w:val="28"/>
          <w:szCs w:val="20"/>
          <w:lang w:val="uk-UA" w:eastAsia="uk-UA" w:bidi="uk-UA"/>
        </w:rPr>
        <w:t xml:space="preserve">Управлінню преси, інформаційної діяльності та внутрішньої політики виконкому Криворізької міської ради забезпечити інформування населення </w:t>
      </w:r>
      <w:r w:rsidR="006E6D27" w:rsidRPr="00A9234A">
        <w:rPr>
          <w:sz w:val="28"/>
          <w:szCs w:val="20"/>
          <w:lang w:val="uk-UA" w:eastAsia="uk-UA" w:bidi="uk-UA"/>
        </w:rPr>
        <w:t>п</w:t>
      </w:r>
      <w:r w:rsidR="00F61DD9" w:rsidRPr="00A9234A">
        <w:rPr>
          <w:sz w:val="28"/>
          <w:szCs w:val="20"/>
          <w:lang w:val="uk-UA" w:eastAsia="uk-UA" w:bidi="uk-UA"/>
        </w:rPr>
        <w:t>ро</w:t>
      </w:r>
      <w:r w:rsidR="00F61DD9" w:rsidRPr="00A9234A">
        <w:rPr>
          <w:lang w:val="uk-UA"/>
        </w:rPr>
        <w:t xml:space="preserve"> </w:t>
      </w:r>
      <w:r w:rsidR="007A7805" w:rsidRPr="00A9234A">
        <w:rPr>
          <w:sz w:val="28"/>
          <w:szCs w:val="20"/>
          <w:lang w:val="uk-UA" w:eastAsia="uk-UA" w:bidi="uk-UA"/>
        </w:rPr>
        <w:t>Порядок надання в період дії воєнного стану в Україні продукт</w:t>
      </w:r>
      <w:r w:rsidR="008D37A5" w:rsidRPr="00A9234A">
        <w:rPr>
          <w:sz w:val="28"/>
          <w:szCs w:val="20"/>
          <w:lang w:val="uk-UA" w:eastAsia="uk-UA" w:bidi="uk-UA"/>
        </w:rPr>
        <w:t>і</w:t>
      </w:r>
      <w:r w:rsidR="007A7805" w:rsidRPr="00A9234A">
        <w:rPr>
          <w:sz w:val="28"/>
          <w:szCs w:val="20"/>
          <w:lang w:val="uk-UA" w:eastAsia="uk-UA" w:bidi="uk-UA"/>
        </w:rPr>
        <w:t>в</w:t>
      </w:r>
      <w:r w:rsidR="008D37A5" w:rsidRPr="00A9234A">
        <w:rPr>
          <w:sz w:val="28"/>
          <w:szCs w:val="20"/>
          <w:lang w:val="uk-UA" w:eastAsia="uk-UA" w:bidi="uk-UA"/>
        </w:rPr>
        <w:t xml:space="preserve"> харчування</w:t>
      </w:r>
      <w:r w:rsidR="007A7805" w:rsidRPr="00A9234A">
        <w:rPr>
          <w:sz w:val="28"/>
          <w:szCs w:val="20"/>
          <w:lang w:val="uk-UA" w:eastAsia="uk-UA" w:bidi="uk-UA"/>
        </w:rPr>
        <w:t xml:space="preserve"> мешканцям м. Кривого Рогу на безоплатній основі</w:t>
      </w:r>
      <w:r w:rsidR="00FA66DC" w:rsidRPr="00A9234A">
        <w:rPr>
          <w:sz w:val="28"/>
          <w:szCs w:val="20"/>
          <w:lang w:val="uk-UA" w:eastAsia="uk-UA" w:bidi="uk-UA"/>
        </w:rPr>
        <w:t xml:space="preserve"> </w:t>
      </w:r>
      <w:r w:rsidR="00F718ED" w:rsidRPr="00A9234A">
        <w:rPr>
          <w:sz w:val="28"/>
          <w:szCs w:val="20"/>
          <w:lang w:val="uk-UA" w:eastAsia="uk-UA" w:bidi="uk-UA"/>
        </w:rPr>
        <w:t>і</w:t>
      </w:r>
      <w:r w:rsidR="00FA66DC" w:rsidRPr="00A9234A">
        <w:rPr>
          <w:sz w:val="28"/>
          <w:szCs w:val="20"/>
          <w:lang w:val="uk-UA" w:eastAsia="uk-UA" w:bidi="uk-UA"/>
        </w:rPr>
        <w:t xml:space="preserve">з застосуванням багатофункціональної електронної «Картки </w:t>
      </w:r>
      <w:proofErr w:type="spellStart"/>
      <w:r w:rsidR="00FA66DC" w:rsidRPr="00A9234A">
        <w:rPr>
          <w:sz w:val="28"/>
          <w:szCs w:val="20"/>
          <w:lang w:val="uk-UA" w:eastAsia="uk-UA" w:bidi="uk-UA"/>
        </w:rPr>
        <w:t>криворіжця</w:t>
      </w:r>
      <w:proofErr w:type="spellEnd"/>
      <w:r w:rsidR="00FA66DC" w:rsidRPr="00A9234A">
        <w:rPr>
          <w:sz w:val="28"/>
          <w:szCs w:val="20"/>
          <w:lang w:val="uk-UA" w:eastAsia="uk-UA" w:bidi="uk-UA"/>
        </w:rPr>
        <w:t>»</w:t>
      </w:r>
      <w:r w:rsidR="00F61DD9" w:rsidRPr="00A9234A">
        <w:rPr>
          <w:sz w:val="28"/>
          <w:szCs w:val="20"/>
          <w:lang w:val="uk-UA" w:eastAsia="uk-UA" w:bidi="uk-UA"/>
        </w:rPr>
        <w:t>.</w:t>
      </w:r>
    </w:p>
    <w:p w:rsidR="002A431E" w:rsidRPr="00A9234A" w:rsidRDefault="00C02067" w:rsidP="007126BF">
      <w:pPr>
        <w:spacing w:after="120"/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0"/>
          <w:lang w:val="uk-UA" w:eastAsia="uk-UA" w:bidi="uk-UA"/>
        </w:rPr>
        <w:t>6</w:t>
      </w:r>
      <w:r w:rsidR="002A431E" w:rsidRPr="00A9234A">
        <w:rPr>
          <w:sz w:val="28"/>
          <w:szCs w:val="20"/>
          <w:lang w:val="uk-UA" w:eastAsia="uk-UA" w:bidi="uk-UA"/>
        </w:rPr>
        <w:t>. Визнати таким, що втратил</w:t>
      </w:r>
      <w:r w:rsidR="00F718ED" w:rsidRPr="00A9234A">
        <w:rPr>
          <w:sz w:val="28"/>
          <w:szCs w:val="20"/>
          <w:lang w:val="uk-UA" w:eastAsia="uk-UA" w:bidi="uk-UA"/>
        </w:rPr>
        <w:t>о</w:t>
      </w:r>
      <w:r w:rsidR="002A431E" w:rsidRPr="00A9234A">
        <w:rPr>
          <w:sz w:val="28"/>
          <w:szCs w:val="20"/>
          <w:lang w:val="uk-UA" w:eastAsia="uk-UA" w:bidi="uk-UA"/>
        </w:rPr>
        <w:t xml:space="preserve"> чинність</w:t>
      </w:r>
      <w:r w:rsidR="007A7805" w:rsidRPr="00A9234A">
        <w:rPr>
          <w:sz w:val="28"/>
          <w:szCs w:val="20"/>
          <w:lang w:val="uk-UA" w:eastAsia="uk-UA" w:bidi="uk-UA"/>
        </w:rPr>
        <w:t xml:space="preserve"> як виконан</w:t>
      </w:r>
      <w:r w:rsidR="00F718ED" w:rsidRPr="00A9234A">
        <w:rPr>
          <w:sz w:val="28"/>
          <w:szCs w:val="20"/>
          <w:lang w:val="uk-UA" w:eastAsia="uk-UA" w:bidi="uk-UA"/>
        </w:rPr>
        <w:t>е</w:t>
      </w:r>
      <w:r w:rsidR="002A431E" w:rsidRPr="00A9234A">
        <w:rPr>
          <w:sz w:val="28"/>
          <w:szCs w:val="20"/>
          <w:lang w:val="uk-UA" w:eastAsia="uk-UA" w:bidi="uk-UA"/>
        </w:rPr>
        <w:t>, рішення виконкому міської ради від 20.05.2022 №335 «Про затвердження Порядку надання на безоплатній основі продуктових наборів мешканцям м. Кривого Рогу в період дії воєнного стану в Україні»</w:t>
      </w:r>
      <w:r w:rsidR="009F1954" w:rsidRPr="00A9234A">
        <w:rPr>
          <w:sz w:val="28"/>
          <w:szCs w:val="20"/>
          <w:lang w:val="uk-UA" w:eastAsia="uk-UA" w:bidi="uk-UA"/>
        </w:rPr>
        <w:t>,</w:t>
      </w:r>
      <w:r w:rsidR="002A431E" w:rsidRPr="00A9234A">
        <w:rPr>
          <w:sz w:val="28"/>
          <w:szCs w:val="20"/>
          <w:lang w:val="uk-UA" w:eastAsia="uk-UA" w:bidi="uk-UA"/>
        </w:rPr>
        <w:t xml:space="preserve"> </w:t>
      </w:r>
      <w:r w:rsidR="006F7048" w:rsidRPr="00A9234A">
        <w:rPr>
          <w:sz w:val="28"/>
          <w:szCs w:val="20"/>
          <w:lang w:val="uk-UA" w:eastAsia="uk-UA" w:bidi="uk-UA"/>
        </w:rPr>
        <w:t>зі</w:t>
      </w:r>
      <w:r w:rsidR="00EF47AA" w:rsidRPr="00A9234A">
        <w:rPr>
          <w:sz w:val="28"/>
          <w:szCs w:val="20"/>
          <w:lang w:val="uk-UA" w:eastAsia="uk-UA" w:bidi="uk-UA"/>
        </w:rPr>
        <w:t xml:space="preserve"> змін</w:t>
      </w:r>
      <w:r w:rsidR="006F7048" w:rsidRPr="00A9234A">
        <w:rPr>
          <w:sz w:val="28"/>
          <w:szCs w:val="20"/>
          <w:lang w:val="uk-UA" w:eastAsia="uk-UA" w:bidi="uk-UA"/>
        </w:rPr>
        <w:t>ами</w:t>
      </w:r>
      <w:r w:rsidR="009F1954" w:rsidRPr="00A9234A">
        <w:rPr>
          <w:sz w:val="28"/>
          <w:szCs w:val="20"/>
          <w:lang w:val="uk-UA" w:eastAsia="uk-UA" w:bidi="uk-UA"/>
        </w:rPr>
        <w:t>, у</w:t>
      </w:r>
      <w:r w:rsidR="00EF47AA" w:rsidRPr="00A9234A">
        <w:rPr>
          <w:sz w:val="28"/>
          <w:szCs w:val="20"/>
          <w:lang w:val="uk-UA" w:eastAsia="uk-UA" w:bidi="uk-UA"/>
        </w:rPr>
        <w:t>несен</w:t>
      </w:r>
      <w:r w:rsidR="006F7048" w:rsidRPr="00A9234A">
        <w:rPr>
          <w:sz w:val="28"/>
          <w:szCs w:val="20"/>
          <w:lang w:val="uk-UA" w:eastAsia="uk-UA" w:bidi="uk-UA"/>
        </w:rPr>
        <w:t>ими</w:t>
      </w:r>
      <w:r w:rsidR="00EF47AA" w:rsidRPr="00A9234A">
        <w:rPr>
          <w:sz w:val="28"/>
          <w:szCs w:val="20"/>
          <w:lang w:val="uk-UA" w:eastAsia="uk-UA" w:bidi="uk-UA"/>
        </w:rPr>
        <w:t xml:space="preserve"> рішеннями </w:t>
      </w:r>
      <w:r w:rsidR="006F7048" w:rsidRPr="00A9234A">
        <w:rPr>
          <w:sz w:val="28"/>
          <w:szCs w:val="20"/>
          <w:lang w:val="uk-UA" w:eastAsia="uk-UA" w:bidi="uk-UA"/>
        </w:rPr>
        <w:t xml:space="preserve">виконкому міської ради </w:t>
      </w:r>
      <w:r w:rsidR="00EF47AA" w:rsidRPr="00A9234A">
        <w:rPr>
          <w:sz w:val="28"/>
          <w:szCs w:val="20"/>
          <w:lang w:val="uk-UA" w:eastAsia="uk-UA" w:bidi="uk-UA"/>
        </w:rPr>
        <w:t xml:space="preserve">від </w:t>
      </w:r>
      <w:r w:rsidR="00A32A47" w:rsidRPr="00A9234A">
        <w:rPr>
          <w:sz w:val="28"/>
          <w:szCs w:val="20"/>
          <w:lang w:val="uk-UA" w:eastAsia="uk-UA" w:bidi="uk-UA"/>
        </w:rPr>
        <w:t xml:space="preserve">15.06.2022 №401, 29.06.2022 №442, 20.07.2022 №498, 23.08.2022 №625, 23.09.2022 №№722, 21.10.2022 №876, 23.11.2022 №997, 02.12.2022 №1050 </w:t>
      </w:r>
      <w:r w:rsidR="00EF47AA" w:rsidRPr="00A9234A">
        <w:rPr>
          <w:sz w:val="28"/>
          <w:szCs w:val="20"/>
          <w:lang w:val="uk-UA" w:eastAsia="uk-UA" w:bidi="uk-UA"/>
        </w:rPr>
        <w:t xml:space="preserve">«Про внесення змін до рішення виконкому міської ради від </w:t>
      </w:r>
      <w:r w:rsidR="00A32A47" w:rsidRPr="00A9234A">
        <w:rPr>
          <w:sz w:val="28"/>
          <w:szCs w:val="20"/>
          <w:lang w:val="uk-UA" w:eastAsia="uk-UA" w:bidi="uk-UA"/>
        </w:rPr>
        <w:t>20.05.2022 №335 «Про затвердження Порядку надання на безоплатній основі продуктових наборів мешканцям м. Кривого Рогу в період дії воєнного стану в Україні».</w:t>
      </w:r>
    </w:p>
    <w:p w:rsidR="0036683E" w:rsidRPr="00A9234A" w:rsidRDefault="00C02067" w:rsidP="0072177C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0"/>
          <w:lang w:val="uk-UA" w:eastAsia="uk-UA" w:bidi="uk-UA"/>
        </w:rPr>
        <w:t>7</w:t>
      </w:r>
      <w:r w:rsidR="0036683E" w:rsidRPr="00A9234A">
        <w:rPr>
          <w:sz w:val="28"/>
          <w:szCs w:val="20"/>
          <w:lang w:val="uk-UA" w:eastAsia="uk-UA" w:bidi="uk-UA"/>
        </w:rPr>
        <w:t>.</w:t>
      </w:r>
      <w:r w:rsidR="00FB0375" w:rsidRPr="00A9234A">
        <w:rPr>
          <w:sz w:val="28"/>
          <w:szCs w:val="20"/>
          <w:lang w:val="uk-UA" w:eastAsia="uk-UA" w:bidi="uk-UA"/>
        </w:rPr>
        <w:t> </w:t>
      </w:r>
      <w:r w:rsidR="0036683E" w:rsidRPr="00A9234A">
        <w:rPr>
          <w:sz w:val="28"/>
          <w:szCs w:val="20"/>
          <w:lang w:val="uk-UA" w:eastAsia="uk-UA" w:bidi="uk-UA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5223C2" w:rsidRPr="00A9234A" w:rsidRDefault="005223C2" w:rsidP="0036683E">
      <w:pPr>
        <w:jc w:val="both"/>
        <w:rPr>
          <w:sz w:val="28"/>
          <w:szCs w:val="20"/>
          <w:lang w:val="uk-UA" w:eastAsia="uk-UA"/>
        </w:rPr>
      </w:pPr>
    </w:p>
    <w:p w:rsidR="00FB0375" w:rsidRPr="00A9234A" w:rsidRDefault="00FB0375" w:rsidP="0036683E">
      <w:pPr>
        <w:jc w:val="both"/>
        <w:rPr>
          <w:sz w:val="28"/>
          <w:szCs w:val="20"/>
          <w:lang w:val="uk-UA" w:eastAsia="uk-UA"/>
        </w:rPr>
      </w:pPr>
    </w:p>
    <w:p w:rsidR="00FB0375" w:rsidRPr="00A9234A" w:rsidRDefault="00FB0375" w:rsidP="0036683E">
      <w:pPr>
        <w:jc w:val="both"/>
        <w:rPr>
          <w:sz w:val="28"/>
          <w:szCs w:val="20"/>
          <w:lang w:val="uk-UA" w:eastAsia="uk-UA"/>
        </w:rPr>
      </w:pPr>
    </w:p>
    <w:p w:rsidR="0036683E" w:rsidRPr="00A9234A" w:rsidRDefault="0036683E" w:rsidP="0036683E">
      <w:pPr>
        <w:tabs>
          <w:tab w:val="left" w:pos="567"/>
          <w:tab w:val="left" w:pos="1260"/>
          <w:tab w:val="left" w:pos="7088"/>
        </w:tabs>
        <w:contextualSpacing/>
        <w:jc w:val="both"/>
        <w:rPr>
          <w:b/>
          <w:i/>
          <w:sz w:val="28"/>
          <w:szCs w:val="28"/>
          <w:lang w:val="uk-UA"/>
        </w:rPr>
      </w:pPr>
      <w:r w:rsidRPr="00A9234A">
        <w:rPr>
          <w:b/>
          <w:i/>
          <w:sz w:val="28"/>
          <w:szCs w:val="28"/>
          <w:lang w:val="uk-UA"/>
        </w:rPr>
        <w:t>Секретар міської ради –</w:t>
      </w:r>
    </w:p>
    <w:p w:rsidR="00FB0375" w:rsidRPr="00A9234A" w:rsidRDefault="0036683E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  <w:r w:rsidRPr="00A9234A">
        <w:rPr>
          <w:b/>
          <w:i/>
          <w:sz w:val="28"/>
          <w:szCs w:val="28"/>
          <w:lang w:val="uk-UA"/>
        </w:rPr>
        <w:t>в.о. міського голови</w:t>
      </w:r>
      <w:r w:rsidRPr="00A9234A">
        <w:rPr>
          <w:b/>
          <w:i/>
          <w:sz w:val="28"/>
          <w:szCs w:val="28"/>
          <w:lang w:val="uk-UA"/>
        </w:rPr>
        <w:tab/>
        <w:t>Юрій ВІЛКУЛ</w:t>
      </w:r>
    </w:p>
    <w:p w:rsidR="00623648" w:rsidRPr="00A9234A" w:rsidRDefault="00623648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623648" w:rsidRPr="00A9234A" w:rsidRDefault="00623648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623648" w:rsidRPr="00A9234A" w:rsidRDefault="00623648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623648" w:rsidRPr="00A9234A" w:rsidRDefault="00623648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623648" w:rsidRDefault="00623648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p w:rsidR="0045309C" w:rsidRDefault="0045309C" w:rsidP="00623648">
      <w:pPr>
        <w:tabs>
          <w:tab w:val="left" w:pos="5387"/>
          <w:tab w:val="left" w:pos="6379"/>
        </w:tabs>
        <w:ind w:left="5528"/>
        <w:rPr>
          <w:i/>
          <w:sz w:val="28"/>
          <w:szCs w:val="28"/>
          <w:lang w:val="uk-UA" w:eastAsia="uk-UA"/>
        </w:rPr>
      </w:pPr>
    </w:p>
    <w:p w:rsidR="00623648" w:rsidRPr="00A9234A" w:rsidRDefault="00623648" w:rsidP="00623648">
      <w:pPr>
        <w:tabs>
          <w:tab w:val="left" w:pos="5387"/>
          <w:tab w:val="left" w:pos="6379"/>
        </w:tabs>
        <w:ind w:left="5528"/>
        <w:rPr>
          <w:i/>
          <w:sz w:val="28"/>
          <w:szCs w:val="28"/>
          <w:lang w:val="uk-UA" w:eastAsia="uk-UA"/>
        </w:rPr>
      </w:pPr>
      <w:r w:rsidRPr="00A9234A">
        <w:rPr>
          <w:i/>
          <w:sz w:val="28"/>
          <w:szCs w:val="28"/>
          <w:lang w:val="uk-UA" w:eastAsia="uk-UA"/>
        </w:rPr>
        <w:t>ЗАТВЕРДЖЕНО</w:t>
      </w:r>
    </w:p>
    <w:p w:rsidR="00623648" w:rsidRPr="00A9234A" w:rsidRDefault="00623648" w:rsidP="00623648">
      <w:pPr>
        <w:tabs>
          <w:tab w:val="left" w:pos="5387"/>
          <w:tab w:val="left" w:pos="6379"/>
        </w:tabs>
        <w:ind w:left="5528"/>
        <w:rPr>
          <w:i/>
          <w:sz w:val="28"/>
          <w:szCs w:val="28"/>
          <w:lang w:val="uk-UA" w:eastAsia="uk-UA"/>
        </w:rPr>
      </w:pPr>
      <w:r w:rsidRPr="00A9234A">
        <w:rPr>
          <w:i/>
          <w:sz w:val="28"/>
          <w:szCs w:val="28"/>
          <w:lang w:val="uk-UA" w:eastAsia="uk-UA"/>
        </w:rPr>
        <w:t>Рішення виконкому міської ради</w:t>
      </w:r>
    </w:p>
    <w:p w:rsidR="00623648" w:rsidRPr="00A9234A" w:rsidRDefault="00623648" w:rsidP="004F3B96">
      <w:pPr>
        <w:rPr>
          <w:bCs/>
          <w:sz w:val="28"/>
          <w:szCs w:val="28"/>
          <w:lang w:val="uk-UA"/>
        </w:rPr>
      </w:pPr>
    </w:p>
    <w:p w:rsidR="00623648" w:rsidRPr="00A9234A" w:rsidRDefault="00623648" w:rsidP="00623648">
      <w:pPr>
        <w:tabs>
          <w:tab w:val="left" w:pos="4004"/>
        </w:tabs>
        <w:spacing w:after="20" w:line="240" w:lineRule="atLeast"/>
        <w:jc w:val="center"/>
        <w:rPr>
          <w:b/>
          <w:bCs/>
          <w:i/>
          <w:sz w:val="28"/>
          <w:szCs w:val="28"/>
          <w:lang w:val="uk-UA"/>
        </w:rPr>
      </w:pPr>
      <w:r w:rsidRPr="00A9234A">
        <w:rPr>
          <w:b/>
          <w:bCs/>
          <w:i/>
          <w:sz w:val="28"/>
          <w:szCs w:val="28"/>
          <w:lang w:val="uk-UA"/>
        </w:rPr>
        <w:t xml:space="preserve">Порядок </w:t>
      </w:r>
    </w:p>
    <w:p w:rsidR="00623648" w:rsidRPr="00A9234A" w:rsidRDefault="00623648" w:rsidP="00623648">
      <w:pPr>
        <w:tabs>
          <w:tab w:val="left" w:pos="4004"/>
        </w:tabs>
        <w:spacing w:after="20" w:line="240" w:lineRule="atLeast"/>
        <w:jc w:val="center"/>
        <w:rPr>
          <w:b/>
          <w:bCs/>
          <w:i/>
          <w:sz w:val="28"/>
          <w:szCs w:val="28"/>
          <w:lang w:val="uk-UA"/>
        </w:rPr>
      </w:pPr>
      <w:r w:rsidRPr="00A9234A">
        <w:rPr>
          <w:b/>
          <w:bCs/>
          <w:i/>
          <w:sz w:val="28"/>
          <w:szCs w:val="28"/>
          <w:lang w:val="uk-UA"/>
        </w:rPr>
        <w:t xml:space="preserve">надання в період дії воєнного стану в Україні </w:t>
      </w:r>
    </w:p>
    <w:p w:rsidR="00623648" w:rsidRPr="00A9234A" w:rsidRDefault="00623648" w:rsidP="00623648">
      <w:pPr>
        <w:tabs>
          <w:tab w:val="left" w:pos="4004"/>
        </w:tabs>
        <w:spacing w:after="20" w:line="240" w:lineRule="atLeast"/>
        <w:jc w:val="center"/>
        <w:rPr>
          <w:b/>
          <w:bCs/>
          <w:i/>
          <w:sz w:val="28"/>
          <w:szCs w:val="28"/>
          <w:lang w:val="uk-UA"/>
        </w:rPr>
      </w:pPr>
      <w:r w:rsidRPr="00A9234A">
        <w:rPr>
          <w:b/>
          <w:bCs/>
          <w:i/>
          <w:sz w:val="28"/>
          <w:szCs w:val="28"/>
          <w:lang w:val="uk-UA"/>
        </w:rPr>
        <w:t>продукт</w:t>
      </w:r>
      <w:r w:rsidR="00C9562C" w:rsidRPr="00A9234A">
        <w:rPr>
          <w:b/>
          <w:bCs/>
          <w:i/>
          <w:sz w:val="28"/>
          <w:szCs w:val="28"/>
          <w:lang w:val="uk-UA"/>
        </w:rPr>
        <w:t>і</w:t>
      </w:r>
      <w:r w:rsidRPr="00A9234A">
        <w:rPr>
          <w:b/>
          <w:bCs/>
          <w:i/>
          <w:sz w:val="28"/>
          <w:szCs w:val="28"/>
          <w:lang w:val="uk-UA"/>
        </w:rPr>
        <w:t>в</w:t>
      </w:r>
      <w:r w:rsidR="00C9562C" w:rsidRPr="00A9234A">
        <w:rPr>
          <w:b/>
          <w:bCs/>
          <w:i/>
          <w:sz w:val="28"/>
          <w:szCs w:val="28"/>
          <w:lang w:val="uk-UA"/>
        </w:rPr>
        <w:t xml:space="preserve"> харчування</w:t>
      </w:r>
      <w:r w:rsidRPr="00A9234A">
        <w:rPr>
          <w:b/>
          <w:bCs/>
          <w:i/>
          <w:sz w:val="28"/>
          <w:szCs w:val="28"/>
          <w:lang w:val="uk-UA"/>
        </w:rPr>
        <w:t xml:space="preserve"> мешканцям м. Кривого Рогу на безоплатній основі</w:t>
      </w:r>
    </w:p>
    <w:p w:rsidR="00623648" w:rsidRPr="00A9234A" w:rsidRDefault="00623648" w:rsidP="00623648">
      <w:pPr>
        <w:tabs>
          <w:tab w:val="left" w:pos="4004"/>
        </w:tabs>
        <w:spacing w:after="20" w:line="240" w:lineRule="atLeast"/>
        <w:jc w:val="center"/>
        <w:rPr>
          <w:sz w:val="28"/>
          <w:szCs w:val="28"/>
          <w:lang w:val="uk-UA"/>
        </w:rPr>
      </w:pPr>
    </w:p>
    <w:p w:rsidR="00D31D69" w:rsidRDefault="00623648" w:rsidP="00623648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1. Порядок надання в період дії воєнного стану в Україні продукт</w:t>
      </w:r>
      <w:r w:rsidR="008D37A5" w:rsidRPr="00A9234A">
        <w:rPr>
          <w:sz w:val="28"/>
          <w:szCs w:val="28"/>
          <w:lang w:val="uk-UA" w:eastAsia="uk-UA"/>
        </w:rPr>
        <w:t>ів харчування</w:t>
      </w:r>
      <w:r w:rsidRPr="00A9234A">
        <w:rPr>
          <w:sz w:val="28"/>
          <w:szCs w:val="28"/>
          <w:lang w:val="uk-UA" w:eastAsia="uk-UA"/>
        </w:rPr>
        <w:t xml:space="preserve"> мешканцям м. Кривого Рогу на безоплатній основі (надалі – Порядок) визначає механізм </w:t>
      </w:r>
      <w:r w:rsidRPr="00A9234A">
        <w:rPr>
          <w:bCs/>
          <w:sz w:val="28"/>
          <w:szCs w:val="28"/>
          <w:lang w:val="uk-UA" w:eastAsia="uk-UA"/>
        </w:rPr>
        <w:t>надання на безоплатній основі мешканцям м. Кривого Рогу натуральної допомоги у вигляді продукт</w:t>
      </w:r>
      <w:r w:rsidR="008D37A5" w:rsidRPr="00A9234A">
        <w:rPr>
          <w:bCs/>
          <w:sz w:val="28"/>
          <w:szCs w:val="28"/>
          <w:lang w:val="uk-UA" w:eastAsia="uk-UA"/>
        </w:rPr>
        <w:t>ів харчування</w:t>
      </w:r>
      <w:r w:rsidRPr="00A9234A">
        <w:rPr>
          <w:bCs/>
          <w:sz w:val="28"/>
          <w:szCs w:val="28"/>
          <w:lang w:val="uk-UA" w:eastAsia="uk-UA"/>
        </w:rPr>
        <w:t xml:space="preserve"> та діє </w:t>
      </w:r>
      <w:r w:rsidRPr="00A9234A">
        <w:rPr>
          <w:sz w:val="28"/>
          <w:szCs w:val="28"/>
          <w:lang w:val="uk-UA" w:eastAsia="uk-UA"/>
        </w:rPr>
        <w:t>в</w:t>
      </w:r>
      <w:r w:rsidRPr="00A9234A">
        <w:rPr>
          <w:bCs/>
          <w:sz w:val="28"/>
          <w:szCs w:val="28"/>
          <w:lang w:val="uk-UA" w:eastAsia="uk-UA"/>
        </w:rPr>
        <w:t xml:space="preserve"> період воєнного стану в Україні. </w:t>
      </w:r>
    </w:p>
    <w:p w:rsidR="00623648" w:rsidRPr="00A9234A" w:rsidRDefault="00623648" w:rsidP="00623648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A9234A">
        <w:rPr>
          <w:bCs/>
          <w:sz w:val="28"/>
          <w:szCs w:val="28"/>
          <w:lang w:val="uk-UA" w:eastAsia="uk-UA"/>
        </w:rPr>
        <w:t>2. Прод</w:t>
      </w:r>
      <w:r w:rsidR="00C9562C" w:rsidRPr="00A9234A">
        <w:rPr>
          <w:bCs/>
          <w:sz w:val="28"/>
          <w:szCs w:val="28"/>
          <w:lang w:val="uk-UA" w:eastAsia="uk-UA"/>
        </w:rPr>
        <w:t xml:space="preserve">укти харчування </w:t>
      </w:r>
      <w:r w:rsidRPr="00A9234A">
        <w:rPr>
          <w:bCs/>
          <w:sz w:val="28"/>
          <w:szCs w:val="28"/>
          <w:lang w:val="uk-UA" w:eastAsia="uk-UA"/>
        </w:rPr>
        <w:t>надаються мешканцям, місце проживання яких зареєстроване (задеклароване) у м. Кривому Розі, поетапно протягом року</w:t>
      </w:r>
      <w:r w:rsidRPr="00A9234A">
        <w:rPr>
          <w:color w:val="000000"/>
          <w:sz w:val="28"/>
          <w:szCs w:val="20"/>
          <w:lang w:val="uk-UA" w:eastAsia="uk-UA" w:bidi="uk-UA"/>
        </w:rPr>
        <w:t>.</w:t>
      </w:r>
      <w:r w:rsidRPr="00A9234A">
        <w:rPr>
          <w:bCs/>
          <w:sz w:val="28"/>
          <w:szCs w:val="28"/>
          <w:lang w:val="uk-UA" w:eastAsia="uk-UA"/>
        </w:rPr>
        <w:t xml:space="preserve"> </w:t>
      </w:r>
    </w:p>
    <w:p w:rsidR="00623648" w:rsidRPr="00A9234A" w:rsidRDefault="00623648" w:rsidP="00623648">
      <w:pPr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 xml:space="preserve">3. Право на отримання безоплатних </w:t>
      </w:r>
      <w:r w:rsidR="00C9562C" w:rsidRPr="00A9234A">
        <w:rPr>
          <w:bCs/>
          <w:sz w:val="28"/>
          <w:szCs w:val="28"/>
          <w:lang w:val="uk-UA"/>
        </w:rPr>
        <w:t>продукті</w:t>
      </w:r>
      <w:r w:rsidRPr="00A9234A">
        <w:rPr>
          <w:bCs/>
          <w:sz w:val="28"/>
          <w:szCs w:val="28"/>
          <w:lang w:val="uk-UA"/>
        </w:rPr>
        <w:t>в</w:t>
      </w:r>
      <w:r w:rsidR="00C9562C" w:rsidRPr="00A9234A">
        <w:rPr>
          <w:bCs/>
          <w:sz w:val="28"/>
          <w:szCs w:val="28"/>
          <w:lang w:val="uk-UA"/>
        </w:rPr>
        <w:t xml:space="preserve"> харчування </w:t>
      </w:r>
      <w:r w:rsidRPr="00A9234A">
        <w:rPr>
          <w:bCs/>
          <w:sz w:val="28"/>
          <w:szCs w:val="28"/>
          <w:lang w:val="uk-UA"/>
        </w:rPr>
        <w:t xml:space="preserve">на період воєнного стану в Україні мають такі категорії населення міста: </w:t>
      </w:r>
    </w:p>
    <w:p w:rsidR="00623648" w:rsidRPr="00A9234A" w:rsidRDefault="00623648" w:rsidP="00623648">
      <w:pPr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A9234A">
        <w:rPr>
          <w:bCs/>
          <w:sz w:val="28"/>
          <w:szCs w:val="28"/>
          <w:lang w:val="uk-UA"/>
        </w:rPr>
        <w:t>3.1 перший етап: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 xml:space="preserve">3.1.1 сім’ї з дитиною з інвалідністю або </w:t>
      </w:r>
      <w:proofErr w:type="spellStart"/>
      <w:r w:rsidRPr="00A9234A">
        <w:rPr>
          <w:sz w:val="28"/>
          <w:szCs w:val="28"/>
          <w:lang w:val="uk-UA" w:eastAsia="uk-UA"/>
        </w:rPr>
        <w:t>онкохворою</w:t>
      </w:r>
      <w:proofErr w:type="spellEnd"/>
      <w:r w:rsidRPr="00A9234A">
        <w:rPr>
          <w:sz w:val="28"/>
          <w:szCs w:val="28"/>
          <w:lang w:val="uk-UA" w:eastAsia="uk-UA"/>
        </w:rPr>
        <w:t xml:space="preserve"> дитиною, хвороба якої перебуває в стадії ремісії;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3.1.2 сім’ї, у складі яких є особа з інвалідністю з дитинства;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3.1.3 сім’ї, де є особа з інвалідністю 1 групи;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3.1.4 багатодітні сім’ї;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3.1.5 прийомні сім’ї та дитячі будинки сімейного типу;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3.1.6 сім’ї з особами, які отримують державну соціальну допомогу як такі, що не мають права на пенсію, та особами з інвалідністю;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3.1.7 сім’ї, які отримують державну соціальну допомогу як малозабезпечена сім’я;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3.1.8 сім'ї, у складі яких є особи, що отримують державну соціальну допомогу як одинока мати (батько);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3.1.9 сім’ї, які отримують державну допомогу на дітей, хворих на тяжкі захворювання;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3.1.10 сім’ї, які отримують соціальну послугу «Догляд вдома» на безоплатній основі;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3.1.11 сім’ї, у складі яких є особи з інвалідністю І-III груп внаслідок війни  у Афганістані та на території інших держав;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3.1.12 сім’ї загиблих учасників бойових дій, померлих, осіб з інвалідністю внаслідок війни в Афганістані та воїнів–інтернаціоналістів;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3.1.13 сім’ї військовослужбовців, які загинули (померли) унаслідок проведення антитерористичної операції на сході України та операції об’єднаних сил у Донецькій і Луганській областях (надалі – АТО та ООС)</w:t>
      </w:r>
      <w:r w:rsidRPr="00A9234A">
        <w:rPr>
          <w:sz w:val="28"/>
          <w:szCs w:val="28"/>
          <w:lang w:val="uk-UA"/>
        </w:rPr>
        <w:t>, військової агресії Російської Федерації проти України</w:t>
      </w:r>
      <w:r w:rsidRPr="00A9234A">
        <w:rPr>
          <w:sz w:val="28"/>
          <w:szCs w:val="28"/>
          <w:lang w:val="uk-UA" w:eastAsia="uk-UA"/>
        </w:rPr>
        <w:t>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lastRenderedPageBreak/>
        <w:t>3.1.14 сім’ї, у складі яких є особи з інвалідністю І-III груп внаслідок проведення АТО та ООС, військової агресії Російської Федерації проти України;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3.1.15 сім’ї військовослужбовців, члени яких перебувають у полоні або пропали безвісти внаслідок проведення АТО та ООС, військової агресії Російської Федерації проти України;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 xml:space="preserve">3.1.16 сім’ї загиблих, померлих ветеранів Другої світової війни; 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 xml:space="preserve">3.1.17 сім’ї, у складі яких є учасники бойових дій, особи з інвалідністю </w:t>
      </w:r>
      <w:r w:rsidR="009D1516" w:rsidRPr="00A9234A">
        <w:rPr>
          <w:sz w:val="28"/>
          <w:szCs w:val="20"/>
          <w:lang w:val="uk-UA" w:eastAsia="uk-UA" w:bidi="uk-UA"/>
        </w:rPr>
        <w:t>внаслідок</w:t>
      </w:r>
      <w:r w:rsidRPr="00A9234A">
        <w:rPr>
          <w:sz w:val="28"/>
          <w:szCs w:val="28"/>
          <w:lang w:val="uk-UA" w:eastAsia="uk-UA"/>
        </w:rPr>
        <w:t xml:space="preserve"> Другої світової війни;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3.1.18 сім’ї, у складі яких є учасники Другої світової війни – працівники тилу;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3.1.19 сім’ї, у складі яких є жертви нацистських переслідувань;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3.1.20 інші категорії громадян, які потребують допомоги;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 w:eastAsia="uk-UA"/>
        </w:rPr>
      </w:pPr>
      <w:r w:rsidRPr="00A9234A">
        <w:rPr>
          <w:sz w:val="28"/>
          <w:szCs w:val="28"/>
          <w:lang w:val="uk-UA" w:eastAsia="uk-UA"/>
        </w:rPr>
        <w:t>3.2 другий етап: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3.2.1 сім’ї, у складі яких є особа з інвалідністю 2 групи внаслідок загального або психічного захворювання;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3.2.2 </w:t>
      </w:r>
      <w:r w:rsidR="00D63CD7" w:rsidRPr="00A9234A">
        <w:rPr>
          <w:color w:val="000000"/>
          <w:sz w:val="28"/>
          <w:szCs w:val="20"/>
          <w:lang w:val="uk-UA" w:eastAsia="uk-UA" w:bidi="uk-UA"/>
        </w:rPr>
        <w:t>сім’ї, у яких є отримувачі пенсії, що отримують відповідну пенсійну виплату в розмірі 2 600 грн та меншу</w:t>
      </w:r>
      <w:r w:rsidRPr="00A9234A">
        <w:rPr>
          <w:color w:val="000000"/>
          <w:sz w:val="28"/>
          <w:szCs w:val="20"/>
          <w:lang w:val="uk-UA" w:eastAsia="uk-UA" w:bidi="uk-UA"/>
        </w:rPr>
        <w:t>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3.2.3 сім’ї, у складі яких є особи з інвалідністю І-III груп унаслідок катастрофи на Чорнобильській атомній електростанції (надалі – ЧАЕС)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3.2.4 сім’ї померлих учасників ліквідації катастрофи на ЧАЕС;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3.2.5 сім’ї, у складі яких є ліквідатори катастрофи на ЧАЕС (другої, третьої категорій);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3.2.6 сім’ї, у складі яких є особи, які надають соціальні послуги на непрофесійній основі членам сім’ї;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3.2.7 інші категорії громадян, які потребують допомоги;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3.3 третій етап: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3.3.1 сім’ї військовослужбовців, у складі яких є учасники бойових дій – воїни-інтернаціоналісти;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3.3.2 сім’ї військовослужбовців, у складі яких є учасники бойових дій АТО та ООС, у зв’язку з військовою агресією Російської Федерації проти України;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3.3.3 сім’ї, у складі яких є потерпілі внаслідок катастрофи на ЧАЕС, віднесені до категорій 2Б, 3Б;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3.3.4 сім’ї, у складі яких є особи з інвалідністю, отриманою під час проходження військової служби, на яких поширюється чинність Закону України «Про соціальний і правовий статус військовослужбовців та членів їх сімей»;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3.3.5 сім’ї, у складі яких є непрацююча особа з інвалідністю 3 групи внаслідок загального захворювання;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3.3.6 сім’ї, у складі яких є отримувачі допомоги  при народженні дитини;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3.3.7 сім’ї, у складі яких є отримувачі допомоги по втраті годувальника на дітей;</w:t>
      </w:r>
    </w:p>
    <w:p w:rsidR="00CA4D09" w:rsidRDefault="00623648" w:rsidP="00CA4D09">
      <w:pPr>
        <w:tabs>
          <w:tab w:val="left" w:pos="993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3.3.8 </w:t>
      </w:r>
      <w:r w:rsidR="00CA4D09" w:rsidRPr="00A9234A">
        <w:rPr>
          <w:color w:val="000000"/>
          <w:sz w:val="28"/>
          <w:szCs w:val="20"/>
          <w:lang w:val="uk-UA" w:eastAsia="uk-UA" w:bidi="uk-UA"/>
        </w:rPr>
        <w:t xml:space="preserve">сім’ї, у складі яких є працівники </w:t>
      </w:r>
      <w:r w:rsidR="00CA4D09">
        <w:rPr>
          <w:color w:val="000000"/>
          <w:sz w:val="28"/>
          <w:szCs w:val="20"/>
          <w:lang w:val="uk-UA" w:eastAsia="uk-UA" w:bidi="uk-UA"/>
        </w:rPr>
        <w:t xml:space="preserve">соціальної сфери </w:t>
      </w:r>
      <w:r w:rsidR="00CA4D09" w:rsidRPr="00A9234A">
        <w:rPr>
          <w:color w:val="000000"/>
          <w:sz w:val="28"/>
          <w:szCs w:val="20"/>
          <w:lang w:val="uk-UA" w:eastAsia="uk-UA" w:bidi="uk-UA"/>
        </w:rPr>
        <w:t>комунальних установ</w:t>
      </w:r>
      <w:r w:rsidR="00CA4D09">
        <w:rPr>
          <w:color w:val="000000"/>
          <w:sz w:val="28"/>
          <w:szCs w:val="20"/>
          <w:lang w:val="uk-UA" w:eastAsia="uk-UA" w:bidi="uk-UA"/>
        </w:rPr>
        <w:t xml:space="preserve">, комунального некомерційного підприємства соціальної сфери, </w:t>
      </w:r>
      <w:r w:rsidR="00CA4D09" w:rsidRPr="00A9234A">
        <w:rPr>
          <w:color w:val="000000"/>
          <w:sz w:val="28"/>
          <w:szCs w:val="20"/>
          <w:lang w:val="uk-UA" w:eastAsia="uk-UA" w:bidi="uk-UA"/>
        </w:rPr>
        <w:t>що утримуються коштом Криворізької міської територіальної громади;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lastRenderedPageBreak/>
        <w:t>3.3.9 </w:t>
      </w:r>
      <w:r w:rsidRPr="00A9234A">
        <w:rPr>
          <w:color w:val="000000"/>
          <w:sz w:val="28"/>
          <w:szCs w:val="28"/>
          <w:lang w:val="uk-UA"/>
        </w:rPr>
        <w:t>сім’ї, у складі яких є особи зі статусом «Безробітний», що отримують допомогу по безробіттю;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9234A">
        <w:rPr>
          <w:color w:val="000000"/>
          <w:sz w:val="28"/>
          <w:szCs w:val="28"/>
          <w:lang w:val="uk-UA"/>
        </w:rPr>
        <w:t>3.3.10 сім’ї, де є отримувачі допомоги на дітей, над якими встановлено опіку чи піклування;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9234A">
        <w:rPr>
          <w:color w:val="000000"/>
          <w:sz w:val="28"/>
          <w:szCs w:val="28"/>
          <w:lang w:val="uk-UA"/>
        </w:rPr>
        <w:t>3.3.11 сім’ї, де є отримувачі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9234A">
        <w:rPr>
          <w:color w:val="000000"/>
          <w:sz w:val="28"/>
          <w:szCs w:val="28"/>
          <w:lang w:val="uk-UA"/>
        </w:rPr>
        <w:t>3.3.12 сім’ї, де є отримувачі тимчасової державної соціальної допомоги непрацюючій особі, яка досягла загального пенсійного віку, але не набула права на пенсійну виплату;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9234A">
        <w:rPr>
          <w:color w:val="000000"/>
          <w:sz w:val="28"/>
          <w:szCs w:val="28"/>
          <w:lang w:val="uk-UA"/>
        </w:rPr>
        <w:t>3.3.13 сім’ї, де є отримувачі компенсації по догляду за особою з інвалідністю 1 групи або за особою старше 80 років;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3.3.14 інші категорії громадян, які потребують допомоги;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3.4 четвертий етап: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 xml:space="preserve">3.4.1 сім’ї, у яких є отримувачі пенсії, що отримують відповідну пенсійну виплату в розмірі більше ніж 2 600 грн і до </w:t>
      </w:r>
      <w:r w:rsidR="005C626B" w:rsidRPr="00A9234A">
        <w:rPr>
          <w:color w:val="000000"/>
          <w:sz w:val="28"/>
          <w:szCs w:val="20"/>
          <w:lang w:val="uk-UA" w:eastAsia="uk-UA" w:bidi="uk-UA"/>
        </w:rPr>
        <w:t>8 1</w:t>
      </w:r>
      <w:r w:rsidRPr="00A9234A">
        <w:rPr>
          <w:color w:val="000000"/>
          <w:sz w:val="28"/>
          <w:szCs w:val="20"/>
          <w:lang w:val="uk-UA" w:eastAsia="uk-UA" w:bidi="uk-UA"/>
        </w:rPr>
        <w:t>00 грн включно;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3.4.2 інші категорії громадян, які потребують допомоги.</w:t>
      </w:r>
    </w:p>
    <w:p w:rsidR="00B17C9E" w:rsidRPr="00A9234A" w:rsidRDefault="00623648" w:rsidP="00B17C9E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8"/>
          <w:lang w:val="uk-UA"/>
        </w:rPr>
        <w:t>4. </w:t>
      </w:r>
      <w:r w:rsidR="00A0649A" w:rsidRPr="00A9234A">
        <w:rPr>
          <w:sz w:val="28"/>
          <w:szCs w:val="28"/>
          <w:lang w:val="uk-UA"/>
        </w:rPr>
        <w:t xml:space="preserve">Продукти харчування для зручності мешканців розфасовано в пакети й вони надаються у вигляді продуктового набору. </w:t>
      </w:r>
      <w:r w:rsidR="00A0649A" w:rsidRPr="00A9234A">
        <w:rPr>
          <w:sz w:val="28"/>
          <w:szCs w:val="20"/>
          <w:lang w:val="uk-UA" w:eastAsia="uk-UA" w:bidi="uk-UA"/>
        </w:rPr>
        <w:t>Продуктовий набір надається з розрахунку один на сім’ю, окрім</w:t>
      </w:r>
      <w:r w:rsidR="00B17C9E" w:rsidRPr="00A9234A">
        <w:rPr>
          <w:sz w:val="28"/>
          <w:szCs w:val="20"/>
          <w:lang w:val="uk-UA" w:eastAsia="uk-UA" w:bidi="uk-UA"/>
        </w:rPr>
        <w:t>:</w:t>
      </w:r>
    </w:p>
    <w:p w:rsidR="00B17C9E" w:rsidRPr="00A9234A" w:rsidRDefault="00B17C9E" w:rsidP="00B17C9E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0"/>
          <w:lang w:val="uk-UA" w:eastAsia="uk-UA" w:bidi="uk-UA"/>
        </w:rPr>
        <w:t>4.1 багатодітних, прийомних сімей, сімей, де є отримувачі допомоги на дітей, над якими встановлено опіку чи піклування, та дитячих будинків сімейного типу, для яких передбачено 2 набори на сім’ю з чотирьох–шести осіб, 3 набори на сім’ю із семи, восьми осіб, 4 набори на сім’ю з дев’яти–одинадцяти осіб, 5 наборів на сім’ю, що має більше одинадцяти осіб;</w:t>
      </w:r>
    </w:p>
    <w:p w:rsidR="00B17C9E" w:rsidRPr="00A9234A" w:rsidRDefault="00B17C9E" w:rsidP="00B17C9E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4.2 сімей, члени яких віднесені до категорій, що мають отримати допомогу на різних етапах її видачі.</w:t>
      </w:r>
    </w:p>
    <w:p w:rsidR="00623648" w:rsidRPr="00A9234A" w:rsidRDefault="00623648" w:rsidP="00B17C9E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sz w:val="28"/>
          <w:szCs w:val="28"/>
          <w:lang w:val="uk-UA" w:eastAsia="uk-UA"/>
        </w:rPr>
        <w:t>5. </w:t>
      </w:r>
      <w:r w:rsidR="00C9562C" w:rsidRPr="00A9234A">
        <w:rPr>
          <w:sz w:val="28"/>
          <w:lang w:val="uk-UA"/>
        </w:rPr>
        <w:t>Отримувач продуктів</w:t>
      </w:r>
      <w:r w:rsidR="00EF46DD" w:rsidRPr="00A9234A">
        <w:rPr>
          <w:sz w:val="28"/>
          <w:lang w:val="uk-UA"/>
        </w:rPr>
        <w:t xml:space="preserve"> </w:t>
      </w:r>
      <w:r w:rsidR="00C9562C" w:rsidRPr="00A9234A">
        <w:rPr>
          <w:sz w:val="28"/>
          <w:lang w:val="uk-UA"/>
        </w:rPr>
        <w:t>харчува</w:t>
      </w:r>
      <w:r w:rsidR="00BB3DEA" w:rsidRPr="00A9234A">
        <w:rPr>
          <w:sz w:val="28"/>
          <w:lang w:val="uk-UA"/>
        </w:rPr>
        <w:t>ння</w:t>
      </w:r>
      <w:r w:rsidR="00EF46DD" w:rsidRPr="00A9234A">
        <w:rPr>
          <w:sz w:val="28"/>
          <w:lang w:val="uk-UA"/>
        </w:rPr>
        <w:t xml:space="preserve">, який може бути віднесений до декількох категорій, отримує </w:t>
      </w:r>
      <w:r w:rsidR="00BB3DEA" w:rsidRPr="00A9234A">
        <w:rPr>
          <w:sz w:val="28"/>
          <w:lang w:val="uk-UA"/>
        </w:rPr>
        <w:t>продукт</w:t>
      </w:r>
      <w:r w:rsidR="00927F46" w:rsidRPr="00A9234A">
        <w:rPr>
          <w:sz w:val="28"/>
          <w:lang w:val="uk-UA"/>
        </w:rPr>
        <w:t>и</w:t>
      </w:r>
      <w:r w:rsidR="00BB3DEA" w:rsidRPr="00A9234A">
        <w:rPr>
          <w:sz w:val="28"/>
          <w:lang w:val="uk-UA"/>
        </w:rPr>
        <w:t xml:space="preserve"> харчування </w:t>
      </w:r>
      <w:r w:rsidR="00EF46DD" w:rsidRPr="00A9234A">
        <w:rPr>
          <w:sz w:val="28"/>
          <w:lang w:val="uk-UA"/>
        </w:rPr>
        <w:t xml:space="preserve">виключно в одній з них, за його вибором. Якщо місце проживання отримувача </w:t>
      </w:r>
      <w:r w:rsidR="00BB3DEA" w:rsidRPr="00A9234A">
        <w:rPr>
          <w:sz w:val="28"/>
          <w:lang w:val="uk-UA"/>
        </w:rPr>
        <w:t>продуктів харчування</w:t>
      </w:r>
      <w:r w:rsidR="00EF46DD" w:rsidRPr="00A9234A">
        <w:rPr>
          <w:sz w:val="28"/>
          <w:lang w:val="uk-UA"/>
        </w:rPr>
        <w:t xml:space="preserve"> зареєстровано (задекларовано) в одному районі міста, а допомогу, пенсію тощо, оформлено в іншому, то за отримання</w:t>
      </w:r>
      <w:r w:rsidR="00927F46" w:rsidRPr="00A9234A">
        <w:rPr>
          <w:sz w:val="28"/>
          <w:lang w:val="uk-UA"/>
        </w:rPr>
        <w:t>м</w:t>
      </w:r>
      <w:r w:rsidR="00EF46DD" w:rsidRPr="00A9234A">
        <w:rPr>
          <w:sz w:val="28"/>
          <w:lang w:val="uk-UA"/>
        </w:rPr>
        <w:t xml:space="preserve"> </w:t>
      </w:r>
      <w:r w:rsidR="00BB3DEA" w:rsidRPr="00A9234A">
        <w:rPr>
          <w:sz w:val="28"/>
          <w:lang w:val="uk-UA"/>
        </w:rPr>
        <w:t>продуктів харчування</w:t>
      </w:r>
      <w:r w:rsidR="00EF46DD" w:rsidRPr="00A9234A">
        <w:rPr>
          <w:sz w:val="28"/>
          <w:lang w:val="uk-UA"/>
        </w:rPr>
        <w:t xml:space="preserve"> він звертається до пунктів видачі в район, де оформлено допомогу, пенсію тощо.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6. У віддалені мікрорайони міста організовується д</w:t>
      </w:r>
      <w:r w:rsidR="00C9562C" w:rsidRPr="00A9234A">
        <w:rPr>
          <w:color w:val="000000"/>
          <w:sz w:val="28"/>
          <w:szCs w:val="20"/>
          <w:lang w:val="uk-UA" w:eastAsia="uk-UA" w:bidi="uk-UA"/>
        </w:rPr>
        <w:t>оставка продукті</w:t>
      </w:r>
      <w:r w:rsidRPr="00A9234A">
        <w:rPr>
          <w:color w:val="000000"/>
          <w:sz w:val="28"/>
          <w:szCs w:val="20"/>
          <w:lang w:val="uk-UA" w:eastAsia="uk-UA" w:bidi="uk-UA"/>
        </w:rPr>
        <w:t xml:space="preserve">в </w:t>
      </w:r>
      <w:r w:rsidR="00C9562C" w:rsidRPr="00A9234A">
        <w:rPr>
          <w:color w:val="000000"/>
          <w:sz w:val="28"/>
          <w:szCs w:val="20"/>
          <w:lang w:val="uk-UA" w:eastAsia="uk-UA" w:bidi="uk-UA"/>
        </w:rPr>
        <w:t>харчування</w:t>
      </w:r>
      <w:r w:rsidRPr="00A9234A">
        <w:rPr>
          <w:color w:val="000000"/>
          <w:sz w:val="28"/>
          <w:szCs w:val="20"/>
          <w:lang w:val="uk-UA" w:eastAsia="uk-UA" w:bidi="uk-UA"/>
        </w:rPr>
        <w:t xml:space="preserve">, а для немобільних і </w:t>
      </w:r>
      <w:proofErr w:type="spellStart"/>
      <w:r w:rsidRPr="00A9234A">
        <w:rPr>
          <w:color w:val="000000"/>
          <w:sz w:val="28"/>
          <w:szCs w:val="20"/>
          <w:lang w:val="uk-UA" w:eastAsia="uk-UA" w:bidi="uk-UA"/>
        </w:rPr>
        <w:t>маломобільних</w:t>
      </w:r>
      <w:proofErr w:type="spellEnd"/>
      <w:r w:rsidRPr="00A9234A">
        <w:rPr>
          <w:color w:val="000000"/>
          <w:sz w:val="28"/>
          <w:szCs w:val="20"/>
          <w:lang w:val="uk-UA" w:eastAsia="uk-UA" w:bidi="uk-UA"/>
        </w:rPr>
        <w:t xml:space="preserve">, самотніх громадян, за необхідності, – за </w:t>
      </w:r>
      <w:proofErr w:type="spellStart"/>
      <w:r w:rsidRPr="00A9234A">
        <w:rPr>
          <w:color w:val="000000"/>
          <w:sz w:val="28"/>
          <w:szCs w:val="20"/>
          <w:lang w:val="uk-UA" w:eastAsia="uk-UA" w:bidi="uk-UA"/>
        </w:rPr>
        <w:t>адресою</w:t>
      </w:r>
      <w:proofErr w:type="spellEnd"/>
      <w:r w:rsidRPr="00A9234A">
        <w:rPr>
          <w:color w:val="000000"/>
          <w:sz w:val="28"/>
          <w:szCs w:val="20"/>
          <w:lang w:val="uk-UA" w:eastAsia="uk-UA" w:bidi="uk-UA"/>
        </w:rPr>
        <w:t xml:space="preserve"> їх проживання або знаходження.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7. Перелік продуктів харчування та їх обсяги в продуктовому наборі визначено в додатку 1 до Порядку.</w:t>
      </w:r>
    </w:p>
    <w:p w:rsidR="00D31D69" w:rsidRDefault="00623648" w:rsidP="00D31D69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A9234A">
        <w:rPr>
          <w:sz w:val="28"/>
          <w:szCs w:val="28"/>
          <w:lang w:val="uk-UA"/>
        </w:rPr>
        <w:t xml:space="preserve">8. </w:t>
      </w:r>
      <w:r w:rsidR="00D31D69" w:rsidRPr="00A9234A">
        <w:rPr>
          <w:sz w:val="28"/>
          <w:lang w:val="uk-UA"/>
        </w:rPr>
        <w:t>Видача продуктів харчування здійснюється на підставі оригіналів документів</w:t>
      </w:r>
      <w:r w:rsidR="00D31D69">
        <w:rPr>
          <w:sz w:val="28"/>
          <w:lang w:val="uk-UA"/>
        </w:rPr>
        <w:t>, що посвідчують особу, або</w:t>
      </w:r>
      <w:r w:rsidR="00D31D69" w:rsidRPr="00A9234A">
        <w:rPr>
          <w:sz w:val="28"/>
          <w:lang w:val="uk-UA"/>
        </w:rPr>
        <w:t xml:space="preserve"> багатофункціональної електронної «Картки </w:t>
      </w:r>
      <w:proofErr w:type="spellStart"/>
      <w:r w:rsidR="00D31D69" w:rsidRPr="00A9234A">
        <w:rPr>
          <w:sz w:val="28"/>
          <w:lang w:val="uk-UA"/>
        </w:rPr>
        <w:t>криворіжця</w:t>
      </w:r>
      <w:proofErr w:type="spellEnd"/>
      <w:r w:rsidR="00D31D69" w:rsidRPr="00A9234A">
        <w:rPr>
          <w:sz w:val="28"/>
          <w:lang w:val="uk-UA"/>
        </w:rPr>
        <w:t>». Отримати продукти харчування має право довірена особа за наявності ор</w:t>
      </w:r>
      <w:r w:rsidR="00D31D69">
        <w:rPr>
          <w:sz w:val="28"/>
          <w:lang w:val="uk-UA"/>
        </w:rPr>
        <w:t xml:space="preserve">игіналів документів довірителя </w:t>
      </w:r>
      <w:r w:rsidR="00D31D69" w:rsidRPr="00A9234A">
        <w:rPr>
          <w:sz w:val="28"/>
          <w:lang w:val="uk-UA"/>
        </w:rPr>
        <w:t xml:space="preserve">та його багатофункціональної електронної «Картки </w:t>
      </w:r>
      <w:proofErr w:type="spellStart"/>
      <w:r w:rsidR="00D31D69" w:rsidRPr="00A9234A">
        <w:rPr>
          <w:sz w:val="28"/>
          <w:lang w:val="uk-UA"/>
        </w:rPr>
        <w:t>криворіжця</w:t>
      </w:r>
      <w:proofErr w:type="spellEnd"/>
      <w:r w:rsidR="00D31D69" w:rsidRPr="00A9234A">
        <w:rPr>
          <w:sz w:val="28"/>
          <w:lang w:val="uk-UA"/>
        </w:rPr>
        <w:t>». Продукти харчування</w:t>
      </w:r>
      <w:r w:rsidR="00D31D69">
        <w:rPr>
          <w:sz w:val="28"/>
          <w:lang w:val="uk-UA"/>
        </w:rPr>
        <w:t xml:space="preserve"> видаю</w:t>
      </w:r>
      <w:r w:rsidR="00D31D69" w:rsidRPr="00A9234A">
        <w:rPr>
          <w:sz w:val="28"/>
          <w:lang w:val="uk-UA"/>
        </w:rPr>
        <w:t xml:space="preserve">ться на підставі службової картки відповідальної особи в пункті видачі продуктового набору в разі відсутності у мешканця «Картки </w:t>
      </w:r>
      <w:proofErr w:type="spellStart"/>
      <w:r w:rsidR="00D31D69" w:rsidRPr="00A9234A">
        <w:rPr>
          <w:sz w:val="28"/>
          <w:lang w:val="uk-UA"/>
        </w:rPr>
        <w:t>криворіжця</w:t>
      </w:r>
      <w:proofErr w:type="spellEnd"/>
      <w:r w:rsidR="00D31D69" w:rsidRPr="00A9234A">
        <w:rPr>
          <w:sz w:val="28"/>
          <w:lang w:val="uk-UA"/>
        </w:rPr>
        <w:t xml:space="preserve">» з </w:t>
      </w:r>
      <w:r w:rsidR="00D31D69" w:rsidRPr="00A9234A">
        <w:rPr>
          <w:sz w:val="28"/>
          <w:lang w:val="uk-UA"/>
        </w:rPr>
        <w:lastRenderedPageBreak/>
        <w:t>причини її неотримання, втрати або її несправності, за наявності реєстраційного номера облікової картки платника податків та оригіналу документа, що підтверджує належність до категорій, зазначених у пункті 3 Порядку.</w:t>
      </w:r>
    </w:p>
    <w:p w:rsidR="00623648" w:rsidRPr="00A9234A" w:rsidRDefault="00623648" w:rsidP="00EF46DD">
      <w:pPr>
        <w:ind w:firstLine="567"/>
        <w:jc w:val="both"/>
        <w:rPr>
          <w:bCs/>
          <w:sz w:val="28"/>
          <w:szCs w:val="28"/>
          <w:lang w:val="uk-UA"/>
        </w:rPr>
      </w:pPr>
      <w:r w:rsidRPr="00A9234A">
        <w:rPr>
          <w:bCs/>
          <w:sz w:val="28"/>
          <w:szCs w:val="28"/>
          <w:lang w:val="uk-UA"/>
        </w:rPr>
        <w:t>9. </w:t>
      </w:r>
      <w:r w:rsidRPr="00A9234A">
        <w:rPr>
          <w:sz w:val="28"/>
          <w:szCs w:val="28"/>
          <w:lang w:val="uk-UA"/>
        </w:rPr>
        <w:t xml:space="preserve">Відповідальними за організацію видачі </w:t>
      </w:r>
      <w:r w:rsidRPr="00A9234A">
        <w:rPr>
          <w:bCs/>
          <w:sz w:val="28"/>
          <w:szCs w:val="28"/>
          <w:lang w:val="uk-UA"/>
        </w:rPr>
        <w:t>продукт</w:t>
      </w:r>
      <w:r w:rsidR="00C9562C" w:rsidRPr="00A9234A">
        <w:rPr>
          <w:bCs/>
          <w:sz w:val="28"/>
          <w:szCs w:val="28"/>
          <w:lang w:val="uk-UA"/>
        </w:rPr>
        <w:t>і</w:t>
      </w:r>
      <w:r w:rsidRPr="00A9234A">
        <w:rPr>
          <w:bCs/>
          <w:sz w:val="28"/>
          <w:szCs w:val="28"/>
          <w:lang w:val="uk-UA"/>
        </w:rPr>
        <w:t xml:space="preserve">в </w:t>
      </w:r>
      <w:r w:rsidR="00C9562C" w:rsidRPr="00A9234A">
        <w:rPr>
          <w:bCs/>
          <w:sz w:val="28"/>
          <w:szCs w:val="28"/>
          <w:lang w:val="uk-UA"/>
        </w:rPr>
        <w:t>харчування</w:t>
      </w:r>
      <w:r w:rsidRPr="00A9234A">
        <w:rPr>
          <w:bCs/>
          <w:sz w:val="28"/>
          <w:szCs w:val="28"/>
          <w:lang w:val="uk-UA"/>
        </w:rPr>
        <w:t xml:space="preserve"> меш</w:t>
      </w:r>
      <w:r w:rsidR="00170B66" w:rsidRPr="00A9234A">
        <w:rPr>
          <w:bCs/>
          <w:sz w:val="28"/>
          <w:szCs w:val="28"/>
          <w:lang w:val="uk-UA"/>
        </w:rPr>
        <w:t>-</w:t>
      </w:r>
      <w:proofErr w:type="spellStart"/>
      <w:r w:rsidRPr="00A9234A">
        <w:rPr>
          <w:bCs/>
          <w:sz w:val="28"/>
          <w:szCs w:val="28"/>
          <w:lang w:val="uk-UA"/>
        </w:rPr>
        <w:t>канцям</w:t>
      </w:r>
      <w:proofErr w:type="spellEnd"/>
      <w:r w:rsidRPr="00A9234A">
        <w:rPr>
          <w:bCs/>
          <w:sz w:val="28"/>
          <w:szCs w:val="28"/>
          <w:lang w:val="uk-UA"/>
        </w:rPr>
        <w:t xml:space="preserve"> району на безоплатній основі є</w:t>
      </w:r>
      <w:r w:rsidRPr="00A9234A">
        <w:rPr>
          <w:sz w:val="28"/>
          <w:szCs w:val="28"/>
          <w:lang w:val="uk-UA"/>
        </w:rPr>
        <w:t xml:space="preserve"> </w:t>
      </w:r>
      <w:r w:rsidRPr="00A9234A">
        <w:rPr>
          <w:bCs/>
          <w:sz w:val="28"/>
          <w:szCs w:val="28"/>
          <w:lang w:val="uk-UA"/>
        </w:rPr>
        <w:t>виконкоми районних у місті рад,</w:t>
      </w:r>
      <w:r w:rsidR="00C9562C" w:rsidRPr="00A9234A">
        <w:rPr>
          <w:bCs/>
          <w:sz w:val="28"/>
          <w:szCs w:val="28"/>
          <w:lang w:val="uk-UA"/>
        </w:rPr>
        <w:t xml:space="preserve"> які розпо</w:t>
      </w:r>
      <w:r w:rsidRPr="00A9234A">
        <w:rPr>
          <w:bCs/>
          <w:sz w:val="28"/>
          <w:szCs w:val="28"/>
          <w:lang w:val="uk-UA"/>
        </w:rPr>
        <w:t>рядчим документом визначають:</w:t>
      </w:r>
    </w:p>
    <w:p w:rsidR="00623648" w:rsidRPr="00A9234A" w:rsidRDefault="00623648" w:rsidP="00623648">
      <w:pPr>
        <w:ind w:firstLine="567"/>
        <w:jc w:val="both"/>
        <w:rPr>
          <w:bCs/>
          <w:sz w:val="28"/>
          <w:szCs w:val="28"/>
          <w:lang w:val="uk-UA"/>
        </w:rPr>
      </w:pPr>
      <w:r w:rsidRPr="00A9234A">
        <w:rPr>
          <w:bCs/>
          <w:sz w:val="28"/>
          <w:szCs w:val="28"/>
          <w:lang w:val="uk-UA"/>
        </w:rPr>
        <w:t>9.1 відповідальну особу з числа заступників голів районних у місті рад за організацію видачі продукт</w:t>
      </w:r>
      <w:r w:rsidR="00772EDA" w:rsidRPr="00A9234A">
        <w:rPr>
          <w:bCs/>
          <w:sz w:val="28"/>
          <w:szCs w:val="28"/>
          <w:lang w:val="uk-UA"/>
        </w:rPr>
        <w:t>і</w:t>
      </w:r>
      <w:r w:rsidRPr="00A9234A">
        <w:rPr>
          <w:bCs/>
          <w:sz w:val="28"/>
          <w:szCs w:val="28"/>
          <w:lang w:val="uk-UA"/>
        </w:rPr>
        <w:t>в</w:t>
      </w:r>
      <w:r w:rsidR="00772EDA" w:rsidRPr="00A9234A">
        <w:rPr>
          <w:bCs/>
          <w:sz w:val="28"/>
          <w:szCs w:val="28"/>
          <w:lang w:val="uk-UA"/>
        </w:rPr>
        <w:t xml:space="preserve"> харчування</w:t>
      </w:r>
      <w:r w:rsidRPr="00A9234A">
        <w:rPr>
          <w:bCs/>
          <w:sz w:val="28"/>
          <w:szCs w:val="28"/>
          <w:lang w:val="uk-UA"/>
        </w:rPr>
        <w:t>;</w:t>
      </w:r>
    </w:p>
    <w:p w:rsidR="00623648" w:rsidRPr="00A9234A" w:rsidRDefault="00623648" w:rsidP="00623648">
      <w:pPr>
        <w:ind w:firstLine="567"/>
        <w:jc w:val="both"/>
        <w:rPr>
          <w:bCs/>
          <w:sz w:val="28"/>
          <w:szCs w:val="28"/>
          <w:lang w:val="uk-UA"/>
        </w:rPr>
      </w:pPr>
      <w:r w:rsidRPr="00A9234A">
        <w:rPr>
          <w:bCs/>
          <w:sz w:val="28"/>
          <w:szCs w:val="28"/>
          <w:lang w:val="uk-UA"/>
        </w:rPr>
        <w:t>9.2 </w:t>
      </w:r>
      <w:r w:rsidR="00A0649A" w:rsidRPr="00A9234A">
        <w:rPr>
          <w:bCs/>
          <w:sz w:val="28"/>
          <w:szCs w:val="28"/>
          <w:lang w:val="uk-UA"/>
        </w:rPr>
        <w:t xml:space="preserve">відділ, управління, інший виконавчий орган районної в місті ради, відповідальний за організацію </w:t>
      </w:r>
      <w:r w:rsidR="00A0649A" w:rsidRPr="00A9234A">
        <w:rPr>
          <w:color w:val="000000"/>
          <w:sz w:val="28"/>
          <w:szCs w:val="20"/>
          <w:lang w:val="uk-UA" w:eastAsia="uk-UA" w:bidi="uk-UA"/>
        </w:rPr>
        <w:t xml:space="preserve">отримання продуктів харчування, </w:t>
      </w:r>
      <w:r w:rsidR="00A0649A" w:rsidRPr="00A9234A">
        <w:rPr>
          <w:bCs/>
          <w:sz w:val="28"/>
          <w:szCs w:val="28"/>
          <w:lang w:val="uk-UA"/>
        </w:rPr>
        <w:t>формування та видачу їх у вигляді продуктових наборів</w:t>
      </w:r>
      <w:r w:rsidRPr="00A9234A">
        <w:rPr>
          <w:bCs/>
          <w:sz w:val="28"/>
          <w:szCs w:val="28"/>
          <w:lang w:val="uk-UA"/>
        </w:rPr>
        <w:t>;</w:t>
      </w:r>
    </w:p>
    <w:p w:rsidR="00623648" w:rsidRPr="00A9234A" w:rsidRDefault="00623648" w:rsidP="00623648">
      <w:pPr>
        <w:ind w:firstLine="567"/>
        <w:jc w:val="both"/>
        <w:rPr>
          <w:bCs/>
          <w:sz w:val="28"/>
          <w:szCs w:val="28"/>
          <w:lang w:val="uk-UA"/>
        </w:rPr>
      </w:pPr>
      <w:r w:rsidRPr="00A9234A">
        <w:rPr>
          <w:bCs/>
          <w:sz w:val="28"/>
          <w:szCs w:val="28"/>
          <w:lang w:val="uk-UA"/>
        </w:rPr>
        <w:t>9.3 </w:t>
      </w:r>
      <w:r w:rsidR="00772EDA" w:rsidRPr="00A9234A">
        <w:rPr>
          <w:bCs/>
          <w:sz w:val="28"/>
          <w:szCs w:val="28"/>
          <w:lang w:val="uk-UA"/>
        </w:rPr>
        <w:t xml:space="preserve">пункти видачі </w:t>
      </w:r>
      <w:r w:rsidR="00067138" w:rsidRPr="00A9234A">
        <w:rPr>
          <w:bCs/>
          <w:sz w:val="28"/>
          <w:szCs w:val="28"/>
          <w:lang w:val="uk-UA"/>
        </w:rPr>
        <w:t>продуктових набо</w:t>
      </w:r>
      <w:r w:rsidR="000C7F67" w:rsidRPr="00A9234A">
        <w:rPr>
          <w:bCs/>
          <w:sz w:val="28"/>
          <w:szCs w:val="28"/>
          <w:lang w:val="uk-UA"/>
        </w:rPr>
        <w:t>рів</w:t>
      </w:r>
      <w:r w:rsidRPr="00A9234A">
        <w:rPr>
          <w:bCs/>
          <w:sz w:val="28"/>
          <w:szCs w:val="28"/>
          <w:lang w:val="uk-UA"/>
        </w:rPr>
        <w:t xml:space="preserve"> у районі.</w:t>
      </w:r>
    </w:p>
    <w:p w:rsidR="00623648" w:rsidRPr="00A9234A" w:rsidRDefault="00623648" w:rsidP="00623648">
      <w:pPr>
        <w:ind w:firstLine="567"/>
        <w:jc w:val="both"/>
        <w:rPr>
          <w:bCs/>
          <w:sz w:val="28"/>
          <w:szCs w:val="28"/>
          <w:lang w:val="uk-UA"/>
        </w:rPr>
      </w:pPr>
      <w:r w:rsidRPr="00A9234A">
        <w:rPr>
          <w:bCs/>
          <w:sz w:val="28"/>
          <w:szCs w:val="28"/>
          <w:lang w:val="uk-UA"/>
        </w:rPr>
        <w:t>10. Відділ, управління, інший виконавчий орган районної в місті ради, зазначені в підпункті 9.2:</w:t>
      </w:r>
    </w:p>
    <w:p w:rsidR="00623648" w:rsidRPr="00A9234A" w:rsidRDefault="00623648" w:rsidP="00623648">
      <w:pPr>
        <w:ind w:firstLine="567"/>
        <w:jc w:val="both"/>
        <w:rPr>
          <w:bCs/>
          <w:sz w:val="28"/>
          <w:szCs w:val="28"/>
          <w:lang w:val="uk-UA"/>
        </w:rPr>
      </w:pPr>
      <w:r w:rsidRPr="00A9234A">
        <w:rPr>
          <w:bCs/>
          <w:sz w:val="28"/>
          <w:szCs w:val="28"/>
          <w:lang w:val="uk-UA"/>
        </w:rPr>
        <w:t>10.</w:t>
      </w:r>
      <w:r w:rsidR="00EF46DD" w:rsidRPr="00A9234A">
        <w:rPr>
          <w:bCs/>
          <w:sz w:val="28"/>
          <w:szCs w:val="28"/>
          <w:lang w:val="uk-UA"/>
        </w:rPr>
        <w:t>1</w:t>
      </w:r>
      <w:r w:rsidRPr="00A9234A">
        <w:rPr>
          <w:bCs/>
          <w:sz w:val="28"/>
          <w:szCs w:val="28"/>
          <w:lang w:val="uk-UA"/>
        </w:rPr>
        <w:t> визначають потребу в продуктах харчування та фасувальних пакетах, необхідну для формування заявки, та направляють її департаменту соціальної політики виконкому Криворізької міської ради;</w:t>
      </w:r>
    </w:p>
    <w:p w:rsidR="00623648" w:rsidRPr="00A9234A" w:rsidRDefault="00623648" w:rsidP="004E0F8A">
      <w:pPr>
        <w:ind w:firstLine="567"/>
        <w:jc w:val="both"/>
        <w:rPr>
          <w:bCs/>
          <w:sz w:val="28"/>
          <w:szCs w:val="28"/>
          <w:lang w:val="uk-UA"/>
        </w:rPr>
      </w:pPr>
      <w:r w:rsidRPr="00A9234A">
        <w:rPr>
          <w:bCs/>
          <w:sz w:val="28"/>
          <w:szCs w:val="28"/>
          <w:lang w:val="uk-UA"/>
        </w:rPr>
        <w:t>10.</w:t>
      </w:r>
      <w:r w:rsidR="00EF46DD" w:rsidRPr="00A9234A">
        <w:rPr>
          <w:bCs/>
          <w:sz w:val="28"/>
          <w:szCs w:val="28"/>
          <w:lang w:val="uk-UA"/>
        </w:rPr>
        <w:t>2</w:t>
      </w:r>
      <w:r w:rsidRPr="00A9234A">
        <w:rPr>
          <w:bCs/>
          <w:sz w:val="28"/>
          <w:szCs w:val="28"/>
          <w:lang w:val="uk-UA"/>
        </w:rPr>
        <w:t> отримують в департаменті соціальної політики виконкому Криво-</w:t>
      </w:r>
      <w:proofErr w:type="spellStart"/>
      <w:r w:rsidRPr="00A9234A">
        <w:rPr>
          <w:bCs/>
          <w:sz w:val="28"/>
          <w:szCs w:val="28"/>
          <w:lang w:val="uk-UA"/>
        </w:rPr>
        <w:t>різької</w:t>
      </w:r>
      <w:proofErr w:type="spellEnd"/>
      <w:r w:rsidRPr="00A9234A">
        <w:rPr>
          <w:bCs/>
          <w:sz w:val="28"/>
          <w:szCs w:val="28"/>
          <w:lang w:val="uk-UA"/>
        </w:rPr>
        <w:t xml:space="preserve"> міської ради продукти харчування на підставі довіреності за накладною та фасувальні пакети з подальшим підписанням актів прийому-передачі товарно-матеріальних цінностей;</w:t>
      </w:r>
    </w:p>
    <w:p w:rsidR="00623648" w:rsidRPr="00A9234A" w:rsidRDefault="00EF46DD" w:rsidP="00623648">
      <w:pPr>
        <w:ind w:firstLine="567"/>
        <w:jc w:val="both"/>
        <w:rPr>
          <w:bCs/>
          <w:sz w:val="28"/>
          <w:szCs w:val="28"/>
          <w:lang w:val="uk-UA"/>
        </w:rPr>
      </w:pPr>
      <w:r w:rsidRPr="00A9234A">
        <w:rPr>
          <w:bCs/>
          <w:sz w:val="28"/>
          <w:szCs w:val="28"/>
          <w:lang w:val="uk-UA"/>
        </w:rPr>
        <w:t>10.</w:t>
      </w:r>
      <w:r w:rsidR="004E0F8A" w:rsidRPr="00A9234A">
        <w:rPr>
          <w:bCs/>
          <w:sz w:val="28"/>
          <w:szCs w:val="28"/>
          <w:lang w:val="uk-UA"/>
        </w:rPr>
        <w:t>3</w:t>
      </w:r>
      <w:r w:rsidR="00623648" w:rsidRPr="00A9234A">
        <w:rPr>
          <w:bCs/>
          <w:sz w:val="28"/>
          <w:szCs w:val="28"/>
          <w:lang w:val="uk-UA"/>
        </w:rPr>
        <w:t> здійснюють зберігання та контроль якості отриманих продуктів харчування на всіх етапах їх видачі;</w:t>
      </w:r>
    </w:p>
    <w:p w:rsidR="00623648" w:rsidRPr="00A9234A" w:rsidRDefault="00EF46DD" w:rsidP="00623648">
      <w:pPr>
        <w:ind w:firstLine="567"/>
        <w:jc w:val="both"/>
        <w:rPr>
          <w:bCs/>
          <w:sz w:val="28"/>
          <w:szCs w:val="28"/>
          <w:lang w:val="uk-UA"/>
        </w:rPr>
      </w:pPr>
      <w:r w:rsidRPr="00A9234A">
        <w:rPr>
          <w:bCs/>
          <w:sz w:val="28"/>
          <w:szCs w:val="28"/>
          <w:lang w:val="uk-UA"/>
        </w:rPr>
        <w:t>10.</w:t>
      </w:r>
      <w:r w:rsidR="004E0F8A" w:rsidRPr="00A9234A">
        <w:rPr>
          <w:bCs/>
          <w:sz w:val="28"/>
          <w:szCs w:val="28"/>
          <w:lang w:val="uk-UA"/>
        </w:rPr>
        <w:t>4</w:t>
      </w:r>
      <w:r w:rsidR="00623648" w:rsidRPr="00A9234A">
        <w:rPr>
          <w:bCs/>
          <w:sz w:val="28"/>
          <w:szCs w:val="28"/>
          <w:lang w:val="uk-UA"/>
        </w:rPr>
        <w:t> організовують фасування продуктів харчування в продуктові набори згідно з додатком 1 до Порядку на об’єктах, максимально наближених до пунктів їх видачі або безпосередньо в них, та призначають за кожним пунктом видачі відповідальну особу;</w:t>
      </w:r>
    </w:p>
    <w:p w:rsidR="00A9234A" w:rsidRPr="00A9234A" w:rsidRDefault="00A9234A" w:rsidP="0062364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 xml:space="preserve">10.5 видають продукти харчування у пунктах видачі та в місцях проживання немобільних і </w:t>
      </w:r>
      <w:proofErr w:type="spellStart"/>
      <w:r w:rsidRPr="00A9234A">
        <w:rPr>
          <w:sz w:val="28"/>
          <w:szCs w:val="28"/>
          <w:lang w:val="uk-UA"/>
        </w:rPr>
        <w:t>маломобільних</w:t>
      </w:r>
      <w:proofErr w:type="spellEnd"/>
      <w:r w:rsidRPr="00A9234A">
        <w:rPr>
          <w:sz w:val="28"/>
          <w:szCs w:val="28"/>
          <w:lang w:val="uk-UA"/>
        </w:rPr>
        <w:t>, самотніх громадян, у тому числі при виїзному обслуговуванні мешканців віддалених мікрорайонів міста;</w:t>
      </w:r>
    </w:p>
    <w:p w:rsidR="00623648" w:rsidRPr="00A9234A" w:rsidRDefault="00A9234A" w:rsidP="0062364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lang w:val="uk-UA"/>
        </w:rPr>
        <w:t>10.6 </w:t>
      </w:r>
      <w:r w:rsidR="00513370" w:rsidRPr="00A9234A">
        <w:rPr>
          <w:sz w:val="28"/>
          <w:szCs w:val="28"/>
          <w:lang w:val="uk-UA"/>
        </w:rPr>
        <w:t>надають департаменту соціальної політики виконкому Криворізької міської ради відомості про отримувачів продуктів харчування у вигляді продуктових наборів, виданих на підставі службових карток відповідальними особами в пунктах їх видачі</w:t>
      </w:r>
      <w:r w:rsidR="00623648" w:rsidRPr="00A9234A">
        <w:rPr>
          <w:sz w:val="28"/>
          <w:szCs w:val="28"/>
          <w:lang w:val="uk-UA"/>
        </w:rPr>
        <w:t>;</w:t>
      </w:r>
    </w:p>
    <w:p w:rsidR="004E0F8A" w:rsidRPr="00A9234A" w:rsidRDefault="00EF46DD" w:rsidP="004E0F8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>10.</w:t>
      </w:r>
      <w:r w:rsidR="00A9234A" w:rsidRPr="00A9234A">
        <w:rPr>
          <w:sz w:val="28"/>
          <w:szCs w:val="28"/>
          <w:lang w:val="uk-UA"/>
        </w:rPr>
        <w:t>7</w:t>
      </w:r>
      <w:r w:rsidR="00623648" w:rsidRPr="00A9234A">
        <w:rPr>
          <w:sz w:val="28"/>
          <w:szCs w:val="28"/>
          <w:lang w:val="uk-UA"/>
        </w:rPr>
        <w:t> </w:t>
      </w:r>
      <w:r w:rsidR="00513370" w:rsidRPr="00A9234A">
        <w:rPr>
          <w:sz w:val="28"/>
          <w:szCs w:val="28"/>
          <w:lang w:val="uk-UA"/>
        </w:rPr>
        <w:t xml:space="preserve">звітують після закінчення кожного етапу видачі продуктів </w:t>
      </w:r>
      <w:r w:rsidR="00A9234A" w:rsidRPr="00A9234A">
        <w:rPr>
          <w:sz w:val="28"/>
          <w:szCs w:val="28"/>
          <w:lang w:val="uk-UA"/>
        </w:rPr>
        <w:t xml:space="preserve">харчування до 03 числа місяця, </w:t>
      </w:r>
      <w:r w:rsidR="00513370" w:rsidRPr="00A9234A">
        <w:rPr>
          <w:sz w:val="28"/>
          <w:szCs w:val="28"/>
          <w:lang w:val="uk-UA"/>
        </w:rPr>
        <w:t xml:space="preserve">наступного за звітним, за формою, узгодженою з </w:t>
      </w:r>
      <w:proofErr w:type="spellStart"/>
      <w:r w:rsidR="00513370" w:rsidRPr="00A9234A">
        <w:rPr>
          <w:sz w:val="28"/>
          <w:szCs w:val="28"/>
          <w:lang w:val="uk-UA"/>
        </w:rPr>
        <w:t>департа</w:t>
      </w:r>
      <w:proofErr w:type="spellEnd"/>
      <w:r w:rsidR="00513370" w:rsidRPr="00A9234A">
        <w:rPr>
          <w:sz w:val="28"/>
          <w:szCs w:val="28"/>
          <w:lang w:val="uk-UA"/>
        </w:rPr>
        <w:t>-ментом соціальної політики виконкому Криворізької міської ради</w:t>
      </w:r>
      <w:r w:rsidR="00A9234A" w:rsidRPr="00A9234A">
        <w:rPr>
          <w:sz w:val="28"/>
          <w:szCs w:val="28"/>
          <w:lang w:val="uk-UA"/>
        </w:rPr>
        <w:t>.</w:t>
      </w:r>
    </w:p>
    <w:p w:rsidR="00623648" w:rsidRPr="00A9234A" w:rsidRDefault="00623648" w:rsidP="0062364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>11. Департамент соціальної політики виконкому Криворізької міської ради, на балансі якого перебувають продукти харчування, придбані за рахунок коштів Криворізької міської територіальної громади:</w:t>
      </w:r>
    </w:p>
    <w:p w:rsidR="00623648" w:rsidRPr="00A9234A" w:rsidRDefault="00623648" w:rsidP="0062364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 xml:space="preserve">11.1 призначає відповідальних осіб з числа працівників департаменту за організацію отримання, складування, </w:t>
      </w:r>
      <w:proofErr w:type="spellStart"/>
      <w:r w:rsidRPr="00A9234A">
        <w:rPr>
          <w:sz w:val="28"/>
          <w:szCs w:val="28"/>
          <w:lang w:val="uk-UA"/>
        </w:rPr>
        <w:t>облікування</w:t>
      </w:r>
      <w:proofErr w:type="spellEnd"/>
      <w:r w:rsidRPr="00A9234A">
        <w:rPr>
          <w:sz w:val="28"/>
          <w:szCs w:val="28"/>
          <w:lang w:val="uk-UA"/>
        </w:rPr>
        <w:t xml:space="preserve"> та зберігання продуктів харчування в місцях їх розміщення;</w:t>
      </w:r>
    </w:p>
    <w:p w:rsidR="00623648" w:rsidRPr="00A9234A" w:rsidRDefault="00623648" w:rsidP="0062364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>11.2 отримує заявки для видачі продуктів харчування та фасувальних пакетів;</w:t>
      </w:r>
    </w:p>
    <w:p w:rsidR="00623648" w:rsidRPr="00A9234A" w:rsidRDefault="00623648" w:rsidP="0062364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lastRenderedPageBreak/>
        <w:t xml:space="preserve">11.3 видає за накладною на підставі довіреності продукти харчування та фасувальні пакети згідно з наданою заявкою </w:t>
      </w:r>
      <w:r w:rsidRPr="00A9234A">
        <w:rPr>
          <w:bCs/>
          <w:sz w:val="28"/>
          <w:szCs w:val="28"/>
          <w:lang w:val="uk-UA"/>
        </w:rPr>
        <w:t xml:space="preserve">з подальшим підписанням </w:t>
      </w:r>
      <w:proofErr w:type="spellStart"/>
      <w:r w:rsidRPr="00A9234A">
        <w:rPr>
          <w:bCs/>
          <w:sz w:val="28"/>
          <w:szCs w:val="28"/>
          <w:lang w:val="uk-UA"/>
        </w:rPr>
        <w:t>акта</w:t>
      </w:r>
      <w:proofErr w:type="spellEnd"/>
      <w:r w:rsidRPr="00A9234A">
        <w:rPr>
          <w:bCs/>
          <w:sz w:val="28"/>
          <w:szCs w:val="28"/>
          <w:lang w:val="uk-UA"/>
        </w:rPr>
        <w:t xml:space="preserve"> прийому-передачі;</w:t>
      </w:r>
    </w:p>
    <w:p w:rsidR="00CA4D09" w:rsidRPr="00A9234A" w:rsidRDefault="00623648" w:rsidP="00CA4D09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>11.4 </w:t>
      </w:r>
      <w:r w:rsidR="00CA4D09" w:rsidRPr="00A9234A">
        <w:rPr>
          <w:sz w:val="28"/>
          <w:szCs w:val="28"/>
          <w:lang w:val="uk-UA"/>
        </w:rPr>
        <w:t xml:space="preserve">проводить списання виданих продуктів харчування на підставі </w:t>
      </w:r>
      <w:proofErr w:type="spellStart"/>
      <w:r w:rsidR="00CA4D09" w:rsidRPr="00A9234A">
        <w:rPr>
          <w:sz w:val="28"/>
          <w:szCs w:val="28"/>
          <w:lang w:val="uk-UA"/>
        </w:rPr>
        <w:t>відо-мостей</w:t>
      </w:r>
      <w:proofErr w:type="spellEnd"/>
      <w:r w:rsidR="00CA4D09" w:rsidRPr="00A9234A">
        <w:rPr>
          <w:sz w:val="28"/>
          <w:szCs w:val="28"/>
          <w:lang w:val="uk-UA"/>
        </w:rPr>
        <w:t xml:space="preserve"> видачі продуктових наборів згідно з дод</w:t>
      </w:r>
      <w:r w:rsidR="00CA4D09">
        <w:rPr>
          <w:sz w:val="28"/>
          <w:szCs w:val="28"/>
          <w:lang w:val="uk-UA"/>
        </w:rPr>
        <w:t xml:space="preserve">атком 2 до Порядку, </w:t>
      </w:r>
      <w:r w:rsidR="00CA4D09" w:rsidRPr="00A9234A">
        <w:rPr>
          <w:sz w:val="28"/>
          <w:szCs w:val="28"/>
          <w:lang w:val="uk-UA"/>
        </w:rPr>
        <w:t xml:space="preserve">на підставі звітів наданих її адміністратором та звітів відповідальних відділів, управлінь, </w:t>
      </w:r>
      <w:r w:rsidR="00CA4D09">
        <w:rPr>
          <w:sz w:val="28"/>
          <w:szCs w:val="28"/>
          <w:lang w:val="uk-UA"/>
        </w:rPr>
        <w:t>інших виконавчих органів районних</w:t>
      </w:r>
      <w:r w:rsidR="00CA4D09" w:rsidRPr="00A9234A">
        <w:rPr>
          <w:sz w:val="28"/>
          <w:szCs w:val="28"/>
          <w:lang w:val="uk-UA"/>
        </w:rPr>
        <w:t xml:space="preserve"> </w:t>
      </w:r>
      <w:r w:rsidR="00CA4D09">
        <w:rPr>
          <w:sz w:val="28"/>
          <w:szCs w:val="28"/>
          <w:lang w:val="uk-UA"/>
        </w:rPr>
        <w:t>у</w:t>
      </w:r>
      <w:r w:rsidR="00CA4D09" w:rsidRPr="00A9234A">
        <w:rPr>
          <w:sz w:val="28"/>
          <w:szCs w:val="28"/>
          <w:lang w:val="uk-UA"/>
        </w:rPr>
        <w:t xml:space="preserve"> місті рад;</w:t>
      </w:r>
    </w:p>
    <w:p w:rsidR="00623648" w:rsidRPr="00A9234A" w:rsidRDefault="00623648" w:rsidP="0062364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>11.5 </w:t>
      </w:r>
      <w:r w:rsidR="00950584" w:rsidRPr="00A9234A">
        <w:rPr>
          <w:sz w:val="28"/>
          <w:szCs w:val="20"/>
          <w:lang w:val="uk-UA" w:eastAsia="uk-UA" w:bidi="uk-UA"/>
        </w:rPr>
        <w:t>узагальнює інформацію по місту відносно видачі продуктів харчу-</w:t>
      </w:r>
      <w:proofErr w:type="spellStart"/>
      <w:r w:rsidR="00950584" w:rsidRPr="00A9234A">
        <w:rPr>
          <w:sz w:val="28"/>
          <w:szCs w:val="20"/>
          <w:lang w:val="uk-UA" w:eastAsia="uk-UA" w:bidi="uk-UA"/>
        </w:rPr>
        <w:t>вання</w:t>
      </w:r>
      <w:proofErr w:type="spellEnd"/>
      <w:r w:rsidR="00950584" w:rsidRPr="00A9234A">
        <w:rPr>
          <w:sz w:val="28"/>
          <w:szCs w:val="20"/>
          <w:lang w:val="uk-UA" w:eastAsia="uk-UA" w:bidi="uk-UA"/>
        </w:rPr>
        <w:t xml:space="preserve"> у вигляді продуктових наборів у розрізі категорій, визначених пунктом третім, і районів міста до повного введення автоматизованої системи</w:t>
      </w:r>
      <w:r w:rsidR="004E0F8A" w:rsidRPr="00A9234A">
        <w:rPr>
          <w:sz w:val="28"/>
          <w:szCs w:val="20"/>
          <w:lang w:val="uk-UA" w:eastAsia="uk-UA" w:bidi="uk-UA"/>
        </w:rPr>
        <w:t>;</w:t>
      </w:r>
    </w:p>
    <w:p w:rsidR="0077775F" w:rsidRPr="00A9234A" w:rsidRDefault="00623648" w:rsidP="0077775F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>11.6 інформує населення про Порядок, дислокацію пунктів видачі продукт</w:t>
      </w:r>
      <w:r w:rsidR="0077775F" w:rsidRPr="00A9234A">
        <w:rPr>
          <w:sz w:val="28"/>
          <w:szCs w:val="28"/>
          <w:lang w:val="uk-UA"/>
        </w:rPr>
        <w:t>і</w:t>
      </w:r>
      <w:r w:rsidRPr="00A9234A">
        <w:rPr>
          <w:sz w:val="28"/>
          <w:szCs w:val="28"/>
          <w:lang w:val="uk-UA"/>
        </w:rPr>
        <w:t>в</w:t>
      </w:r>
      <w:r w:rsidR="0077775F" w:rsidRPr="00A9234A">
        <w:rPr>
          <w:sz w:val="28"/>
          <w:szCs w:val="28"/>
          <w:lang w:val="uk-UA"/>
        </w:rPr>
        <w:t xml:space="preserve"> харчування</w:t>
      </w:r>
      <w:r w:rsidRPr="00A9234A">
        <w:rPr>
          <w:sz w:val="28"/>
          <w:szCs w:val="28"/>
          <w:lang w:val="uk-UA"/>
        </w:rPr>
        <w:t xml:space="preserve"> та дату початку кожного етапу їх видачі</w:t>
      </w:r>
      <w:r w:rsidR="004E0F8A" w:rsidRPr="00A9234A">
        <w:rPr>
          <w:sz w:val="28"/>
          <w:szCs w:val="28"/>
          <w:lang w:val="uk-UA"/>
        </w:rPr>
        <w:t>;</w:t>
      </w:r>
    </w:p>
    <w:p w:rsidR="004E0F8A" w:rsidRPr="00A9234A" w:rsidRDefault="004E0F8A" w:rsidP="0062364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 xml:space="preserve">11.7 </w:t>
      </w:r>
      <w:r w:rsidRPr="00A9234A">
        <w:rPr>
          <w:bCs/>
          <w:sz w:val="28"/>
          <w:szCs w:val="28"/>
          <w:lang w:val="uk-UA"/>
        </w:rPr>
        <w:t>забезпечує технічну підтримку обладнання, що використовується в автоматизованій системі.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>12. Пункти видачі продукт</w:t>
      </w:r>
      <w:r w:rsidR="0077775F" w:rsidRPr="00A9234A">
        <w:rPr>
          <w:sz w:val="28"/>
          <w:szCs w:val="28"/>
          <w:lang w:val="uk-UA"/>
        </w:rPr>
        <w:t>і</w:t>
      </w:r>
      <w:r w:rsidRPr="00A9234A">
        <w:rPr>
          <w:sz w:val="28"/>
          <w:szCs w:val="28"/>
          <w:lang w:val="uk-UA"/>
        </w:rPr>
        <w:t>в</w:t>
      </w:r>
      <w:r w:rsidR="0077775F" w:rsidRPr="00A9234A">
        <w:rPr>
          <w:sz w:val="28"/>
          <w:szCs w:val="28"/>
          <w:lang w:val="uk-UA"/>
        </w:rPr>
        <w:t xml:space="preserve"> харчування</w:t>
      </w:r>
      <w:r w:rsidRPr="00A9234A">
        <w:rPr>
          <w:sz w:val="28"/>
          <w:szCs w:val="28"/>
          <w:lang w:val="uk-UA"/>
        </w:rPr>
        <w:t xml:space="preserve"> у районі мають забезпечувати належну організацію роботи з їх видачі та мати: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 xml:space="preserve">12.1 безперешкодний вхід у приміщення та вихід з нього мешканців, які отримуватимуть </w:t>
      </w:r>
      <w:r w:rsidR="0074426D" w:rsidRPr="00A9234A">
        <w:rPr>
          <w:sz w:val="28"/>
          <w:szCs w:val="28"/>
          <w:lang w:val="uk-UA"/>
        </w:rPr>
        <w:t>продукти харчування</w:t>
      </w:r>
      <w:r w:rsidRPr="00A9234A">
        <w:rPr>
          <w:sz w:val="28"/>
          <w:szCs w:val="28"/>
          <w:lang w:val="uk-UA"/>
        </w:rPr>
        <w:t xml:space="preserve">, зокрема осіб з порушенням здоров’я (у зв’язку з інвалідністю, тимчасовим розладом здоров’я, віком) та інших </w:t>
      </w:r>
      <w:proofErr w:type="spellStart"/>
      <w:r w:rsidRPr="00A9234A">
        <w:rPr>
          <w:sz w:val="28"/>
          <w:szCs w:val="28"/>
          <w:lang w:val="uk-UA"/>
        </w:rPr>
        <w:t>маломобільних</w:t>
      </w:r>
      <w:proofErr w:type="spellEnd"/>
      <w:r w:rsidRPr="00A9234A">
        <w:rPr>
          <w:sz w:val="28"/>
          <w:szCs w:val="28"/>
          <w:lang w:val="uk-UA"/>
        </w:rPr>
        <w:t xml:space="preserve"> груп населення;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sz w:val="28"/>
          <w:szCs w:val="28"/>
          <w:lang w:val="uk-UA"/>
        </w:rPr>
        <w:t>12.2 </w:t>
      </w:r>
      <w:r w:rsidRPr="00A9234A">
        <w:rPr>
          <w:color w:val="000000"/>
          <w:sz w:val="28"/>
          <w:szCs w:val="20"/>
          <w:lang w:val="uk-UA" w:eastAsia="uk-UA" w:bidi="uk-UA"/>
        </w:rPr>
        <w:t xml:space="preserve">місця для розміщення інформаційних матеріалів про Порядок, дислокацію найближчих </w:t>
      </w:r>
      <w:proofErr w:type="spellStart"/>
      <w:r w:rsidRPr="00A9234A">
        <w:rPr>
          <w:color w:val="000000"/>
          <w:sz w:val="28"/>
          <w:szCs w:val="20"/>
          <w:lang w:val="uk-UA" w:eastAsia="uk-UA" w:bidi="uk-UA"/>
        </w:rPr>
        <w:t>укриттів</w:t>
      </w:r>
      <w:proofErr w:type="spellEnd"/>
      <w:r w:rsidRPr="00A9234A">
        <w:rPr>
          <w:color w:val="000000"/>
          <w:sz w:val="28"/>
          <w:szCs w:val="20"/>
          <w:lang w:val="uk-UA" w:eastAsia="uk-UA" w:bidi="uk-UA"/>
        </w:rPr>
        <w:t xml:space="preserve"> на випадок повітряної тривоги;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>12.3 місце зберігання продукт</w:t>
      </w:r>
      <w:r w:rsidR="0077775F" w:rsidRPr="00A9234A">
        <w:rPr>
          <w:sz w:val="28"/>
          <w:szCs w:val="28"/>
          <w:lang w:val="uk-UA"/>
        </w:rPr>
        <w:t>і</w:t>
      </w:r>
      <w:r w:rsidRPr="00A9234A">
        <w:rPr>
          <w:sz w:val="28"/>
          <w:szCs w:val="28"/>
          <w:lang w:val="uk-UA"/>
        </w:rPr>
        <w:t>в</w:t>
      </w:r>
      <w:r w:rsidR="0077775F" w:rsidRPr="00A9234A">
        <w:rPr>
          <w:sz w:val="28"/>
          <w:szCs w:val="28"/>
          <w:lang w:val="uk-UA"/>
        </w:rPr>
        <w:t xml:space="preserve"> харчування</w:t>
      </w:r>
      <w:r w:rsidRPr="00A9234A">
        <w:rPr>
          <w:sz w:val="28"/>
          <w:szCs w:val="28"/>
          <w:lang w:val="uk-UA"/>
        </w:rPr>
        <w:t>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>12.4 приміщення з достатньою кількістю стільців для очікування;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 xml:space="preserve">12.5 робочі столи та стільці (місця безпосередньої видачі </w:t>
      </w:r>
      <w:r w:rsidR="0074426D" w:rsidRPr="00A9234A">
        <w:rPr>
          <w:sz w:val="28"/>
          <w:szCs w:val="28"/>
          <w:lang w:val="uk-UA"/>
        </w:rPr>
        <w:t>продуктів харчування</w:t>
      </w:r>
      <w:r w:rsidRPr="00A9234A">
        <w:rPr>
          <w:sz w:val="28"/>
          <w:szCs w:val="28"/>
          <w:lang w:val="uk-UA"/>
        </w:rPr>
        <w:t>);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>12.6 обладнання</w:t>
      </w:r>
      <w:r w:rsidR="004B331C" w:rsidRPr="00A9234A">
        <w:rPr>
          <w:sz w:val="28"/>
          <w:szCs w:val="28"/>
          <w:lang w:val="uk-UA"/>
        </w:rPr>
        <w:t xml:space="preserve"> </w:t>
      </w:r>
      <w:r w:rsidRPr="00A9234A">
        <w:rPr>
          <w:sz w:val="28"/>
          <w:szCs w:val="28"/>
          <w:lang w:val="uk-UA"/>
        </w:rPr>
        <w:t xml:space="preserve">(ручні </w:t>
      </w:r>
      <w:proofErr w:type="spellStart"/>
      <w:r w:rsidRPr="00A9234A">
        <w:rPr>
          <w:sz w:val="28"/>
          <w:szCs w:val="28"/>
          <w:lang w:val="uk-UA"/>
        </w:rPr>
        <w:t>валідатори</w:t>
      </w:r>
      <w:proofErr w:type="spellEnd"/>
      <w:r w:rsidRPr="00A9234A">
        <w:rPr>
          <w:sz w:val="28"/>
          <w:szCs w:val="28"/>
          <w:lang w:val="uk-UA"/>
        </w:rPr>
        <w:t xml:space="preserve"> з друком квитка);</w:t>
      </w:r>
    </w:p>
    <w:p w:rsidR="00623648" w:rsidRPr="00A9234A" w:rsidRDefault="00623648" w:rsidP="00623648">
      <w:pPr>
        <w:ind w:firstLine="567"/>
        <w:jc w:val="both"/>
        <w:rPr>
          <w:sz w:val="28"/>
          <w:szCs w:val="28"/>
          <w:lang w:val="uk-UA"/>
        </w:rPr>
      </w:pPr>
      <w:r w:rsidRPr="00A9234A">
        <w:rPr>
          <w:sz w:val="28"/>
          <w:szCs w:val="28"/>
          <w:lang w:val="uk-UA"/>
        </w:rPr>
        <w:t xml:space="preserve">12.7 окремі робочі місця для відповідальних осіб пункту видачі </w:t>
      </w:r>
      <w:r w:rsidR="004B331C" w:rsidRPr="00A9234A">
        <w:rPr>
          <w:sz w:val="28"/>
          <w:szCs w:val="28"/>
          <w:lang w:val="uk-UA"/>
        </w:rPr>
        <w:t xml:space="preserve">продуктів харчування </w:t>
      </w:r>
      <w:r w:rsidRPr="00A9234A">
        <w:rPr>
          <w:sz w:val="28"/>
          <w:szCs w:val="28"/>
          <w:lang w:val="uk-UA"/>
        </w:rPr>
        <w:t>зі службовими картами.</w:t>
      </w:r>
    </w:p>
    <w:p w:rsidR="00D31D69" w:rsidRPr="00C4674B" w:rsidRDefault="00623648" w:rsidP="00D31D69">
      <w:pPr>
        <w:ind w:firstLine="567"/>
        <w:jc w:val="both"/>
        <w:rPr>
          <w:sz w:val="28"/>
          <w:szCs w:val="20"/>
          <w:lang w:val="uk-UA" w:eastAsia="uk-UA"/>
        </w:rPr>
      </w:pPr>
      <w:r w:rsidRPr="00A9234A">
        <w:rPr>
          <w:sz w:val="28"/>
          <w:szCs w:val="28"/>
          <w:lang w:val="uk-UA"/>
        </w:rPr>
        <w:t>13. </w:t>
      </w:r>
      <w:r w:rsidR="00D31D69" w:rsidRPr="00A9234A">
        <w:rPr>
          <w:sz w:val="28"/>
          <w:szCs w:val="28"/>
          <w:lang w:val="uk-UA"/>
        </w:rPr>
        <w:t>Під час організації пунктів видачі продуктів харчування необхідно врахувати максимальну наближ</w:t>
      </w:r>
      <w:r w:rsidR="00D31D69">
        <w:rPr>
          <w:sz w:val="28"/>
          <w:szCs w:val="28"/>
          <w:lang w:val="uk-UA"/>
        </w:rPr>
        <w:t>еність їх до зупинок транспорту та місць тимчасового укриття під час дії повітряної тривоги,</w:t>
      </w:r>
      <w:r w:rsidR="00D31D69" w:rsidRPr="00A9234A">
        <w:rPr>
          <w:sz w:val="28"/>
          <w:szCs w:val="28"/>
          <w:lang w:val="uk-UA"/>
        </w:rPr>
        <w:t xml:space="preserve"> доступні й безпечні шляхи/напрямки потоків визначених категорій мешканців для недопущення їх скупчення.</w:t>
      </w:r>
    </w:p>
    <w:p w:rsidR="00D31D69" w:rsidRPr="00C4674B" w:rsidRDefault="00623648" w:rsidP="00D31D69">
      <w:pPr>
        <w:ind w:firstLine="567"/>
        <w:jc w:val="both"/>
        <w:rPr>
          <w:sz w:val="28"/>
          <w:szCs w:val="20"/>
          <w:lang w:val="uk-UA" w:eastAsia="uk-UA"/>
        </w:rPr>
      </w:pPr>
      <w:r w:rsidRPr="00A9234A">
        <w:rPr>
          <w:sz w:val="28"/>
          <w:szCs w:val="28"/>
          <w:lang w:val="uk-UA"/>
        </w:rPr>
        <w:t>14. </w:t>
      </w:r>
      <w:r w:rsidR="00D31D69">
        <w:rPr>
          <w:sz w:val="28"/>
          <w:szCs w:val="28"/>
          <w:lang w:val="uk-UA"/>
        </w:rPr>
        <w:t>П</w:t>
      </w:r>
      <w:r w:rsidR="00D31D69" w:rsidRPr="00A9234A">
        <w:rPr>
          <w:sz w:val="28"/>
          <w:szCs w:val="28"/>
          <w:lang w:val="uk-UA"/>
        </w:rPr>
        <w:t xml:space="preserve">роцес видачі продуктів харчування мешканцям міста на підставі багатофункціональної електронної «Картки </w:t>
      </w:r>
      <w:proofErr w:type="spellStart"/>
      <w:r w:rsidR="00D31D69" w:rsidRPr="00A9234A">
        <w:rPr>
          <w:sz w:val="28"/>
          <w:szCs w:val="28"/>
          <w:lang w:val="uk-UA"/>
        </w:rPr>
        <w:t>криворіжця</w:t>
      </w:r>
      <w:proofErr w:type="spellEnd"/>
      <w:r w:rsidR="00D31D69" w:rsidRPr="00A9234A">
        <w:rPr>
          <w:sz w:val="28"/>
          <w:szCs w:val="28"/>
          <w:lang w:val="uk-UA"/>
        </w:rPr>
        <w:t>» у пунктах видачі регламентується інструкцією, затвердженою адміністратором автоматизованої системи та департаментом соціальної політики виконкому Криворізької міської ради.</w:t>
      </w:r>
    </w:p>
    <w:p w:rsidR="00D31D69" w:rsidRDefault="00623648" w:rsidP="00D31D69">
      <w:pPr>
        <w:tabs>
          <w:tab w:val="left" w:pos="993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sz w:val="28"/>
          <w:szCs w:val="28"/>
          <w:lang w:val="uk-UA"/>
        </w:rPr>
        <w:t>15. </w:t>
      </w:r>
      <w:r w:rsidR="00D31D69" w:rsidRPr="00A9234A">
        <w:rPr>
          <w:color w:val="000000"/>
          <w:sz w:val="28"/>
          <w:szCs w:val="20"/>
          <w:lang w:val="uk-UA" w:eastAsia="uk-UA" w:bidi="uk-UA"/>
        </w:rPr>
        <w:t>Установлюється режим роботи пунктів видачі продуктів харчування: понеділок–субота з 8.00 до 1</w:t>
      </w:r>
      <w:r w:rsidR="00D31D69">
        <w:rPr>
          <w:color w:val="000000"/>
          <w:sz w:val="28"/>
          <w:szCs w:val="20"/>
          <w:lang w:val="uk-UA" w:eastAsia="uk-UA" w:bidi="uk-UA"/>
        </w:rPr>
        <w:t>5</w:t>
      </w:r>
      <w:r w:rsidR="00D31D69" w:rsidRPr="00A9234A">
        <w:rPr>
          <w:color w:val="000000"/>
          <w:sz w:val="28"/>
          <w:szCs w:val="20"/>
          <w:lang w:val="uk-UA" w:eastAsia="uk-UA" w:bidi="uk-UA"/>
        </w:rPr>
        <w:t>.00 години. Організація виїзного обслуговування мешканців віддалених мікрорайонів міста відбуватиметься за графіком, узгодженим з департаментом соціальної політики виконкому Криворізької міської ради.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bCs/>
          <w:sz w:val="28"/>
          <w:szCs w:val="28"/>
          <w:lang w:val="uk-UA"/>
        </w:rPr>
        <w:lastRenderedPageBreak/>
        <w:t>16. </w:t>
      </w:r>
      <w:r w:rsidRPr="00A9234A">
        <w:rPr>
          <w:color w:val="000000"/>
          <w:sz w:val="28"/>
          <w:szCs w:val="20"/>
          <w:lang w:val="uk-UA" w:eastAsia="uk-UA" w:bidi="uk-UA"/>
        </w:rPr>
        <w:t>Відділи, управління, інші виконавчі органи районної в місті ради, зазначені в підпункті 9.2:</w:t>
      </w:r>
    </w:p>
    <w:p w:rsidR="00623648" w:rsidRPr="00A9234A" w:rsidRDefault="00623648" w:rsidP="00623648">
      <w:pPr>
        <w:tabs>
          <w:tab w:val="left" w:pos="851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16.1 щоденно інформують департамент соціальної політики виконкому Криворізької міської ради про фактичну кількість виданих мешканцям міста продуктових наборів у розрізі визначених пунктом 3 категорій;</w:t>
      </w:r>
    </w:p>
    <w:p w:rsidR="00623648" w:rsidRPr="00A9234A" w:rsidRDefault="00623648" w:rsidP="00623648">
      <w:pPr>
        <w:tabs>
          <w:tab w:val="left" w:pos="851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16.2 отримують від адміністратора автоматизованої системи звіти про фактичну кількість виданих мешканцям міста продуктових наборів у розрізі категорій, визначених пунктом 3 Порядку;</w:t>
      </w:r>
    </w:p>
    <w:p w:rsidR="00623648" w:rsidRPr="00A9234A" w:rsidRDefault="00623648" w:rsidP="00623648">
      <w:pPr>
        <w:tabs>
          <w:tab w:val="left" w:pos="851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16.3 проводять щодня звіряння кількості виданих продуктових наборів зі звітами, наданими автоматизованою системою;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16.4 невідкладно повідомляють про позаштатні ситуації, що виникли в процесі видачі продукт</w:t>
      </w:r>
      <w:r w:rsidR="008A46FB" w:rsidRPr="00A9234A">
        <w:rPr>
          <w:color w:val="000000"/>
          <w:sz w:val="28"/>
          <w:szCs w:val="20"/>
          <w:lang w:val="uk-UA" w:eastAsia="uk-UA" w:bidi="uk-UA"/>
        </w:rPr>
        <w:t>і</w:t>
      </w:r>
      <w:r w:rsidRPr="00A9234A">
        <w:rPr>
          <w:color w:val="000000"/>
          <w:sz w:val="28"/>
          <w:szCs w:val="20"/>
          <w:lang w:val="uk-UA" w:eastAsia="uk-UA" w:bidi="uk-UA"/>
        </w:rPr>
        <w:t>в</w:t>
      </w:r>
      <w:r w:rsidR="008A46FB" w:rsidRPr="00A9234A">
        <w:rPr>
          <w:color w:val="000000"/>
          <w:sz w:val="28"/>
          <w:szCs w:val="20"/>
          <w:lang w:val="uk-UA" w:eastAsia="uk-UA" w:bidi="uk-UA"/>
        </w:rPr>
        <w:t xml:space="preserve"> харчування</w:t>
      </w:r>
      <w:r w:rsidRPr="00A9234A">
        <w:rPr>
          <w:color w:val="000000"/>
          <w:sz w:val="28"/>
          <w:szCs w:val="20"/>
          <w:lang w:val="uk-UA" w:eastAsia="uk-UA" w:bidi="uk-UA"/>
        </w:rPr>
        <w:t xml:space="preserve">, </w:t>
      </w:r>
      <w:proofErr w:type="spellStart"/>
      <w:r w:rsidRPr="00A9234A">
        <w:rPr>
          <w:color w:val="000000"/>
          <w:sz w:val="28"/>
          <w:szCs w:val="20"/>
          <w:lang w:val="uk-UA" w:eastAsia="uk-UA" w:bidi="uk-UA"/>
        </w:rPr>
        <w:t>оперативно</w:t>
      </w:r>
      <w:proofErr w:type="spellEnd"/>
      <w:r w:rsidRPr="00A9234A">
        <w:rPr>
          <w:color w:val="000000"/>
          <w:sz w:val="28"/>
          <w:szCs w:val="20"/>
          <w:lang w:val="uk-UA" w:eastAsia="uk-UA" w:bidi="uk-UA"/>
        </w:rPr>
        <w:t xml:space="preserve"> реагують на звернення з цього питання до Контакт-центру виконкому Криворізької міської ради за номером 1520.</w:t>
      </w:r>
    </w:p>
    <w:p w:rsidR="00623648" w:rsidRPr="00A9234A" w:rsidRDefault="00623648" w:rsidP="00623648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bCs/>
          <w:sz w:val="28"/>
          <w:szCs w:val="28"/>
          <w:lang w:val="uk-UA"/>
        </w:rPr>
        <w:t>17. </w:t>
      </w:r>
      <w:r w:rsidRPr="00A9234A">
        <w:rPr>
          <w:color w:val="000000"/>
          <w:sz w:val="28"/>
          <w:szCs w:val="20"/>
          <w:lang w:val="uk-UA" w:eastAsia="uk-UA" w:bidi="uk-UA"/>
        </w:rPr>
        <w:t>Обробка персональних даних осіб здійснюється відповідно до вимог Закону України «Про захист персональних даних».</w:t>
      </w:r>
    </w:p>
    <w:p w:rsidR="00623648" w:rsidRPr="00A9234A" w:rsidRDefault="00623648" w:rsidP="009D5394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A9234A">
        <w:rPr>
          <w:color w:val="000000"/>
          <w:sz w:val="28"/>
          <w:szCs w:val="20"/>
          <w:lang w:val="uk-UA" w:eastAsia="uk-UA" w:bidi="uk-UA"/>
        </w:rPr>
        <w:t>18. </w:t>
      </w:r>
      <w:r w:rsidR="00EF46DD" w:rsidRPr="00A9234A">
        <w:rPr>
          <w:color w:val="000000"/>
          <w:sz w:val="28"/>
          <w:szCs w:val="20"/>
          <w:lang w:val="uk-UA" w:eastAsia="uk-UA" w:bidi="uk-UA"/>
        </w:rPr>
        <w:t>Після оголошення початку нового етапу видачі продукт</w:t>
      </w:r>
      <w:r w:rsidR="004E0F8A" w:rsidRPr="00A9234A">
        <w:rPr>
          <w:color w:val="000000"/>
          <w:sz w:val="28"/>
          <w:szCs w:val="20"/>
          <w:lang w:val="uk-UA" w:eastAsia="uk-UA" w:bidi="uk-UA"/>
        </w:rPr>
        <w:t>і</w:t>
      </w:r>
      <w:r w:rsidR="00EF46DD" w:rsidRPr="00A9234A">
        <w:rPr>
          <w:color w:val="000000"/>
          <w:sz w:val="28"/>
          <w:szCs w:val="20"/>
          <w:lang w:val="uk-UA" w:eastAsia="uk-UA" w:bidi="uk-UA"/>
        </w:rPr>
        <w:t>в</w:t>
      </w:r>
      <w:r w:rsidR="004E0F8A" w:rsidRPr="00A9234A">
        <w:rPr>
          <w:color w:val="000000"/>
          <w:sz w:val="28"/>
          <w:szCs w:val="20"/>
          <w:lang w:val="uk-UA" w:eastAsia="uk-UA" w:bidi="uk-UA"/>
        </w:rPr>
        <w:t xml:space="preserve"> харчування</w:t>
      </w:r>
      <w:r w:rsidR="00EF46DD" w:rsidRPr="00A9234A">
        <w:rPr>
          <w:color w:val="000000"/>
          <w:sz w:val="28"/>
          <w:szCs w:val="20"/>
          <w:lang w:val="uk-UA" w:eastAsia="uk-UA" w:bidi="uk-UA"/>
        </w:rPr>
        <w:t xml:space="preserve"> категоріям, визначеним в попередньому етапі, продукт</w:t>
      </w:r>
      <w:r w:rsidR="004E0F8A" w:rsidRPr="00A9234A">
        <w:rPr>
          <w:color w:val="000000"/>
          <w:sz w:val="28"/>
          <w:szCs w:val="20"/>
          <w:lang w:val="uk-UA" w:eastAsia="uk-UA" w:bidi="uk-UA"/>
        </w:rPr>
        <w:t>и</w:t>
      </w:r>
      <w:r w:rsidR="00EF46DD" w:rsidRPr="00A9234A">
        <w:rPr>
          <w:color w:val="000000"/>
          <w:sz w:val="28"/>
          <w:szCs w:val="20"/>
          <w:lang w:val="uk-UA" w:eastAsia="uk-UA" w:bidi="uk-UA"/>
        </w:rPr>
        <w:t xml:space="preserve"> </w:t>
      </w:r>
      <w:r w:rsidR="004E0F8A" w:rsidRPr="00A9234A">
        <w:rPr>
          <w:color w:val="000000"/>
          <w:sz w:val="28"/>
          <w:szCs w:val="20"/>
          <w:lang w:val="uk-UA" w:eastAsia="uk-UA" w:bidi="uk-UA"/>
        </w:rPr>
        <w:t>харчування</w:t>
      </w:r>
      <w:r w:rsidR="00EF46DD" w:rsidRPr="00A9234A">
        <w:rPr>
          <w:color w:val="000000"/>
          <w:sz w:val="28"/>
          <w:szCs w:val="20"/>
          <w:lang w:val="uk-UA" w:eastAsia="uk-UA" w:bidi="uk-UA"/>
        </w:rPr>
        <w:t xml:space="preserve"> не видаються. </w:t>
      </w:r>
      <w:r w:rsidR="009D5394" w:rsidRPr="009D5394">
        <w:rPr>
          <w:color w:val="000000"/>
          <w:sz w:val="28"/>
          <w:szCs w:val="20"/>
          <w:lang w:val="uk-UA" w:eastAsia="uk-UA" w:bidi="uk-UA"/>
        </w:rPr>
        <w:t>Останній термін видачі продуктових наборів, передбачених Порядком, 15.12.2023</w:t>
      </w:r>
      <w:r w:rsidR="009D5394">
        <w:rPr>
          <w:color w:val="000000"/>
          <w:sz w:val="28"/>
          <w:szCs w:val="20"/>
          <w:lang w:val="uk-UA" w:eastAsia="uk-UA" w:bidi="uk-UA"/>
        </w:rPr>
        <w:t>.</w:t>
      </w:r>
    </w:p>
    <w:p w:rsidR="00623648" w:rsidRPr="00A9234A" w:rsidRDefault="00623648" w:rsidP="00623648">
      <w:pPr>
        <w:ind w:firstLine="851"/>
        <w:jc w:val="both"/>
        <w:rPr>
          <w:color w:val="000000"/>
          <w:sz w:val="28"/>
          <w:szCs w:val="20"/>
          <w:lang w:val="uk-UA" w:eastAsia="uk-UA" w:bidi="uk-UA"/>
        </w:rPr>
      </w:pPr>
    </w:p>
    <w:p w:rsidR="00623648" w:rsidRPr="00A9234A" w:rsidRDefault="00623648" w:rsidP="00623648">
      <w:pPr>
        <w:ind w:firstLine="851"/>
        <w:jc w:val="both"/>
        <w:rPr>
          <w:bCs/>
          <w:sz w:val="28"/>
          <w:szCs w:val="28"/>
          <w:lang w:val="uk-UA"/>
        </w:rPr>
      </w:pPr>
    </w:p>
    <w:p w:rsidR="00623648" w:rsidRPr="00A9234A" w:rsidRDefault="00623648" w:rsidP="00623648">
      <w:pPr>
        <w:jc w:val="right"/>
        <w:rPr>
          <w:i/>
          <w:sz w:val="28"/>
          <w:szCs w:val="28"/>
          <w:lang w:val="uk-UA"/>
        </w:rPr>
      </w:pPr>
    </w:p>
    <w:p w:rsidR="00623648" w:rsidRPr="00A9234A" w:rsidRDefault="00623648" w:rsidP="00623648">
      <w:pPr>
        <w:rPr>
          <w:b/>
          <w:i/>
          <w:sz w:val="28"/>
          <w:szCs w:val="28"/>
          <w:lang w:val="uk-UA"/>
        </w:rPr>
      </w:pPr>
      <w:r w:rsidRPr="00A9234A">
        <w:rPr>
          <w:b/>
          <w:i/>
          <w:sz w:val="28"/>
          <w:szCs w:val="28"/>
          <w:lang w:val="uk-UA"/>
        </w:rPr>
        <w:t>Керуюча справами виконкому                                           Олена ШОВГЕЛЯ</w:t>
      </w:r>
    </w:p>
    <w:p w:rsidR="00623648" w:rsidRPr="00A9234A" w:rsidRDefault="00623648" w:rsidP="00623648">
      <w:pPr>
        <w:rPr>
          <w:b/>
          <w:i/>
          <w:sz w:val="28"/>
          <w:szCs w:val="28"/>
          <w:lang w:val="uk-UA"/>
        </w:rPr>
      </w:pPr>
    </w:p>
    <w:p w:rsidR="00623648" w:rsidRPr="00A9234A" w:rsidRDefault="00623648" w:rsidP="00623648">
      <w:pPr>
        <w:ind w:left="5954"/>
        <w:rPr>
          <w:i/>
          <w:lang w:val="uk-UA"/>
        </w:rPr>
      </w:pPr>
    </w:p>
    <w:p w:rsidR="00623648" w:rsidRPr="00A9234A" w:rsidRDefault="00623648" w:rsidP="00623648">
      <w:pPr>
        <w:ind w:left="5954"/>
        <w:rPr>
          <w:i/>
          <w:lang w:val="uk-UA"/>
        </w:rPr>
      </w:pPr>
    </w:p>
    <w:p w:rsidR="00623648" w:rsidRPr="00A9234A" w:rsidRDefault="00623648" w:rsidP="00623648">
      <w:pPr>
        <w:ind w:left="5954"/>
        <w:rPr>
          <w:i/>
          <w:lang w:val="uk-UA"/>
        </w:rPr>
      </w:pPr>
    </w:p>
    <w:p w:rsidR="00623648" w:rsidRPr="00A9234A" w:rsidRDefault="00623648" w:rsidP="00623648">
      <w:pPr>
        <w:ind w:left="5954"/>
        <w:rPr>
          <w:i/>
          <w:lang w:val="uk-UA"/>
        </w:rPr>
      </w:pPr>
    </w:p>
    <w:p w:rsidR="00623648" w:rsidRPr="00A9234A" w:rsidRDefault="00623648" w:rsidP="00623648">
      <w:pPr>
        <w:ind w:left="5954"/>
        <w:rPr>
          <w:i/>
          <w:lang w:val="uk-UA"/>
        </w:rPr>
      </w:pPr>
    </w:p>
    <w:p w:rsidR="00623648" w:rsidRPr="00A9234A" w:rsidRDefault="00623648" w:rsidP="00623648">
      <w:pPr>
        <w:ind w:left="5954"/>
        <w:rPr>
          <w:i/>
          <w:lang w:val="uk-UA"/>
        </w:rPr>
      </w:pPr>
    </w:p>
    <w:p w:rsidR="00623648" w:rsidRPr="00A9234A" w:rsidRDefault="00623648" w:rsidP="00623648">
      <w:pPr>
        <w:ind w:left="5954"/>
        <w:rPr>
          <w:i/>
          <w:lang w:val="uk-UA"/>
        </w:rPr>
      </w:pPr>
    </w:p>
    <w:p w:rsidR="00623648" w:rsidRPr="00A9234A" w:rsidRDefault="00623648" w:rsidP="00623648">
      <w:pPr>
        <w:ind w:left="5954"/>
        <w:rPr>
          <w:i/>
          <w:lang w:val="uk-UA"/>
        </w:rPr>
      </w:pPr>
    </w:p>
    <w:p w:rsidR="00623648" w:rsidRPr="00A9234A" w:rsidRDefault="00623648" w:rsidP="00623648">
      <w:pPr>
        <w:ind w:left="5954"/>
        <w:rPr>
          <w:i/>
          <w:lang w:val="uk-UA"/>
        </w:rPr>
      </w:pPr>
    </w:p>
    <w:p w:rsidR="00623648" w:rsidRPr="00A9234A" w:rsidRDefault="00623648" w:rsidP="00743630">
      <w:pPr>
        <w:rPr>
          <w:i/>
          <w:lang w:val="uk-UA"/>
        </w:rPr>
      </w:pPr>
    </w:p>
    <w:p w:rsidR="00743630" w:rsidRPr="00A9234A" w:rsidRDefault="00743630" w:rsidP="00743630">
      <w:pPr>
        <w:rPr>
          <w:i/>
          <w:lang w:val="uk-UA"/>
        </w:rPr>
      </w:pPr>
    </w:p>
    <w:p w:rsidR="00623648" w:rsidRPr="00A9234A" w:rsidRDefault="00623648" w:rsidP="00623648">
      <w:pPr>
        <w:ind w:left="5954"/>
        <w:rPr>
          <w:i/>
          <w:lang w:val="uk-UA"/>
        </w:rPr>
      </w:pPr>
    </w:p>
    <w:p w:rsidR="00623648" w:rsidRPr="00A9234A" w:rsidRDefault="00623648" w:rsidP="00623648">
      <w:pPr>
        <w:ind w:left="5954"/>
        <w:rPr>
          <w:i/>
          <w:lang w:val="uk-UA"/>
        </w:rPr>
      </w:pPr>
    </w:p>
    <w:p w:rsidR="00623648" w:rsidRPr="00A9234A" w:rsidRDefault="00623648" w:rsidP="00623648">
      <w:pPr>
        <w:ind w:left="5954"/>
        <w:rPr>
          <w:i/>
          <w:lang w:val="uk-UA"/>
        </w:rPr>
      </w:pPr>
    </w:p>
    <w:p w:rsidR="00AB6822" w:rsidRPr="00A9234A" w:rsidRDefault="00AB6822" w:rsidP="00623648">
      <w:pPr>
        <w:ind w:left="5954"/>
        <w:rPr>
          <w:i/>
          <w:lang w:val="uk-UA"/>
        </w:rPr>
      </w:pPr>
    </w:p>
    <w:p w:rsidR="00AB6822" w:rsidRPr="00A9234A" w:rsidRDefault="00AB6822" w:rsidP="00623648">
      <w:pPr>
        <w:ind w:left="5954"/>
        <w:rPr>
          <w:i/>
          <w:lang w:val="uk-UA"/>
        </w:rPr>
      </w:pPr>
    </w:p>
    <w:p w:rsidR="00CE5251" w:rsidRDefault="00CE5251" w:rsidP="00623648">
      <w:pPr>
        <w:ind w:left="5954"/>
        <w:rPr>
          <w:i/>
          <w:lang w:val="uk-UA"/>
        </w:rPr>
      </w:pPr>
    </w:p>
    <w:p w:rsidR="00CE5251" w:rsidRDefault="00CE5251" w:rsidP="00623648">
      <w:pPr>
        <w:ind w:left="5954"/>
        <w:rPr>
          <w:i/>
          <w:lang w:val="uk-UA"/>
        </w:rPr>
      </w:pPr>
    </w:p>
    <w:p w:rsidR="00CE5251" w:rsidRDefault="00CE5251" w:rsidP="00623648">
      <w:pPr>
        <w:ind w:left="5954"/>
        <w:rPr>
          <w:i/>
          <w:lang w:val="uk-UA"/>
        </w:rPr>
      </w:pPr>
    </w:p>
    <w:p w:rsidR="00CE5251" w:rsidRDefault="00CE5251" w:rsidP="00623648">
      <w:pPr>
        <w:ind w:left="5954"/>
        <w:rPr>
          <w:i/>
          <w:lang w:val="uk-UA"/>
        </w:rPr>
      </w:pPr>
    </w:p>
    <w:p w:rsidR="00CE5251" w:rsidRDefault="00CE5251" w:rsidP="00623648">
      <w:pPr>
        <w:ind w:left="5954"/>
        <w:rPr>
          <w:i/>
          <w:lang w:val="uk-UA"/>
        </w:rPr>
      </w:pPr>
    </w:p>
    <w:p w:rsidR="00CE5251" w:rsidRDefault="00CE5251" w:rsidP="00623648">
      <w:pPr>
        <w:ind w:left="5954"/>
        <w:rPr>
          <w:i/>
          <w:lang w:val="uk-UA"/>
        </w:rPr>
      </w:pPr>
    </w:p>
    <w:p w:rsidR="009D5394" w:rsidRDefault="009D5394" w:rsidP="00623648">
      <w:pPr>
        <w:ind w:left="5954"/>
        <w:rPr>
          <w:i/>
          <w:lang w:val="uk-UA"/>
        </w:rPr>
      </w:pPr>
    </w:p>
    <w:p w:rsidR="00623648" w:rsidRPr="00A9234A" w:rsidRDefault="00623648" w:rsidP="00623648">
      <w:pPr>
        <w:ind w:left="5954"/>
        <w:rPr>
          <w:i/>
          <w:lang w:val="uk-UA"/>
        </w:rPr>
      </w:pPr>
      <w:r w:rsidRPr="00A9234A">
        <w:rPr>
          <w:i/>
          <w:lang w:val="uk-UA"/>
        </w:rPr>
        <w:lastRenderedPageBreak/>
        <w:t>Додаток 1</w:t>
      </w:r>
    </w:p>
    <w:p w:rsidR="00623648" w:rsidRPr="00A9234A" w:rsidRDefault="00623648" w:rsidP="00623648">
      <w:pPr>
        <w:ind w:left="5954"/>
        <w:jc w:val="both"/>
        <w:rPr>
          <w:i/>
          <w:lang w:val="uk-UA"/>
        </w:rPr>
      </w:pPr>
      <w:r w:rsidRPr="00A9234A">
        <w:rPr>
          <w:i/>
          <w:lang w:val="uk-UA"/>
        </w:rPr>
        <w:t>до Порядку надання в період дії воєнного стану в Україні продукт</w:t>
      </w:r>
      <w:r w:rsidR="00743630" w:rsidRPr="00A9234A">
        <w:rPr>
          <w:i/>
          <w:lang w:val="uk-UA"/>
        </w:rPr>
        <w:t>ів харчування</w:t>
      </w:r>
      <w:r w:rsidRPr="00A9234A">
        <w:rPr>
          <w:i/>
          <w:lang w:val="uk-UA"/>
        </w:rPr>
        <w:t xml:space="preserve"> мешканцям м. Кривого Рогу на безоплатній основі</w:t>
      </w:r>
      <w:r w:rsidR="00743630" w:rsidRPr="00A9234A">
        <w:rPr>
          <w:i/>
          <w:lang w:val="uk-UA"/>
        </w:rPr>
        <w:t xml:space="preserve"> (пункт 7, підпункт 10.4</w:t>
      </w:r>
      <w:r w:rsidRPr="00A9234A">
        <w:rPr>
          <w:i/>
          <w:lang w:val="uk-UA"/>
        </w:rPr>
        <w:t>)</w:t>
      </w:r>
    </w:p>
    <w:p w:rsidR="00623648" w:rsidRPr="00A9234A" w:rsidRDefault="00623648" w:rsidP="00623648">
      <w:pPr>
        <w:ind w:left="5954"/>
        <w:jc w:val="both"/>
        <w:rPr>
          <w:b/>
          <w:sz w:val="28"/>
          <w:szCs w:val="28"/>
          <w:lang w:val="uk-UA"/>
        </w:rPr>
      </w:pPr>
    </w:p>
    <w:p w:rsidR="00CE5251" w:rsidRPr="000D3D24" w:rsidRDefault="00CE5251" w:rsidP="00CE5251">
      <w:pPr>
        <w:jc w:val="center"/>
        <w:rPr>
          <w:b/>
          <w:i/>
          <w:sz w:val="28"/>
          <w:szCs w:val="28"/>
          <w:lang w:val="uk-UA"/>
        </w:rPr>
      </w:pPr>
      <w:r w:rsidRPr="000D3D24">
        <w:rPr>
          <w:b/>
          <w:i/>
          <w:sz w:val="28"/>
          <w:szCs w:val="28"/>
          <w:lang w:val="uk-UA"/>
        </w:rPr>
        <w:t>Перелік та обсяги продуктів харчування</w:t>
      </w:r>
      <w:r w:rsidRPr="000D3D24">
        <w:rPr>
          <w:i/>
          <w:sz w:val="28"/>
          <w:szCs w:val="28"/>
          <w:lang w:val="uk-UA"/>
        </w:rPr>
        <w:t>*</w:t>
      </w:r>
    </w:p>
    <w:p w:rsidR="00CE5251" w:rsidRPr="000D3D24" w:rsidRDefault="00CE5251" w:rsidP="00CE5251">
      <w:pPr>
        <w:jc w:val="center"/>
        <w:rPr>
          <w:b/>
          <w:i/>
          <w:sz w:val="28"/>
          <w:szCs w:val="28"/>
          <w:lang w:val="uk-UA"/>
        </w:rPr>
      </w:pPr>
      <w:r w:rsidRPr="000D3D24">
        <w:rPr>
          <w:b/>
          <w:i/>
          <w:sz w:val="28"/>
          <w:szCs w:val="28"/>
          <w:lang w:val="uk-UA"/>
        </w:rPr>
        <w:t>(пакувальних товарів для їх фасування),</w:t>
      </w:r>
    </w:p>
    <w:p w:rsidR="00CE5251" w:rsidRPr="000D3D24" w:rsidRDefault="00CE5251" w:rsidP="00CE5251">
      <w:pPr>
        <w:jc w:val="center"/>
        <w:rPr>
          <w:b/>
          <w:i/>
          <w:sz w:val="28"/>
          <w:szCs w:val="28"/>
          <w:lang w:val="uk-UA"/>
        </w:rPr>
      </w:pPr>
      <w:r w:rsidRPr="000D3D24">
        <w:rPr>
          <w:b/>
          <w:i/>
          <w:sz w:val="28"/>
          <w:szCs w:val="28"/>
          <w:lang w:val="uk-UA"/>
        </w:rPr>
        <w:t>що входять до продуктового набору</w:t>
      </w:r>
    </w:p>
    <w:p w:rsidR="00CE5251" w:rsidRPr="000D3D24" w:rsidRDefault="00CE5251" w:rsidP="00CE5251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CE5251" w:rsidRPr="000D3D24" w:rsidTr="00DD5E27">
        <w:tc>
          <w:tcPr>
            <w:tcW w:w="9498" w:type="dxa"/>
            <w:gridSpan w:val="3"/>
          </w:tcPr>
          <w:p w:rsidR="00CE5251" w:rsidRPr="000D3D24" w:rsidRDefault="00CE5251" w:rsidP="00DD5E2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D3D24">
              <w:rPr>
                <w:b/>
                <w:i/>
                <w:sz w:val="28"/>
                <w:szCs w:val="28"/>
                <w:lang w:val="uk-UA"/>
              </w:rPr>
              <w:t xml:space="preserve">Перелік та обсяги продуктів харчування  </w:t>
            </w:r>
          </w:p>
        </w:tc>
      </w:tr>
      <w:tr w:rsidR="00CE5251" w:rsidRPr="000D3D24" w:rsidTr="00DD5E27">
        <w:tc>
          <w:tcPr>
            <w:tcW w:w="4390" w:type="dxa"/>
            <w:vAlign w:val="center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Кількість</w:t>
            </w:r>
          </w:p>
        </w:tc>
      </w:tr>
      <w:tr w:rsidR="00CE5251" w:rsidRPr="000D3D24" w:rsidTr="00DD5E27">
        <w:tc>
          <w:tcPr>
            <w:tcW w:w="4390" w:type="dxa"/>
          </w:tcPr>
          <w:p w:rsidR="00CE5251" w:rsidRPr="000D3D24" w:rsidRDefault="00CE5251" w:rsidP="00DD5E27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Борошно</w:t>
            </w:r>
          </w:p>
        </w:tc>
        <w:tc>
          <w:tcPr>
            <w:tcW w:w="3022" w:type="dxa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2</w:t>
            </w:r>
          </w:p>
        </w:tc>
      </w:tr>
      <w:tr w:rsidR="00CE5251" w:rsidRPr="000D3D24" w:rsidTr="00DD5E27">
        <w:tc>
          <w:tcPr>
            <w:tcW w:w="4390" w:type="dxa"/>
          </w:tcPr>
          <w:p w:rsidR="00CE5251" w:rsidRPr="000D3D24" w:rsidRDefault="00CE5251" w:rsidP="00DD5E27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3022" w:type="dxa"/>
          </w:tcPr>
          <w:p w:rsidR="00CE5251" w:rsidRPr="000D3D24" w:rsidRDefault="00CE5251" w:rsidP="00DD5E27">
            <w:pPr>
              <w:jc w:val="center"/>
              <w:rPr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CE5251" w:rsidRPr="000D3D24" w:rsidRDefault="00CE5251" w:rsidP="00DD5E27">
            <w:pPr>
              <w:jc w:val="center"/>
              <w:rPr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0,8 – 1**</w:t>
            </w:r>
          </w:p>
        </w:tc>
      </w:tr>
      <w:tr w:rsidR="00CE5251" w:rsidRPr="000D3D24" w:rsidTr="00DD5E27">
        <w:tc>
          <w:tcPr>
            <w:tcW w:w="4390" w:type="dxa"/>
          </w:tcPr>
          <w:p w:rsidR="00CE5251" w:rsidRPr="000D3D24" w:rsidRDefault="00CE5251" w:rsidP="00DD5E27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Крупа в асортименті</w:t>
            </w:r>
          </w:p>
        </w:tc>
        <w:tc>
          <w:tcPr>
            <w:tcW w:w="3022" w:type="dxa"/>
          </w:tcPr>
          <w:p w:rsidR="00CE5251" w:rsidRPr="000D3D24" w:rsidRDefault="00CE5251" w:rsidP="00DD5E27">
            <w:pPr>
              <w:jc w:val="center"/>
              <w:rPr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CE5251" w:rsidRPr="000D3D24" w:rsidRDefault="00CE5251" w:rsidP="00DD5E27">
            <w:pPr>
              <w:jc w:val="center"/>
              <w:rPr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0,8 – 1**</w:t>
            </w:r>
          </w:p>
        </w:tc>
      </w:tr>
      <w:tr w:rsidR="00CE5251" w:rsidRPr="000D3D24" w:rsidTr="00DD5E27">
        <w:tc>
          <w:tcPr>
            <w:tcW w:w="4390" w:type="dxa"/>
          </w:tcPr>
          <w:p w:rsidR="00CE5251" w:rsidRPr="000D3D24" w:rsidRDefault="00CE5251" w:rsidP="00DD5E27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3022" w:type="dxa"/>
          </w:tcPr>
          <w:p w:rsidR="00CE5251" w:rsidRPr="000D3D24" w:rsidRDefault="00CE5251" w:rsidP="00DD5E27">
            <w:pPr>
              <w:jc w:val="center"/>
              <w:rPr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2</w:t>
            </w:r>
          </w:p>
        </w:tc>
      </w:tr>
      <w:tr w:rsidR="00CE5251" w:rsidRPr="000D3D24" w:rsidTr="00DD5E27">
        <w:tc>
          <w:tcPr>
            <w:tcW w:w="4390" w:type="dxa"/>
          </w:tcPr>
          <w:p w:rsidR="00CE5251" w:rsidRPr="000D3D24" w:rsidRDefault="00CE5251" w:rsidP="00DD5E27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Олія соняшникова, 0,82–1,0 л</w:t>
            </w:r>
          </w:p>
        </w:tc>
        <w:tc>
          <w:tcPr>
            <w:tcW w:w="3022" w:type="dxa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пляшка</w:t>
            </w:r>
          </w:p>
        </w:tc>
        <w:tc>
          <w:tcPr>
            <w:tcW w:w="2086" w:type="dxa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1</w:t>
            </w:r>
          </w:p>
        </w:tc>
      </w:tr>
      <w:tr w:rsidR="00CE5251" w:rsidRPr="000D3D24" w:rsidTr="00DD5E27">
        <w:tc>
          <w:tcPr>
            <w:tcW w:w="4390" w:type="dxa"/>
          </w:tcPr>
          <w:p w:rsidR="00CE5251" w:rsidRPr="000D3D24" w:rsidRDefault="00CE5251" w:rsidP="00DD5E27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Олія соняшникова, 1,8 л</w:t>
            </w:r>
          </w:p>
        </w:tc>
        <w:tc>
          <w:tcPr>
            <w:tcW w:w="3022" w:type="dxa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пляшка</w:t>
            </w:r>
          </w:p>
        </w:tc>
        <w:tc>
          <w:tcPr>
            <w:tcW w:w="2086" w:type="dxa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 xml:space="preserve">        1****</w:t>
            </w:r>
          </w:p>
        </w:tc>
      </w:tr>
      <w:tr w:rsidR="00CE5251" w:rsidRPr="000D3D24" w:rsidTr="00DD5E27">
        <w:tc>
          <w:tcPr>
            <w:tcW w:w="4390" w:type="dxa"/>
          </w:tcPr>
          <w:p w:rsidR="00CE5251" w:rsidRPr="000D3D24" w:rsidRDefault="00CE5251" w:rsidP="00DD5E27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Згущене молоко, 0,370–0,375 кг</w:t>
            </w:r>
          </w:p>
        </w:tc>
        <w:tc>
          <w:tcPr>
            <w:tcW w:w="3022" w:type="dxa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банка/бляшанка</w:t>
            </w:r>
          </w:p>
        </w:tc>
        <w:tc>
          <w:tcPr>
            <w:tcW w:w="2086" w:type="dxa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1</w:t>
            </w:r>
          </w:p>
        </w:tc>
      </w:tr>
      <w:tr w:rsidR="00CE5251" w:rsidRPr="000D3D24" w:rsidTr="00DD5E27">
        <w:tc>
          <w:tcPr>
            <w:tcW w:w="4390" w:type="dxa"/>
          </w:tcPr>
          <w:p w:rsidR="00CE5251" w:rsidRPr="000D3D24" w:rsidRDefault="00CE5251" w:rsidP="00DD5E27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М’ясні консерви, 0,500–0,525 кг</w:t>
            </w:r>
          </w:p>
        </w:tc>
        <w:tc>
          <w:tcPr>
            <w:tcW w:w="3022" w:type="dxa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банка/бляшанка</w:t>
            </w:r>
          </w:p>
        </w:tc>
        <w:tc>
          <w:tcPr>
            <w:tcW w:w="2086" w:type="dxa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2</w:t>
            </w:r>
          </w:p>
        </w:tc>
      </w:tr>
      <w:tr w:rsidR="00CE5251" w:rsidRPr="000D3D24" w:rsidTr="00DD5E27">
        <w:tc>
          <w:tcPr>
            <w:tcW w:w="9498" w:type="dxa"/>
            <w:gridSpan w:val="3"/>
          </w:tcPr>
          <w:p w:rsidR="00CE5251" w:rsidRPr="000D3D24" w:rsidRDefault="00CE5251" w:rsidP="00DD5E2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D3D24">
              <w:rPr>
                <w:b/>
                <w:i/>
                <w:sz w:val="28"/>
                <w:szCs w:val="28"/>
                <w:lang w:val="uk-UA"/>
              </w:rPr>
              <w:t xml:space="preserve">Перелік </w:t>
            </w:r>
          </w:p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b/>
                <w:i/>
                <w:sz w:val="28"/>
                <w:szCs w:val="28"/>
                <w:lang w:val="uk-UA"/>
              </w:rPr>
              <w:t>та обсяги пакувальних товарів для фасування продовольчих товарів</w:t>
            </w:r>
          </w:p>
        </w:tc>
      </w:tr>
      <w:tr w:rsidR="00CE5251" w:rsidRPr="000D3D24" w:rsidTr="00DD5E27">
        <w:tc>
          <w:tcPr>
            <w:tcW w:w="4390" w:type="dxa"/>
          </w:tcPr>
          <w:p w:rsidR="00CE5251" w:rsidRPr="000D3D24" w:rsidRDefault="00CE5251" w:rsidP="00DD5E27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Пакет великий</w:t>
            </w:r>
          </w:p>
        </w:tc>
        <w:tc>
          <w:tcPr>
            <w:tcW w:w="3022" w:type="dxa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086" w:type="dxa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1</w:t>
            </w:r>
          </w:p>
        </w:tc>
      </w:tr>
      <w:tr w:rsidR="00CE5251" w:rsidRPr="000D3D24" w:rsidTr="00DD5E27">
        <w:tc>
          <w:tcPr>
            <w:tcW w:w="4390" w:type="dxa"/>
          </w:tcPr>
          <w:p w:rsidR="00CE5251" w:rsidRPr="000D3D24" w:rsidRDefault="00CE5251" w:rsidP="00DD5E27">
            <w:pPr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Пакет «майка» місткістю до трьох кілограмів*</w:t>
            </w:r>
            <w:r w:rsidRPr="000D3D24">
              <w:rPr>
                <w:i/>
                <w:sz w:val="28"/>
                <w:szCs w:val="28"/>
                <w:lang w:val="uk-UA"/>
              </w:rPr>
              <w:t>**</w:t>
            </w:r>
          </w:p>
        </w:tc>
        <w:tc>
          <w:tcPr>
            <w:tcW w:w="3022" w:type="dxa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086" w:type="dxa"/>
          </w:tcPr>
          <w:p w:rsidR="00CE5251" w:rsidRPr="000D3D24" w:rsidRDefault="00CE5251" w:rsidP="00DD5E27">
            <w:pPr>
              <w:jc w:val="center"/>
              <w:rPr>
                <w:sz w:val="28"/>
                <w:szCs w:val="28"/>
                <w:lang w:val="uk-UA"/>
              </w:rPr>
            </w:pPr>
            <w:r w:rsidRPr="000D3D24">
              <w:rPr>
                <w:sz w:val="28"/>
                <w:szCs w:val="28"/>
                <w:lang w:val="uk-UA"/>
              </w:rPr>
              <w:t>1–6</w:t>
            </w:r>
          </w:p>
        </w:tc>
      </w:tr>
    </w:tbl>
    <w:p w:rsidR="00CE5251" w:rsidRPr="000D3D24" w:rsidRDefault="00CE5251" w:rsidP="00CE5251">
      <w:pPr>
        <w:ind w:left="284"/>
        <w:jc w:val="both"/>
        <w:rPr>
          <w:i/>
          <w:sz w:val="28"/>
          <w:szCs w:val="28"/>
          <w:lang w:val="uk-UA"/>
        </w:rPr>
      </w:pPr>
      <w:r w:rsidRPr="000D3D24">
        <w:rPr>
          <w:i/>
          <w:sz w:val="28"/>
          <w:szCs w:val="28"/>
          <w:lang w:val="uk-UA"/>
        </w:rPr>
        <w:t>* Перелік продуктів харчування може бути змінено окремим рішенням виконкому міської ради.</w:t>
      </w:r>
    </w:p>
    <w:p w:rsidR="00CE5251" w:rsidRPr="000D3D24" w:rsidRDefault="00CE5251" w:rsidP="00CE5251">
      <w:pPr>
        <w:ind w:left="284"/>
        <w:jc w:val="both"/>
        <w:rPr>
          <w:i/>
          <w:sz w:val="28"/>
          <w:szCs w:val="28"/>
          <w:lang w:val="uk-UA"/>
        </w:rPr>
      </w:pPr>
      <w:r w:rsidRPr="000D3D24">
        <w:rPr>
          <w:i/>
          <w:sz w:val="28"/>
          <w:szCs w:val="28"/>
          <w:lang w:val="uk-UA"/>
        </w:rPr>
        <w:t>** Вага залежить від наявної розфасовки продуктів харчування.</w:t>
      </w:r>
    </w:p>
    <w:p w:rsidR="00CE5251" w:rsidRPr="000D3D24" w:rsidRDefault="00CE5251" w:rsidP="00CE5251">
      <w:pPr>
        <w:widowControl w:val="0"/>
        <w:autoSpaceDE w:val="0"/>
        <w:autoSpaceDN w:val="0"/>
        <w:ind w:left="284"/>
        <w:jc w:val="both"/>
        <w:rPr>
          <w:i/>
          <w:sz w:val="28"/>
          <w:szCs w:val="28"/>
          <w:lang w:val="uk-UA"/>
        </w:rPr>
      </w:pPr>
      <w:r w:rsidRPr="000D3D24">
        <w:rPr>
          <w:i/>
          <w:sz w:val="28"/>
          <w:szCs w:val="28"/>
          <w:lang w:val="uk-UA"/>
        </w:rPr>
        <w:t>*** За потреби фасування окремих видів продуктів харчування.</w:t>
      </w:r>
    </w:p>
    <w:p w:rsidR="00623648" w:rsidRPr="00A9234A" w:rsidRDefault="00CE5251" w:rsidP="00CE5251">
      <w:pPr>
        <w:widowControl w:val="0"/>
        <w:autoSpaceDE w:val="0"/>
        <w:autoSpaceDN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Pr="000D3D24">
        <w:rPr>
          <w:i/>
          <w:sz w:val="28"/>
          <w:szCs w:val="28"/>
          <w:lang w:val="uk-UA"/>
        </w:rPr>
        <w:t xml:space="preserve">**** Багатодітні, прийомні сім’ї та дитячі будинки сімейного типу  </w:t>
      </w:r>
    </w:p>
    <w:p w:rsidR="00623648" w:rsidRPr="00A9234A" w:rsidRDefault="00623648" w:rsidP="00623648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623648" w:rsidRPr="00A9234A" w:rsidRDefault="00623648" w:rsidP="00623648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623648" w:rsidRPr="00A9234A" w:rsidRDefault="00623648" w:rsidP="00623648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623648" w:rsidRPr="00A9234A" w:rsidRDefault="00623648" w:rsidP="00623648">
      <w:pPr>
        <w:widowControl w:val="0"/>
        <w:autoSpaceDE w:val="0"/>
        <w:autoSpaceDN w:val="0"/>
        <w:jc w:val="center"/>
        <w:rPr>
          <w:lang w:val="uk-UA"/>
        </w:rPr>
      </w:pPr>
      <w:r w:rsidRPr="00A9234A">
        <w:rPr>
          <w:lang w:val="uk-UA"/>
        </w:rPr>
        <w:t>____________________________________</w:t>
      </w:r>
    </w:p>
    <w:p w:rsidR="00623648" w:rsidRPr="00A9234A" w:rsidRDefault="00623648" w:rsidP="00623648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623648" w:rsidRPr="00A9234A" w:rsidRDefault="00623648" w:rsidP="00623648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623648" w:rsidRPr="00A9234A" w:rsidRDefault="00623648" w:rsidP="00623648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623648" w:rsidRPr="00A9234A" w:rsidRDefault="00623648" w:rsidP="00623648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743630" w:rsidRPr="00A9234A" w:rsidRDefault="00743630" w:rsidP="00623648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743630" w:rsidRPr="00A9234A" w:rsidRDefault="00743630" w:rsidP="00623648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F26CD6" w:rsidRPr="00A9234A" w:rsidRDefault="00F26CD6" w:rsidP="00623648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F26CD6" w:rsidRPr="00A9234A" w:rsidRDefault="00F26CD6" w:rsidP="00623648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F26CD6" w:rsidRPr="00A9234A" w:rsidRDefault="00F26CD6" w:rsidP="00623648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743630" w:rsidRPr="00A9234A" w:rsidRDefault="00743630" w:rsidP="00623648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623648" w:rsidRPr="00A9234A" w:rsidRDefault="00623648" w:rsidP="00743630">
      <w:pPr>
        <w:widowControl w:val="0"/>
        <w:autoSpaceDE w:val="0"/>
        <w:autoSpaceDN w:val="0"/>
        <w:rPr>
          <w:i/>
          <w:lang w:val="uk-UA"/>
        </w:rPr>
      </w:pPr>
    </w:p>
    <w:p w:rsidR="00AB6822" w:rsidRPr="00A9234A" w:rsidRDefault="00AB6822" w:rsidP="00743630">
      <w:pPr>
        <w:widowControl w:val="0"/>
        <w:autoSpaceDE w:val="0"/>
        <w:autoSpaceDN w:val="0"/>
        <w:rPr>
          <w:i/>
          <w:lang w:val="uk-UA"/>
        </w:rPr>
      </w:pPr>
    </w:p>
    <w:p w:rsidR="00623648" w:rsidRPr="00A9234A" w:rsidRDefault="00623648" w:rsidP="00623648">
      <w:pPr>
        <w:ind w:left="5954"/>
        <w:jc w:val="both"/>
        <w:rPr>
          <w:i/>
          <w:lang w:val="uk-UA"/>
        </w:rPr>
      </w:pPr>
      <w:r w:rsidRPr="00A9234A">
        <w:rPr>
          <w:i/>
          <w:lang w:val="uk-UA"/>
        </w:rPr>
        <w:lastRenderedPageBreak/>
        <w:t xml:space="preserve">Додаток 2 </w:t>
      </w:r>
    </w:p>
    <w:p w:rsidR="00623648" w:rsidRPr="00A9234A" w:rsidRDefault="00623648" w:rsidP="00623648">
      <w:pPr>
        <w:ind w:left="5954"/>
        <w:jc w:val="both"/>
        <w:rPr>
          <w:i/>
          <w:lang w:val="uk-UA"/>
        </w:rPr>
      </w:pPr>
      <w:r w:rsidRPr="00A9234A">
        <w:rPr>
          <w:i/>
          <w:lang w:val="uk-UA"/>
        </w:rPr>
        <w:t>до Порядку надання в період дії воє</w:t>
      </w:r>
      <w:r w:rsidR="00743630" w:rsidRPr="00A9234A">
        <w:rPr>
          <w:i/>
          <w:lang w:val="uk-UA"/>
        </w:rPr>
        <w:t>нного стану в Україні продуктів</w:t>
      </w:r>
      <w:r w:rsidRPr="00A9234A">
        <w:rPr>
          <w:i/>
          <w:lang w:val="uk-UA"/>
        </w:rPr>
        <w:t xml:space="preserve"> </w:t>
      </w:r>
      <w:r w:rsidR="00743630" w:rsidRPr="00A9234A">
        <w:rPr>
          <w:i/>
          <w:lang w:val="uk-UA"/>
        </w:rPr>
        <w:t>харчування</w:t>
      </w:r>
      <w:r w:rsidRPr="00A9234A">
        <w:rPr>
          <w:i/>
          <w:lang w:val="uk-UA"/>
        </w:rPr>
        <w:t xml:space="preserve"> мешканцям м. Кривого Рогу на безоплатній основі (підпункт 1</w:t>
      </w:r>
      <w:r w:rsidR="00743630" w:rsidRPr="00A9234A">
        <w:rPr>
          <w:i/>
          <w:lang w:val="uk-UA"/>
        </w:rPr>
        <w:t>1</w:t>
      </w:r>
      <w:r w:rsidRPr="00A9234A">
        <w:rPr>
          <w:i/>
          <w:lang w:val="uk-UA"/>
        </w:rPr>
        <w:t>.</w:t>
      </w:r>
      <w:r w:rsidR="00743630" w:rsidRPr="00A9234A">
        <w:rPr>
          <w:i/>
          <w:lang w:val="uk-UA"/>
        </w:rPr>
        <w:t>4</w:t>
      </w:r>
      <w:r w:rsidRPr="00A9234A">
        <w:rPr>
          <w:i/>
          <w:lang w:val="uk-UA"/>
        </w:rPr>
        <w:t>)</w:t>
      </w:r>
    </w:p>
    <w:p w:rsidR="00623648" w:rsidRPr="00A9234A" w:rsidRDefault="00623648" w:rsidP="00623648">
      <w:pPr>
        <w:keepNext/>
        <w:jc w:val="both"/>
        <w:outlineLvl w:val="0"/>
        <w:rPr>
          <w:bCs/>
          <w:i/>
          <w:iCs/>
          <w:sz w:val="28"/>
          <w:szCs w:val="28"/>
          <w:lang w:val="uk-UA"/>
        </w:rPr>
      </w:pPr>
    </w:p>
    <w:p w:rsidR="00623648" w:rsidRPr="00A9234A" w:rsidRDefault="00623648" w:rsidP="00623648">
      <w:pPr>
        <w:keepNext/>
        <w:jc w:val="center"/>
        <w:outlineLvl w:val="0"/>
        <w:rPr>
          <w:bCs/>
          <w:iCs/>
          <w:sz w:val="28"/>
          <w:szCs w:val="28"/>
          <w:lang w:val="uk-UA"/>
        </w:rPr>
      </w:pPr>
      <w:r w:rsidRPr="00A9234A">
        <w:rPr>
          <w:b/>
          <w:bCs/>
          <w:i/>
          <w:iCs/>
          <w:sz w:val="28"/>
          <w:szCs w:val="28"/>
          <w:lang w:val="uk-UA"/>
        </w:rPr>
        <w:t>ВІДОМІСТЬ</w:t>
      </w:r>
    </w:p>
    <w:p w:rsidR="00623648" w:rsidRPr="00A9234A" w:rsidRDefault="00623648" w:rsidP="00623648">
      <w:pPr>
        <w:tabs>
          <w:tab w:val="left" w:pos="3907"/>
          <w:tab w:val="left" w:pos="4728"/>
        </w:tabs>
        <w:jc w:val="center"/>
        <w:rPr>
          <w:b/>
          <w:i/>
          <w:sz w:val="28"/>
          <w:szCs w:val="28"/>
          <w:lang w:val="uk-UA"/>
        </w:rPr>
      </w:pPr>
      <w:r w:rsidRPr="00A9234A">
        <w:rPr>
          <w:b/>
          <w:i/>
          <w:sz w:val="28"/>
          <w:szCs w:val="28"/>
          <w:lang w:val="uk-UA"/>
        </w:rPr>
        <w:t>видачі</w:t>
      </w:r>
      <w:r w:rsidRPr="00A9234A">
        <w:rPr>
          <w:b/>
          <w:i/>
          <w:spacing w:val="-1"/>
          <w:sz w:val="28"/>
          <w:szCs w:val="28"/>
          <w:lang w:val="uk-UA"/>
        </w:rPr>
        <w:t xml:space="preserve"> </w:t>
      </w:r>
      <w:r w:rsidR="000C7F67" w:rsidRPr="00A9234A">
        <w:rPr>
          <w:b/>
          <w:i/>
          <w:sz w:val="28"/>
          <w:szCs w:val="28"/>
          <w:lang w:val="uk-UA"/>
        </w:rPr>
        <w:t>продуктових наборів</w:t>
      </w:r>
      <w:r w:rsidRPr="00A9234A">
        <w:rPr>
          <w:b/>
          <w:i/>
          <w:sz w:val="28"/>
          <w:szCs w:val="28"/>
          <w:lang w:val="uk-UA"/>
        </w:rPr>
        <w:t xml:space="preserve"> за категорією</w:t>
      </w:r>
    </w:p>
    <w:p w:rsidR="00623648" w:rsidRPr="00A9234A" w:rsidRDefault="00623648" w:rsidP="00623648">
      <w:pPr>
        <w:tabs>
          <w:tab w:val="left" w:pos="3907"/>
          <w:tab w:val="left" w:pos="4728"/>
        </w:tabs>
        <w:jc w:val="center"/>
        <w:rPr>
          <w:b/>
          <w:sz w:val="28"/>
          <w:szCs w:val="28"/>
          <w:lang w:val="uk-UA"/>
        </w:rPr>
      </w:pPr>
      <w:r w:rsidRPr="00A9234A">
        <w:rPr>
          <w:b/>
          <w:sz w:val="28"/>
          <w:szCs w:val="28"/>
          <w:lang w:val="uk-UA"/>
        </w:rPr>
        <w:t>________________________________</w:t>
      </w:r>
    </w:p>
    <w:p w:rsidR="00623648" w:rsidRPr="00A9234A" w:rsidRDefault="00623648" w:rsidP="00623648">
      <w:pPr>
        <w:widowControl w:val="0"/>
        <w:suppressAutoHyphens/>
        <w:spacing w:before="9" w:after="140" w:line="288" w:lineRule="auto"/>
        <w:jc w:val="center"/>
        <w:rPr>
          <w:rFonts w:eastAsia="Droid Sans Fallback"/>
          <w:i/>
          <w:kern w:val="1"/>
          <w:lang w:val="uk-UA" w:eastAsia="zh-CN" w:bidi="hi-IN"/>
        </w:rPr>
      </w:pPr>
      <w:r w:rsidRPr="00A9234A">
        <w:rPr>
          <w:rFonts w:eastAsia="Droid Sans Fallback"/>
          <w:i/>
          <w:kern w:val="1"/>
          <w:lang w:val="uk-UA" w:eastAsia="zh-CN" w:bidi="hi-IN"/>
        </w:rPr>
        <w:t>(назва категорії)</w:t>
      </w:r>
    </w:p>
    <w:p w:rsidR="00623648" w:rsidRPr="00A9234A" w:rsidRDefault="00623648" w:rsidP="00623648">
      <w:pPr>
        <w:widowControl w:val="0"/>
        <w:tabs>
          <w:tab w:val="left" w:pos="9739"/>
        </w:tabs>
        <w:suppressAutoHyphens/>
        <w:spacing w:before="89" w:after="140" w:line="288" w:lineRule="auto"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A9234A">
        <w:rPr>
          <w:rFonts w:eastAsia="Droid Sans Fallback"/>
          <w:kern w:val="1"/>
          <w:sz w:val="28"/>
          <w:szCs w:val="28"/>
          <w:lang w:val="uk-UA" w:eastAsia="zh-CN" w:bidi="hi-IN"/>
        </w:rPr>
        <w:t>Назва</w:t>
      </w:r>
      <w:r w:rsidRPr="00A9234A">
        <w:rPr>
          <w:rFonts w:eastAsia="Droid Sans Fallback"/>
          <w:spacing w:val="-2"/>
          <w:kern w:val="1"/>
          <w:sz w:val="28"/>
          <w:szCs w:val="28"/>
          <w:lang w:val="uk-UA" w:eastAsia="zh-CN" w:bidi="hi-IN"/>
        </w:rPr>
        <w:t xml:space="preserve"> або адреса </w:t>
      </w:r>
      <w:r w:rsidRPr="00A9234A">
        <w:rPr>
          <w:rFonts w:eastAsia="Droid Sans Fallback"/>
          <w:kern w:val="1"/>
          <w:sz w:val="28"/>
          <w:szCs w:val="28"/>
          <w:lang w:val="uk-UA" w:eastAsia="zh-CN" w:bidi="hi-IN"/>
        </w:rPr>
        <w:t>пункту</w:t>
      </w:r>
      <w:r w:rsidRPr="00A9234A">
        <w:rPr>
          <w:rFonts w:eastAsia="Droid Sans Fallback"/>
          <w:spacing w:val="-3"/>
          <w:kern w:val="1"/>
          <w:sz w:val="28"/>
          <w:szCs w:val="28"/>
          <w:lang w:val="uk-UA" w:eastAsia="zh-CN" w:bidi="hi-IN"/>
        </w:rPr>
        <w:t xml:space="preserve"> </w:t>
      </w:r>
      <w:r w:rsidRPr="00A9234A">
        <w:rPr>
          <w:rFonts w:eastAsia="Droid Sans Fallback"/>
          <w:kern w:val="1"/>
          <w:sz w:val="28"/>
          <w:szCs w:val="28"/>
          <w:lang w:val="uk-UA" w:eastAsia="zh-CN" w:bidi="hi-IN"/>
        </w:rPr>
        <w:t>видачі</w:t>
      </w:r>
      <w:r w:rsidRPr="00A9234A">
        <w:rPr>
          <w:rFonts w:eastAsia="Droid Sans Fallback"/>
          <w:spacing w:val="-1"/>
          <w:kern w:val="1"/>
          <w:sz w:val="28"/>
          <w:szCs w:val="28"/>
          <w:lang w:val="uk-UA" w:eastAsia="zh-CN" w:bidi="hi-IN"/>
        </w:rPr>
        <w:t xml:space="preserve"> </w:t>
      </w:r>
      <w:r w:rsidRPr="00A9234A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 xml:space="preserve"> </w:t>
      </w:r>
      <w:r w:rsidRPr="00A9234A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ab/>
      </w:r>
    </w:p>
    <w:p w:rsidR="00623648" w:rsidRPr="00A9234A" w:rsidRDefault="00623648" w:rsidP="00623648">
      <w:pPr>
        <w:widowControl w:val="0"/>
        <w:tabs>
          <w:tab w:val="left" w:pos="9781"/>
        </w:tabs>
        <w:suppressAutoHyphens/>
        <w:spacing w:before="2" w:after="140" w:line="288" w:lineRule="auto"/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</w:pPr>
      <w:r w:rsidRPr="00A9234A">
        <w:rPr>
          <w:rFonts w:eastAsia="Droid Sans Fallback"/>
          <w:kern w:val="1"/>
          <w:sz w:val="28"/>
          <w:szCs w:val="28"/>
          <w:lang w:val="uk-UA" w:eastAsia="zh-CN" w:bidi="hi-IN"/>
        </w:rPr>
        <w:t>Відповідальна особа</w:t>
      </w:r>
      <w:r w:rsidRPr="00A9234A">
        <w:rPr>
          <w:rFonts w:eastAsia="Droid Sans Fallback"/>
          <w:spacing w:val="-5"/>
          <w:kern w:val="1"/>
          <w:sz w:val="28"/>
          <w:szCs w:val="28"/>
          <w:lang w:val="uk-UA" w:eastAsia="zh-CN" w:bidi="hi-IN"/>
        </w:rPr>
        <w:t xml:space="preserve"> </w:t>
      </w:r>
      <w:r w:rsidRPr="00A9234A">
        <w:rPr>
          <w:rFonts w:eastAsia="Droid Sans Fallback"/>
          <w:kern w:val="1"/>
          <w:sz w:val="28"/>
          <w:szCs w:val="28"/>
          <w:lang w:val="uk-UA" w:eastAsia="zh-CN" w:bidi="hi-IN"/>
        </w:rPr>
        <w:t>(посада, ПІБ),</w:t>
      </w:r>
      <w:r w:rsidRPr="00A9234A">
        <w:rPr>
          <w:rFonts w:eastAsia="Droid Sans Fallback"/>
          <w:spacing w:val="-5"/>
          <w:kern w:val="1"/>
          <w:sz w:val="28"/>
          <w:szCs w:val="28"/>
          <w:lang w:val="uk-UA" w:eastAsia="zh-CN" w:bidi="hi-IN"/>
        </w:rPr>
        <w:t xml:space="preserve"> яка</w:t>
      </w:r>
      <w:r w:rsidRPr="00A9234A">
        <w:rPr>
          <w:rFonts w:eastAsia="Droid Sans Fallback"/>
          <w:spacing w:val="-4"/>
          <w:kern w:val="1"/>
          <w:sz w:val="28"/>
          <w:szCs w:val="28"/>
          <w:lang w:val="uk-UA" w:eastAsia="zh-CN" w:bidi="hi-IN"/>
        </w:rPr>
        <w:t xml:space="preserve"> </w:t>
      </w:r>
      <w:r w:rsidRPr="00A9234A">
        <w:rPr>
          <w:rFonts w:eastAsia="Droid Sans Fallback"/>
          <w:kern w:val="1"/>
          <w:sz w:val="28"/>
          <w:szCs w:val="28"/>
          <w:lang w:val="uk-UA" w:eastAsia="zh-CN" w:bidi="hi-IN"/>
        </w:rPr>
        <w:t>здійснювала</w:t>
      </w:r>
      <w:r w:rsidRPr="00A9234A">
        <w:rPr>
          <w:rFonts w:eastAsia="Droid Sans Fallback"/>
          <w:spacing w:val="-4"/>
          <w:kern w:val="1"/>
          <w:sz w:val="28"/>
          <w:szCs w:val="28"/>
          <w:lang w:val="uk-UA" w:eastAsia="zh-CN" w:bidi="hi-IN"/>
        </w:rPr>
        <w:t xml:space="preserve"> </w:t>
      </w:r>
      <w:r w:rsidRPr="00A9234A">
        <w:rPr>
          <w:rFonts w:eastAsia="Droid Sans Fallback"/>
          <w:kern w:val="1"/>
          <w:sz w:val="28"/>
          <w:szCs w:val="28"/>
          <w:lang w:val="uk-UA" w:eastAsia="zh-CN" w:bidi="hi-IN"/>
        </w:rPr>
        <w:t>видачу:</w:t>
      </w:r>
      <w:r w:rsidRPr="00A9234A">
        <w:rPr>
          <w:rFonts w:eastAsia="Droid Sans Fallback"/>
          <w:spacing w:val="1"/>
          <w:kern w:val="1"/>
          <w:sz w:val="28"/>
          <w:szCs w:val="28"/>
          <w:lang w:val="uk-UA" w:eastAsia="zh-CN" w:bidi="hi-IN"/>
        </w:rPr>
        <w:t xml:space="preserve"> </w:t>
      </w:r>
      <w:r w:rsidRPr="00A9234A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 xml:space="preserve"> </w:t>
      </w:r>
      <w:r w:rsidRPr="00A9234A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ab/>
      </w:r>
    </w:p>
    <w:p w:rsidR="00623648" w:rsidRPr="00A9234A" w:rsidRDefault="00623648" w:rsidP="00623648">
      <w:pPr>
        <w:widowControl w:val="0"/>
        <w:tabs>
          <w:tab w:val="left" w:pos="9881"/>
        </w:tabs>
        <w:suppressAutoHyphens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A9234A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ab/>
      </w:r>
    </w:p>
    <w:p w:rsidR="00623648" w:rsidRPr="00A9234A" w:rsidRDefault="00623648" w:rsidP="00623648">
      <w:pPr>
        <w:widowControl w:val="0"/>
        <w:suppressAutoHyphens/>
        <w:spacing w:before="8" w:after="1" w:line="288" w:lineRule="auto"/>
        <w:rPr>
          <w:rFonts w:eastAsia="Droid Sans Fallback"/>
          <w:kern w:val="1"/>
          <w:sz w:val="28"/>
          <w:szCs w:val="28"/>
          <w:lang w:val="uk-UA" w:eastAsia="zh-CN" w:bidi="hi-IN"/>
        </w:rPr>
      </w:pPr>
    </w:p>
    <w:tbl>
      <w:tblPr>
        <w:tblStyle w:val="TableNormal1"/>
        <w:tblW w:w="9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823"/>
        <w:gridCol w:w="1823"/>
        <w:gridCol w:w="1824"/>
        <w:gridCol w:w="1823"/>
        <w:gridCol w:w="1824"/>
      </w:tblGrid>
      <w:tr w:rsidR="00623648" w:rsidRPr="009806A0" w:rsidTr="00CE6B06">
        <w:trPr>
          <w:trHeight w:val="1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ind w:firstLine="1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9234A">
              <w:rPr>
                <w:b/>
                <w:i/>
                <w:sz w:val="28"/>
                <w:szCs w:val="28"/>
                <w:lang w:val="uk-UA"/>
              </w:rPr>
              <w:t>№</w:t>
            </w:r>
            <w:r w:rsidRPr="00A9234A">
              <w:rPr>
                <w:b/>
                <w:i/>
                <w:spacing w:val="-57"/>
                <w:sz w:val="28"/>
                <w:szCs w:val="28"/>
                <w:lang w:val="uk-UA"/>
              </w:rPr>
              <w:t xml:space="preserve">  п</w:t>
            </w:r>
            <w:r w:rsidRPr="00A9234A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ind w:firstLine="1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9234A">
              <w:rPr>
                <w:b/>
                <w:i/>
                <w:sz w:val="28"/>
                <w:szCs w:val="28"/>
                <w:lang w:val="uk-UA"/>
              </w:rPr>
              <w:t>ПІБ отримувача</w:t>
            </w:r>
            <w:r w:rsidRPr="00A9234A">
              <w:rPr>
                <w:b/>
                <w:i/>
                <w:spacing w:val="-57"/>
                <w:sz w:val="28"/>
                <w:szCs w:val="28"/>
                <w:lang w:val="uk-UA"/>
              </w:rPr>
              <w:t xml:space="preserve"> </w:t>
            </w:r>
            <w:r w:rsidRPr="00A9234A">
              <w:rPr>
                <w:b/>
                <w:i/>
                <w:sz w:val="28"/>
                <w:szCs w:val="28"/>
                <w:lang w:val="uk-UA"/>
              </w:rPr>
              <w:t>(довіреної</w:t>
            </w:r>
            <w:r w:rsidRPr="00A9234A">
              <w:rPr>
                <w:b/>
                <w:i/>
                <w:spacing w:val="-10"/>
                <w:sz w:val="28"/>
                <w:szCs w:val="28"/>
                <w:lang w:val="uk-UA"/>
              </w:rPr>
              <w:t xml:space="preserve"> </w:t>
            </w:r>
            <w:r w:rsidRPr="00A9234A">
              <w:rPr>
                <w:b/>
                <w:i/>
                <w:sz w:val="28"/>
                <w:szCs w:val="28"/>
                <w:lang w:val="uk-UA"/>
              </w:rPr>
              <w:t>особи)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ind w:firstLine="1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9234A">
              <w:rPr>
                <w:b/>
                <w:i/>
                <w:sz w:val="28"/>
                <w:szCs w:val="28"/>
                <w:lang w:val="uk-UA"/>
              </w:rPr>
              <w:t>Адреса проживання (реєстрації)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ind w:firstLine="1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9234A">
              <w:rPr>
                <w:b/>
                <w:i/>
                <w:sz w:val="28"/>
                <w:szCs w:val="28"/>
                <w:lang w:val="uk-UA"/>
              </w:rPr>
              <w:t>Підпис про згоду на обробку персональних даних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ind w:firstLine="1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9234A">
              <w:rPr>
                <w:b/>
                <w:i/>
                <w:sz w:val="28"/>
                <w:szCs w:val="28"/>
                <w:lang w:val="uk-UA"/>
              </w:rPr>
              <w:t>Підпис отримувача (довіреної особи)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648" w:rsidRPr="00A9234A" w:rsidRDefault="00623648" w:rsidP="00CE6B06">
            <w:pPr>
              <w:ind w:firstLine="1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9234A">
              <w:rPr>
                <w:b/>
                <w:i/>
                <w:sz w:val="28"/>
                <w:szCs w:val="28"/>
                <w:lang w:val="uk-UA"/>
              </w:rPr>
              <w:t>Примітка (для багато-дітних, прийомних сімей, сімей з дітьми під опікою та дитячих будинків сімейного типу вказати кількість наборів)</w:t>
            </w:r>
          </w:p>
        </w:tc>
      </w:tr>
      <w:tr w:rsidR="00623648" w:rsidRPr="009806A0" w:rsidTr="00CE6B06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rPr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rPr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ind w:left="-1554" w:right="1417" w:firstLine="1552"/>
              <w:rPr>
                <w:lang w:val="uk-UA"/>
              </w:rPr>
            </w:pPr>
          </w:p>
        </w:tc>
      </w:tr>
      <w:tr w:rsidR="00623648" w:rsidRPr="009806A0" w:rsidTr="00CE6B06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rPr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rPr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ind w:left="-1554" w:right="1417" w:firstLine="1552"/>
              <w:rPr>
                <w:lang w:val="uk-UA"/>
              </w:rPr>
            </w:pPr>
          </w:p>
        </w:tc>
      </w:tr>
      <w:tr w:rsidR="00623648" w:rsidRPr="009806A0" w:rsidTr="00CE6B06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rPr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rPr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8" w:rsidRPr="00A9234A" w:rsidRDefault="00623648" w:rsidP="00CE6B06">
            <w:pPr>
              <w:ind w:left="-1554" w:right="1417" w:firstLine="1552"/>
              <w:rPr>
                <w:lang w:val="uk-UA"/>
              </w:rPr>
            </w:pPr>
          </w:p>
        </w:tc>
      </w:tr>
    </w:tbl>
    <w:p w:rsidR="00623648" w:rsidRPr="00A9234A" w:rsidRDefault="00623648" w:rsidP="00623648">
      <w:pPr>
        <w:widowControl w:val="0"/>
        <w:suppressAutoHyphens/>
        <w:spacing w:before="4" w:after="140" w:line="288" w:lineRule="auto"/>
        <w:rPr>
          <w:rFonts w:eastAsia="Droid Sans Fallback"/>
          <w:kern w:val="1"/>
          <w:sz w:val="28"/>
          <w:szCs w:val="28"/>
          <w:lang w:val="uk-UA" w:eastAsia="zh-CN" w:bidi="hi-IN"/>
        </w:rPr>
      </w:pPr>
    </w:p>
    <w:p w:rsidR="00623648" w:rsidRPr="00A9234A" w:rsidRDefault="00623648" w:rsidP="00623648">
      <w:pPr>
        <w:widowControl w:val="0"/>
        <w:suppressAutoHyphens/>
        <w:spacing w:before="4" w:after="140" w:line="288" w:lineRule="auto"/>
        <w:rPr>
          <w:rFonts w:eastAsia="Droid Sans Fallback"/>
          <w:kern w:val="1"/>
          <w:sz w:val="28"/>
          <w:szCs w:val="28"/>
          <w:lang w:val="uk-UA" w:eastAsia="zh-CN" w:bidi="hi-IN"/>
        </w:rPr>
      </w:pPr>
    </w:p>
    <w:p w:rsidR="00623648" w:rsidRPr="00A9234A" w:rsidRDefault="00623648" w:rsidP="00623648">
      <w:pPr>
        <w:widowControl w:val="0"/>
        <w:tabs>
          <w:tab w:val="left" w:pos="9519"/>
        </w:tabs>
        <w:suppressAutoHyphens/>
        <w:spacing w:after="140" w:line="288" w:lineRule="auto"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A9234A">
        <w:rPr>
          <w:rFonts w:eastAsia="Droid Sans Fallback"/>
          <w:kern w:val="1"/>
          <w:sz w:val="28"/>
          <w:szCs w:val="28"/>
          <w:lang w:val="uk-UA" w:eastAsia="zh-CN" w:bidi="hi-IN"/>
        </w:rPr>
        <w:t>Загальна</w:t>
      </w:r>
      <w:r w:rsidRPr="00A9234A">
        <w:rPr>
          <w:rFonts w:eastAsia="Droid Sans Fallback"/>
          <w:spacing w:val="-6"/>
          <w:kern w:val="1"/>
          <w:sz w:val="28"/>
          <w:szCs w:val="28"/>
          <w:lang w:val="uk-UA" w:eastAsia="zh-CN" w:bidi="hi-IN"/>
        </w:rPr>
        <w:t xml:space="preserve"> </w:t>
      </w:r>
      <w:r w:rsidRPr="00A9234A">
        <w:rPr>
          <w:rFonts w:eastAsia="Droid Sans Fallback"/>
          <w:kern w:val="1"/>
          <w:sz w:val="28"/>
          <w:szCs w:val="28"/>
          <w:lang w:val="uk-UA" w:eastAsia="zh-CN" w:bidi="hi-IN"/>
        </w:rPr>
        <w:t>кількість</w:t>
      </w:r>
      <w:r w:rsidRPr="00A9234A">
        <w:rPr>
          <w:rFonts w:eastAsia="Droid Sans Fallback"/>
          <w:spacing w:val="-4"/>
          <w:kern w:val="1"/>
          <w:sz w:val="28"/>
          <w:szCs w:val="28"/>
          <w:lang w:val="uk-UA" w:eastAsia="zh-CN" w:bidi="hi-IN"/>
        </w:rPr>
        <w:t xml:space="preserve"> </w:t>
      </w:r>
      <w:r w:rsidRPr="00A9234A">
        <w:rPr>
          <w:rFonts w:eastAsia="Droid Sans Fallback"/>
          <w:kern w:val="1"/>
          <w:sz w:val="28"/>
          <w:szCs w:val="28"/>
          <w:lang w:val="uk-UA" w:eastAsia="zh-CN" w:bidi="hi-IN"/>
        </w:rPr>
        <w:t>виданих</w:t>
      </w:r>
      <w:r w:rsidRPr="00A9234A">
        <w:rPr>
          <w:rFonts w:eastAsia="Droid Sans Fallback"/>
          <w:spacing w:val="-6"/>
          <w:kern w:val="1"/>
          <w:sz w:val="28"/>
          <w:szCs w:val="28"/>
          <w:lang w:val="uk-UA" w:eastAsia="zh-CN" w:bidi="hi-IN"/>
        </w:rPr>
        <w:t xml:space="preserve"> </w:t>
      </w:r>
      <w:r w:rsidRPr="00A9234A">
        <w:rPr>
          <w:rFonts w:eastAsia="Droid Sans Fallback"/>
          <w:kern w:val="1"/>
          <w:sz w:val="28"/>
          <w:szCs w:val="28"/>
          <w:lang w:val="uk-UA" w:eastAsia="zh-CN" w:bidi="hi-IN"/>
        </w:rPr>
        <w:t>продуктових</w:t>
      </w:r>
      <w:r w:rsidRPr="00A9234A">
        <w:rPr>
          <w:rFonts w:eastAsia="Droid Sans Fallback"/>
          <w:spacing w:val="2"/>
          <w:kern w:val="1"/>
          <w:sz w:val="28"/>
          <w:szCs w:val="28"/>
          <w:lang w:val="uk-UA" w:eastAsia="zh-CN" w:bidi="hi-IN"/>
        </w:rPr>
        <w:t xml:space="preserve"> </w:t>
      </w:r>
      <w:r w:rsidRPr="00A9234A">
        <w:rPr>
          <w:rFonts w:eastAsia="Droid Sans Fallback"/>
          <w:kern w:val="1"/>
          <w:sz w:val="28"/>
          <w:szCs w:val="28"/>
          <w:lang w:val="uk-UA" w:eastAsia="zh-CN" w:bidi="hi-IN"/>
        </w:rPr>
        <w:t xml:space="preserve">наборів </w:t>
      </w:r>
      <w:r w:rsidRPr="00A9234A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 xml:space="preserve"> </w:t>
      </w:r>
      <w:r w:rsidRPr="00A9234A">
        <w:rPr>
          <w:rFonts w:eastAsia="Droid Sans Fallback"/>
          <w:kern w:val="1"/>
          <w:sz w:val="28"/>
          <w:szCs w:val="28"/>
          <w:u w:val="single"/>
          <w:lang w:val="uk-UA" w:eastAsia="zh-CN" w:bidi="hi-IN"/>
        </w:rPr>
        <w:tab/>
      </w:r>
    </w:p>
    <w:p w:rsidR="00623648" w:rsidRPr="00A9234A" w:rsidRDefault="00623648" w:rsidP="00623648">
      <w:pPr>
        <w:widowControl w:val="0"/>
        <w:tabs>
          <w:tab w:val="left" w:pos="5280"/>
        </w:tabs>
        <w:suppressAutoHyphens/>
        <w:rPr>
          <w:rFonts w:eastAsia="Droid Sans Fallback"/>
          <w:kern w:val="1"/>
          <w:sz w:val="28"/>
          <w:szCs w:val="28"/>
          <w:lang w:val="uk-UA" w:eastAsia="zh-CN" w:bidi="hi-IN"/>
        </w:rPr>
      </w:pPr>
    </w:p>
    <w:p w:rsidR="00623648" w:rsidRPr="00A9234A" w:rsidRDefault="00623648" w:rsidP="00623648">
      <w:pPr>
        <w:widowControl w:val="0"/>
        <w:tabs>
          <w:tab w:val="left" w:pos="5280"/>
        </w:tabs>
        <w:suppressAutoHyphens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A9234A">
        <w:rPr>
          <w:rFonts w:eastAsia="Droid Sans Fallback"/>
          <w:kern w:val="1"/>
          <w:sz w:val="28"/>
          <w:szCs w:val="28"/>
          <w:lang w:val="uk-UA" w:eastAsia="zh-CN" w:bidi="hi-IN"/>
        </w:rPr>
        <w:t xml:space="preserve">Підпис особи, відповідальної </w:t>
      </w:r>
    </w:p>
    <w:p w:rsidR="00623648" w:rsidRPr="00A9234A" w:rsidRDefault="00623648" w:rsidP="00623648">
      <w:pPr>
        <w:widowControl w:val="0"/>
        <w:tabs>
          <w:tab w:val="left" w:pos="5280"/>
        </w:tabs>
        <w:suppressAutoHyphens/>
        <w:rPr>
          <w:rFonts w:eastAsia="Droid Sans Fallback"/>
          <w:kern w:val="1"/>
          <w:sz w:val="28"/>
          <w:szCs w:val="28"/>
          <w:lang w:val="uk-UA" w:eastAsia="zh-CN" w:bidi="hi-IN"/>
        </w:rPr>
      </w:pPr>
      <w:r w:rsidRPr="00A9234A">
        <w:rPr>
          <w:rFonts w:eastAsia="Droid Sans Fallback"/>
          <w:kern w:val="1"/>
          <w:sz w:val="28"/>
          <w:szCs w:val="28"/>
          <w:lang w:val="uk-UA" w:eastAsia="zh-CN" w:bidi="hi-IN"/>
        </w:rPr>
        <w:t>за видачу продуктових наборів _______________________________________</w:t>
      </w:r>
    </w:p>
    <w:p w:rsidR="00623648" w:rsidRPr="00A9234A" w:rsidRDefault="00623648" w:rsidP="00623648">
      <w:pPr>
        <w:widowControl w:val="0"/>
        <w:autoSpaceDE w:val="0"/>
        <w:autoSpaceDN w:val="0"/>
        <w:rPr>
          <w:sz w:val="28"/>
          <w:szCs w:val="28"/>
          <w:lang w:val="uk-UA"/>
        </w:rPr>
      </w:pPr>
    </w:p>
    <w:p w:rsidR="00623648" w:rsidRPr="00A9234A" w:rsidRDefault="00623648" w:rsidP="00623648">
      <w:pPr>
        <w:widowControl w:val="0"/>
        <w:autoSpaceDE w:val="0"/>
        <w:autoSpaceDN w:val="0"/>
        <w:jc w:val="center"/>
        <w:rPr>
          <w:lang w:val="uk-UA"/>
        </w:rPr>
      </w:pPr>
      <w:r w:rsidRPr="00A9234A">
        <w:rPr>
          <w:lang w:val="uk-UA"/>
        </w:rPr>
        <w:t>_________________________________</w:t>
      </w:r>
    </w:p>
    <w:p w:rsidR="00623648" w:rsidRPr="00A9234A" w:rsidRDefault="00623648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sectPr w:rsidR="00623648" w:rsidRPr="00A9234A" w:rsidSect="005277CE">
      <w:headerReference w:type="default" r:id="rId8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038" w:rsidRDefault="000F6038" w:rsidP="00DE3D31">
      <w:r>
        <w:separator/>
      </w:r>
    </w:p>
  </w:endnote>
  <w:endnote w:type="continuationSeparator" w:id="0">
    <w:p w:rsidR="000F6038" w:rsidRDefault="000F6038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038" w:rsidRDefault="000F6038" w:rsidP="00DE3D31">
      <w:r>
        <w:separator/>
      </w:r>
    </w:p>
  </w:footnote>
  <w:footnote w:type="continuationSeparator" w:id="0">
    <w:p w:rsidR="000F6038" w:rsidRDefault="000F6038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693923"/>
      <w:docPartObj>
        <w:docPartGallery w:val="Page Numbers (Top of Page)"/>
        <w:docPartUnique/>
      </w:docPartObj>
    </w:sdtPr>
    <w:sdtEndPr/>
    <w:sdtContent>
      <w:p w:rsidR="005B1E77" w:rsidRDefault="00473279" w:rsidP="002C14ED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6A0">
          <w:rPr>
            <w:noProof/>
          </w:rPr>
          <w:t>10</w:t>
        </w:r>
        <w:r>
          <w:fldChar w:fldCharType="end"/>
        </w:r>
      </w:p>
    </w:sdtContent>
  </w:sdt>
  <w:p w:rsidR="000179CF" w:rsidRPr="000179CF" w:rsidRDefault="000179CF" w:rsidP="002C14ED">
    <w:pPr>
      <w:pStyle w:val="a9"/>
      <w:jc w:val="center"/>
      <w:rPr>
        <w:sz w:val="1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49"/>
    <w:rsid w:val="0000452B"/>
    <w:rsid w:val="00005C4E"/>
    <w:rsid w:val="0000731C"/>
    <w:rsid w:val="00010AA2"/>
    <w:rsid w:val="000179CF"/>
    <w:rsid w:val="00030004"/>
    <w:rsid w:val="00067138"/>
    <w:rsid w:val="00070D5A"/>
    <w:rsid w:val="00074096"/>
    <w:rsid w:val="000752FA"/>
    <w:rsid w:val="0008200D"/>
    <w:rsid w:val="00096F15"/>
    <w:rsid w:val="000B4F29"/>
    <w:rsid w:val="000C421F"/>
    <w:rsid w:val="000C7F67"/>
    <w:rsid w:val="000D03E5"/>
    <w:rsid w:val="000D3772"/>
    <w:rsid w:val="000E53AF"/>
    <w:rsid w:val="000E6CAB"/>
    <w:rsid w:val="000E7C28"/>
    <w:rsid w:val="000F6038"/>
    <w:rsid w:val="0010077D"/>
    <w:rsid w:val="0012380C"/>
    <w:rsid w:val="0013451C"/>
    <w:rsid w:val="00146959"/>
    <w:rsid w:val="00170B66"/>
    <w:rsid w:val="00173ACA"/>
    <w:rsid w:val="001870B2"/>
    <w:rsid w:val="001910B6"/>
    <w:rsid w:val="001A1001"/>
    <w:rsid w:val="001A2981"/>
    <w:rsid w:val="001A7726"/>
    <w:rsid w:val="001A7E63"/>
    <w:rsid w:val="001C7D69"/>
    <w:rsid w:val="001D1794"/>
    <w:rsid w:val="001E0A98"/>
    <w:rsid w:val="001E6C0F"/>
    <w:rsid w:val="001F5BFF"/>
    <w:rsid w:val="00284652"/>
    <w:rsid w:val="00295DFD"/>
    <w:rsid w:val="002A178F"/>
    <w:rsid w:val="002A431E"/>
    <w:rsid w:val="002A785F"/>
    <w:rsid w:val="002B528D"/>
    <w:rsid w:val="002C14ED"/>
    <w:rsid w:val="002E1A72"/>
    <w:rsid w:val="002F381C"/>
    <w:rsid w:val="002F7149"/>
    <w:rsid w:val="003012C0"/>
    <w:rsid w:val="00311078"/>
    <w:rsid w:val="00330957"/>
    <w:rsid w:val="003503D5"/>
    <w:rsid w:val="0036269E"/>
    <w:rsid w:val="003667AD"/>
    <w:rsid w:val="0036683E"/>
    <w:rsid w:val="00385AC8"/>
    <w:rsid w:val="0038789B"/>
    <w:rsid w:val="00390AEF"/>
    <w:rsid w:val="003A6473"/>
    <w:rsid w:val="00410E9C"/>
    <w:rsid w:val="00420F7C"/>
    <w:rsid w:val="0043028A"/>
    <w:rsid w:val="004310F9"/>
    <w:rsid w:val="0044211D"/>
    <w:rsid w:val="0045309C"/>
    <w:rsid w:val="0046530E"/>
    <w:rsid w:val="00473279"/>
    <w:rsid w:val="0049056F"/>
    <w:rsid w:val="004B331C"/>
    <w:rsid w:val="004B7933"/>
    <w:rsid w:val="004C276C"/>
    <w:rsid w:val="004C420B"/>
    <w:rsid w:val="004D2510"/>
    <w:rsid w:val="004D4C65"/>
    <w:rsid w:val="004E0F8A"/>
    <w:rsid w:val="004F2778"/>
    <w:rsid w:val="004F3B96"/>
    <w:rsid w:val="00510B85"/>
    <w:rsid w:val="00513370"/>
    <w:rsid w:val="005223C2"/>
    <w:rsid w:val="0052513B"/>
    <w:rsid w:val="00526506"/>
    <w:rsid w:val="005277CE"/>
    <w:rsid w:val="005347CB"/>
    <w:rsid w:val="00547FDA"/>
    <w:rsid w:val="00561F66"/>
    <w:rsid w:val="0058010A"/>
    <w:rsid w:val="005955CF"/>
    <w:rsid w:val="005A0637"/>
    <w:rsid w:val="005A12E9"/>
    <w:rsid w:val="005A3317"/>
    <w:rsid w:val="005A3570"/>
    <w:rsid w:val="005A795D"/>
    <w:rsid w:val="005B1D34"/>
    <w:rsid w:val="005B1E77"/>
    <w:rsid w:val="005C29F7"/>
    <w:rsid w:val="005C626B"/>
    <w:rsid w:val="005E165E"/>
    <w:rsid w:val="005E1BE1"/>
    <w:rsid w:val="00610BA2"/>
    <w:rsid w:val="0061151F"/>
    <w:rsid w:val="00612A83"/>
    <w:rsid w:val="00623648"/>
    <w:rsid w:val="00624481"/>
    <w:rsid w:val="00642EEF"/>
    <w:rsid w:val="006661F6"/>
    <w:rsid w:val="006674C9"/>
    <w:rsid w:val="0066781C"/>
    <w:rsid w:val="00685330"/>
    <w:rsid w:val="00694DBF"/>
    <w:rsid w:val="006C0964"/>
    <w:rsid w:val="006C69C8"/>
    <w:rsid w:val="006E6D27"/>
    <w:rsid w:val="006F1A3F"/>
    <w:rsid w:val="006F7048"/>
    <w:rsid w:val="007126BF"/>
    <w:rsid w:val="00712D50"/>
    <w:rsid w:val="0072177C"/>
    <w:rsid w:val="00721944"/>
    <w:rsid w:val="00723556"/>
    <w:rsid w:val="00733C46"/>
    <w:rsid w:val="00743630"/>
    <w:rsid w:val="0074426D"/>
    <w:rsid w:val="007530E9"/>
    <w:rsid w:val="00764BC3"/>
    <w:rsid w:val="007705CD"/>
    <w:rsid w:val="00771993"/>
    <w:rsid w:val="00772EDA"/>
    <w:rsid w:val="0077775F"/>
    <w:rsid w:val="0078041D"/>
    <w:rsid w:val="007A7805"/>
    <w:rsid w:val="007F70FC"/>
    <w:rsid w:val="00822FC9"/>
    <w:rsid w:val="00853356"/>
    <w:rsid w:val="008543FC"/>
    <w:rsid w:val="00874E63"/>
    <w:rsid w:val="00876488"/>
    <w:rsid w:val="00883A3E"/>
    <w:rsid w:val="00887837"/>
    <w:rsid w:val="008A46FB"/>
    <w:rsid w:val="008A4725"/>
    <w:rsid w:val="008A71DE"/>
    <w:rsid w:val="008B0B38"/>
    <w:rsid w:val="008B4855"/>
    <w:rsid w:val="008B55DC"/>
    <w:rsid w:val="008B7626"/>
    <w:rsid w:val="008C0C0C"/>
    <w:rsid w:val="008D37A5"/>
    <w:rsid w:val="009029AE"/>
    <w:rsid w:val="00912933"/>
    <w:rsid w:val="00927F46"/>
    <w:rsid w:val="00946E75"/>
    <w:rsid w:val="00950584"/>
    <w:rsid w:val="00953022"/>
    <w:rsid w:val="00971DC7"/>
    <w:rsid w:val="00976C3C"/>
    <w:rsid w:val="009806A0"/>
    <w:rsid w:val="009B6884"/>
    <w:rsid w:val="009D1516"/>
    <w:rsid w:val="009D5394"/>
    <w:rsid w:val="009F1954"/>
    <w:rsid w:val="009F6EF1"/>
    <w:rsid w:val="00A0649A"/>
    <w:rsid w:val="00A15DD5"/>
    <w:rsid w:val="00A32A47"/>
    <w:rsid w:val="00A465F2"/>
    <w:rsid w:val="00A6273A"/>
    <w:rsid w:val="00A67066"/>
    <w:rsid w:val="00A70FDC"/>
    <w:rsid w:val="00A9234A"/>
    <w:rsid w:val="00A92FE6"/>
    <w:rsid w:val="00AA6049"/>
    <w:rsid w:val="00AB12EC"/>
    <w:rsid w:val="00AB6822"/>
    <w:rsid w:val="00AB7AE4"/>
    <w:rsid w:val="00B00773"/>
    <w:rsid w:val="00B104D4"/>
    <w:rsid w:val="00B12A11"/>
    <w:rsid w:val="00B17C9E"/>
    <w:rsid w:val="00B2006C"/>
    <w:rsid w:val="00B23FE8"/>
    <w:rsid w:val="00B71C83"/>
    <w:rsid w:val="00B74358"/>
    <w:rsid w:val="00B75F88"/>
    <w:rsid w:val="00B774AA"/>
    <w:rsid w:val="00B836D7"/>
    <w:rsid w:val="00B85EB1"/>
    <w:rsid w:val="00B92E13"/>
    <w:rsid w:val="00B96D1B"/>
    <w:rsid w:val="00BB3DEA"/>
    <w:rsid w:val="00BD6FAD"/>
    <w:rsid w:val="00BE105F"/>
    <w:rsid w:val="00BF60F6"/>
    <w:rsid w:val="00C01D00"/>
    <w:rsid w:val="00C02067"/>
    <w:rsid w:val="00C057CA"/>
    <w:rsid w:val="00C12DC4"/>
    <w:rsid w:val="00C27B63"/>
    <w:rsid w:val="00C309A0"/>
    <w:rsid w:val="00C4674B"/>
    <w:rsid w:val="00C637CD"/>
    <w:rsid w:val="00C9562C"/>
    <w:rsid w:val="00CA4D09"/>
    <w:rsid w:val="00CD7A76"/>
    <w:rsid w:val="00CE5251"/>
    <w:rsid w:val="00D003DD"/>
    <w:rsid w:val="00D063B2"/>
    <w:rsid w:val="00D31447"/>
    <w:rsid w:val="00D31D69"/>
    <w:rsid w:val="00D62129"/>
    <w:rsid w:val="00D63CD7"/>
    <w:rsid w:val="00D66E50"/>
    <w:rsid w:val="00D759B2"/>
    <w:rsid w:val="00D80E2A"/>
    <w:rsid w:val="00D820C9"/>
    <w:rsid w:val="00D834C6"/>
    <w:rsid w:val="00D977CF"/>
    <w:rsid w:val="00DB2384"/>
    <w:rsid w:val="00DC023F"/>
    <w:rsid w:val="00DC4662"/>
    <w:rsid w:val="00DC6347"/>
    <w:rsid w:val="00DD1379"/>
    <w:rsid w:val="00DD5E9F"/>
    <w:rsid w:val="00DE2D84"/>
    <w:rsid w:val="00DE3D31"/>
    <w:rsid w:val="00DE3D60"/>
    <w:rsid w:val="00E104DF"/>
    <w:rsid w:val="00E164E8"/>
    <w:rsid w:val="00E209A0"/>
    <w:rsid w:val="00E375DF"/>
    <w:rsid w:val="00E45B22"/>
    <w:rsid w:val="00E462FE"/>
    <w:rsid w:val="00E514DF"/>
    <w:rsid w:val="00E5782F"/>
    <w:rsid w:val="00E6048B"/>
    <w:rsid w:val="00E65750"/>
    <w:rsid w:val="00E6630E"/>
    <w:rsid w:val="00E871A4"/>
    <w:rsid w:val="00E95AF6"/>
    <w:rsid w:val="00EF1DEA"/>
    <w:rsid w:val="00EF46DD"/>
    <w:rsid w:val="00EF47AA"/>
    <w:rsid w:val="00F140DB"/>
    <w:rsid w:val="00F16B45"/>
    <w:rsid w:val="00F16B99"/>
    <w:rsid w:val="00F26CD6"/>
    <w:rsid w:val="00F307D0"/>
    <w:rsid w:val="00F425DD"/>
    <w:rsid w:val="00F429E3"/>
    <w:rsid w:val="00F44440"/>
    <w:rsid w:val="00F467B6"/>
    <w:rsid w:val="00F505B5"/>
    <w:rsid w:val="00F54D3F"/>
    <w:rsid w:val="00F560B3"/>
    <w:rsid w:val="00F61DD9"/>
    <w:rsid w:val="00F718ED"/>
    <w:rsid w:val="00F830CA"/>
    <w:rsid w:val="00F945CB"/>
    <w:rsid w:val="00FA5420"/>
    <w:rsid w:val="00FA66DC"/>
    <w:rsid w:val="00FA71D8"/>
    <w:rsid w:val="00FA74E2"/>
    <w:rsid w:val="00FB0375"/>
    <w:rsid w:val="00FC6C76"/>
    <w:rsid w:val="00FE0831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1B1853-221C-4B11-A174-C550C6F1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  <w:style w:type="table" w:customStyle="1" w:styleId="TableNormal1">
    <w:name w:val="Table Normal1"/>
    <w:uiPriority w:val="2"/>
    <w:semiHidden/>
    <w:qFormat/>
    <w:rsid w:val="006236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C54F2-9F3A-4CBD-9073-8A06C542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defence90</cp:lastModifiedBy>
  <cp:revision>2</cp:revision>
  <cp:lastPrinted>2024-01-05T07:06:00Z</cp:lastPrinted>
  <dcterms:created xsi:type="dcterms:W3CDTF">2025-04-29T11:20:00Z</dcterms:created>
  <dcterms:modified xsi:type="dcterms:W3CDTF">2025-04-29T11:20:00Z</dcterms:modified>
</cp:coreProperties>
</file>