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10352" w14:textId="41E90E6A" w:rsidR="00567CF0" w:rsidRPr="00567CF0" w:rsidRDefault="00567CF0" w:rsidP="00567CF0">
      <w:pPr>
        <w:jc w:val="center"/>
        <w:rPr>
          <w:rFonts w:eastAsia="Calibri"/>
          <w:sz w:val="24"/>
        </w:rPr>
      </w:pPr>
      <w:r w:rsidRPr="00567CF0">
        <w:rPr>
          <w:sz w:val="10"/>
          <w:szCs w:val="10"/>
        </w:rPr>
        <w:t>*</w:t>
      </w:r>
      <w:r>
        <w:rPr>
          <w:rFonts w:eastAsia="Calibri"/>
          <w:noProof/>
          <w:sz w:val="24"/>
          <w:lang w:eastAsia="uk-UA"/>
        </w:rPr>
        <w:drawing>
          <wp:inline distT="0" distB="0" distL="0" distR="0" wp14:anchorId="444BF0C8" wp14:editId="75CC83C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3264" w14:textId="77777777" w:rsidR="00567CF0" w:rsidRPr="00567CF0" w:rsidRDefault="00567CF0" w:rsidP="00567CF0">
      <w:pPr>
        <w:jc w:val="center"/>
        <w:rPr>
          <w:rFonts w:eastAsia="Calibri"/>
          <w:b/>
        </w:rPr>
      </w:pPr>
      <w:r w:rsidRPr="00567CF0">
        <w:rPr>
          <w:rFonts w:eastAsia="Calibri"/>
          <w:b/>
        </w:rPr>
        <w:t>КРИВОРІЗЬКА МІСЬКА РАДА</w:t>
      </w:r>
    </w:p>
    <w:p w14:paraId="059ED264" w14:textId="77777777" w:rsidR="00567CF0" w:rsidRPr="00567CF0" w:rsidRDefault="00567CF0" w:rsidP="00567CF0">
      <w:pPr>
        <w:jc w:val="center"/>
        <w:rPr>
          <w:rFonts w:eastAsia="Calibri"/>
          <w:b/>
        </w:rPr>
      </w:pPr>
      <w:r w:rsidRPr="00567CF0">
        <w:rPr>
          <w:rFonts w:eastAsia="Calibri"/>
          <w:b/>
        </w:rPr>
        <w:t>ВИКОНАВЧИЙ  КОМІТЕТ</w:t>
      </w:r>
    </w:p>
    <w:p w14:paraId="38F9F250" w14:textId="77777777" w:rsidR="00567CF0" w:rsidRPr="00567CF0" w:rsidRDefault="00567CF0" w:rsidP="00567CF0">
      <w:pPr>
        <w:jc w:val="center"/>
        <w:rPr>
          <w:rFonts w:eastAsia="Calibri"/>
          <w:b/>
          <w:sz w:val="24"/>
        </w:rPr>
      </w:pPr>
    </w:p>
    <w:p w14:paraId="67D1B270" w14:textId="77777777" w:rsidR="00567CF0" w:rsidRPr="00567CF0" w:rsidRDefault="00567CF0" w:rsidP="00567CF0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567CF0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567CF0">
        <w:rPr>
          <w:rFonts w:eastAsia="Calibri"/>
          <w:b/>
          <w:sz w:val="36"/>
          <w:szCs w:val="36"/>
        </w:rPr>
        <w:t>Н</w:t>
      </w:r>
      <w:proofErr w:type="spellEnd"/>
      <w:r w:rsidRPr="00567CF0">
        <w:rPr>
          <w:rFonts w:eastAsia="Calibri"/>
          <w:b/>
          <w:sz w:val="36"/>
          <w:szCs w:val="36"/>
        </w:rPr>
        <w:t xml:space="preserve"> Я</w:t>
      </w:r>
    </w:p>
    <w:p w14:paraId="72B7688C" w14:textId="77777777" w:rsidR="00567CF0" w:rsidRPr="00567CF0" w:rsidRDefault="00567CF0" w:rsidP="00567CF0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67CF0" w:rsidRPr="00567CF0" w14:paraId="331EC96B" w14:textId="77777777" w:rsidTr="00BD766D">
        <w:tc>
          <w:tcPr>
            <w:tcW w:w="3190" w:type="dxa"/>
            <w:hideMark/>
          </w:tcPr>
          <w:p w14:paraId="0132B85A" w14:textId="77777777" w:rsidR="00567CF0" w:rsidRPr="00567CF0" w:rsidRDefault="00567CF0" w:rsidP="00567CF0">
            <w:pPr>
              <w:rPr>
                <w:szCs w:val="28"/>
                <w:lang w:val="ru-RU"/>
              </w:rPr>
            </w:pPr>
            <w:r w:rsidRPr="00567CF0">
              <w:rPr>
                <w:rFonts w:eastAsia="Calibri"/>
                <w:szCs w:val="28"/>
              </w:rPr>
              <w:t>19.07.2023</w:t>
            </w:r>
          </w:p>
        </w:tc>
        <w:tc>
          <w:tcPr>
            <w:tcW w:w="3190" w:type="dxa"/>
            <w:hideMark/>
          </w:tcPr>
          <w:p w14:paraId="11D700FB" w14:textId="77777777" w:rsidR="00567CF0" w:rsidRPr="00567CF0" w:rsidRDefault="00567CF0" w:rsidP="00567CF0">
            <w:pPr>
              <w:jc w:val="center"/>
              <w:rPr>
                <w:szCs w:val="28"/>
                <w:lang w:val="ru-RU"/>
              </w:rPr>
            </w:pPr>
            <w:r w:rsidRPr="00567CF0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004D5E14" w14:textId="45C0339E" w:rsidR="00567CF0" w:rsidRPr="00567CF0" w:rsidRDefault="00567CF0" w:rsidP="00567CF0">
            <w:pPr>
              <w:jc w:val="right"/>
              <w:rPr>
                <w:szCs w:val="28"/>
              </w:rPr>
            </w:pPr>
            <w:r w:rsidRPr="00567CF0">
              <w:rPr>
                <w:rFonts w:eastAsia="Calibri"/>
                <w:szCs w:val="28"/>
              </w:rPr>
              <w:t>№8</w:t>
            </w:r>
            <w:r>
              <w:rPr>
                <w:rFonts w:eastAsia="Calibri"/>
                <w:szCs w:val="28"/>
              </w:rPr>
              <w:t>51</w:t>
            </w:r>
          </w:p>
        </w:tc>
      </w:tr>
    </w:tbl>
    <w:p w14:paraId="77578DEF" w14:textId="77777777" w:rsidR="00567CF0" w:rsidRDefault="00567CF0" w:rsidP="00B07780">
      <w:pPr>
        <w:ind w:hanging="180"/>
        <w:rPr>
          <w:color w:val="FFFFFF" w:themeColor="background1"/>
          <w:szCs w:val="28"/>
        </w:rPr>
      </w:pPr>
    </w:p>
    <w:p w14:paraId="79890099" w14:textId="77777777" w:rsidR="00567CF0" w:rsidRDefault="00567CF0" w:rsidP="00B07780">
      <w:pPr>
        <w:ind w:hanging="180"/>
        <w:rPr>
          <w:color w:val="FFFFFF" w:themeColor="background1"/>
          <w:szCs w:val="28"/>
        </w:rPr>
      </w:pPr>
    </w:p>
    <w:p w14:paraId="19D73F95" w14:textId="78857D4E" w:rsidR="00C80298" w:rsidRPr="00886821" w:rsidRDefault="00B07780" w:rsidP="00B07780">
      <w:pPr>
        <w:ind w:hanging="180"/>
        <w:rPr>
          <w:sz w:val="2"/>
          <w:szCs w:val="2"/>
        </w:rPr>
      </w:pPr>
      <w:r w:rsidRPr="00886821">
        <w:rPr>
          <w:color w:val="FFFFFF" w:themeColor="background1"/>
          <w:szCs w:val="28"/>
        </w:rPr>
        <w:t>⌐</w:t>
      </w:r>
      <w:r w:rsidRPr="00886821">
        <w:rPr>
          <w:color w:val="FFFFFF" w:themeColor="background1"/>
          <w:sz w:val="2"/>
          <w:szCs w:val="2"/>
        </w:rPr>
        <w:t xml:space="preserve">    </w:t>
      </w:r>
      <w:r w:rsidRPr="00886821">
        <w:rPr>
          <w:sz w:val="2"/>
          <w:szCs w:val="2"/>
        </w:rPr>
        <w:t xml:space="preserve">               </w:t>
      </w:r>
    </w:p>
    <w:p w14:paraId="225DE940" w14:textId="22F3675A" w:rsidR="00A6476B" w:rsidRPr="00886821" w:rsidRDefault="006D32FD" w:rsidP="00316773">
      <w:pPr>
        <w:ind w:right="-1"/>
        <w:jc w:val="both"/>
        <w:rPr>
          <w:b/>
          <w:i/>
          <w:color w:val="000000"/>
        </w:rPr>
      </w:pPr>
      <w:r w:rsidRPr="00886821">
        <w:rPr>
          <w:b/>
          <w:i/>
          <w:color w:val="000000"/>
        </w:rPr>
        <w:t>Про внесення змін до рішення виконкому міської ради від 12.03.2020 №135 «</w:t>
      </w:r>
      <w:r w:rsidR="00D6646C" w:rsidRPr="00886821">
        <w:rPr>
          <w:b/>
          <w:i/>
          <w:color w:val="000000"/>
        </w:rPr>
        <w:t xml:space="preserve">Про затвердження інформаційних і технологічних карток публічних послуг, що надаються </w:t>
      </w:r>
      <w:r w:rsidR="00F77FBB" w:rsidRPr="00886821">
        <w:rPr>
          <w:b/>
          <w:i/>
          <w:color w:val="000000"/>
        </w:rPr>
        <w:t xml:space="preserve">департаментом соціальної політики </w:t>
      </w:r>
      <w:r w:rsidR="00D6646C" w:rsidRPr="00886821">
        <w:rPr>
          <w:b/>
          <w:i/>
          <w:color w:val="000000"/>
        </w:rPr>
        <w:t>виконкому Криворізької міської ради через Центр адміністративних послуг «Віза»</w:t>
      </w:r>
      <w:r w:rsidR="003D3A13" w:rsidRPr="00886821">
        <w:rPr>
          <w:b/>
          <w:i/>
          <w:color w:val="000000"/>
        </w:rPr>
        <w:t xml:space="preserve"> («Центр Дії») виконкому Криворізької міської ради</w:t>
      </w:r>
      <w:r w:rsidR="002169D7" w:rsidRPr="00886821">
        <w:rPr>
          <w:b/>
          <w:i/>
          <w:color w:val="000000"/>
        </w:rPr>
        <w:t>»</w:t>
      </w:r>
    </w:p>
    <w:p w14:paraId="07CA016A" w14:textId="77777777" w:rsidR="00A6476B" w:rsidRPr="00886821" w:rsidRDefault="00A6476B"/>
    <w:p w14:paraId="553A65EC" w14:textId="27AE40B7" w:rsidR="00CC0D5B" w:rsidRPr="00886821" w:rsidRDefault="00886821" w:rsidP="00886821">
      <w:pPr>
        <w:tabs>
          <w:tab w:val="left" w:pos="6735"/>
        </w:tabs>
        <w:suppressAutoHyphens/>
        <w:ind w:firstLine="709"/>
        <w:jc w:val="both"/>
        <w:rPr>
          <w:szCs w:val="28"/>
          <w:lang w:eastAsia="zh-CN"/>
        </w:rPr>
      </w:pPr>
      <w:r w:rsidRPr="00886821">
        <w:rPr>
          <w:szCs w:val="28"/>
          <w:lang w:eastAsia="zh-CN"/>
        </w:rPr>
        <w:tab/>
      </w:r>
    </w:p>
    <w:p w14:paraId="4712F8E8" w14:textId="4A89249E" w:rsidR="00316773" w:rsidRPr="00886821" w:rsidRDefault="00DF6E73" w:rsidP="00A967EC">
      <w:pPr>
        <w:tabs>
          <w:tab w:val="left" w:pos="-3060"/>
        </w:tabs>
        <w:suppressAutoHyphens/>
        <w:ind w:right="98" w:firstLine="567"/>
        <w:jc w:val="both"/>
        <w:rPr>
          <w:szCs w:val="28"/>
          <w:lang w:eastAsia="zh-CN"/>
        </w:rPr>
      </w:pPr>
      <w:r w:rsidRPr="00886821">
        <w:rPr>
          <w:szCs w:val="28"/>
          <w:lang w:eastAsia="zh-CN"/>
        </w:rPr>
        <w:t xml:space="preserve">Ураховуючи </w:t>
      </w:r>
      <w:r w:rsidR="007670D2" w:rsidRPr="00886821">
        <w:rPr>
          <w:szCs w:val="28"/>
          <w:lang w:eastAsia="zh-CN"/>
        </w:rPr>
        <w:t xml:space="preserve">рішення міської ради </w:t>
      </w:r>
      <w:r w:rsidR="002B478E">
        <w:rPr>
          <w:szCs w:val="28"/>
          <w:lang w:eastAsia="zh-CN"/>
        </w:rPr>
        <w:t xml:space="preserve">від </w:t>
      </w:r>
      <w:r w:rsidR="002B478E" w:rsidRPr="00886821">
        <w:rPr>
          <w:szCs w:val="28"/>
          <w:lang w:eastAsia="zh-CN"/>
        </w:rPr>
        <w:t>14.12.2021 №1010</w:t>
      </w:r>
      <w:r w:rsidR="002B478E">
        <w:rPr>
          <w:szCs w:val="28"/>
          <w:lang w:eastAsia="zh-CN"/>
        </w:rPr>
        <w:t xml:space="preserve"> </w:t>
      </w:r>
      <w:r w:rsidR="00A967EC">
        <w:rPr>
          <w:szCs w:val="28"/>
          <w:lang w:eastAsia="zh-CN"/>
        </w:rPr>
        <w:t>«</w:t>
      </w:r>
      <w:r w:rsidR="00A967EC" w:rsidRPr="00886821">
        <w:rPr>
          <w:szCs w:val="28"/>
          <w:lang w:eastAsia="zh-CN"/>
        </w:rPr>
        <w:t>Про затвердження Переліку адміністративних, інших публічних послуг, що надаються через Центр адміністративних послуг «Віза» («Центр Дії») виконкому Криворізької міської ради, у новій р</w:t>
      </w:r>
      <w:r w:rsidR="00A967EC">
        <w:rPr>
          <w:szCs w:val="28"/>
          <w:lang w:eastAsia="zh-CN"/>
        </w:rPr>
        <w:t>е</w:t>
      </w:r>
      <w:r w:rsidR="00A967EC" w:rsidRPr="00886821">
        <w:rPr>
          <w:szCs w:val="28"/>
          <w:lang w:eastAsia="zh-CN"/>
        </w:rPr>
        <w:t>дакції</w:t>
      </w:r>
      <w:r w:rsidR="00A967EC" w:rsidRPr="009E7768">
        <w:rPr>
          <w:szCs w:val="28"/>
          <w:lang w:eastAsia="zh-CN"/>
        </w:rPr>
        <w:t>»</w:t>
      </w:r>
      <w:r w:rsidR="00A967EC">
        <w:rPr>
          <w:szCs w:val="28"/>
          <w:lang w:eastAsia="zh-CN"/>
        </w:rPr>
        <w:t xml:space="preserve">, зі змінами (рішення міської ради від </w:t>
      </w:r>
      <w:r w:rsidR="00A967EC" w:rsidRPr="00886821">
        <w:rPr>
          <w:szCs w:val="28"/>
          <w:lang w:eastAsia="zh-CN"/>
        </w:rPr>
        <w:t>27.06.2023 №1997</w:t>
      </w:r>
      <w:r w:rsidR="00231A74">
        <w:rPr>
          <w:szCs w:val="28"/>
          <w:lang w:eastAsia="zh-CN"/>
        </w:rPr>
        <w:t>)</w:t>
      </w:r>
      <w:r w:rsidR="00A967EC">
        <w:rPr>
          <w:szCs w:val="28"/>
          <w:lang w:eastAsia="zh-CN"/>
        </w:rPr>
        <w:t xml:space="preserve">, </w:t>
      </w:r>
      <w:r w:rsidR="009E7768" w:rsidRPr="009E7768">
        <w:rPr>
          <w:rFonts w:eastAsia="Calibri"/>
          <w:szCs w:val="28"/>
          <w:lang w:eastAsia="en-US"/>
        </w:rPr>
        <w:t xml:space="preserve">виконкому міської ради від 21.06.2023 №708 «Про затвердження Порядку надання матеріальних допомог та компенсацій, передбачених рішенням міської Ради народних депутатів від 31.05.96 №83 </w:t>
      </w:r>
      <w:r w:rsidR="00A967EC">
        <w:rPr>
          <w:rFonts w:eastAsia="Calibri"/>
          <w:szCs w:val="28"/>
          <w:lang w:eastAsia="en-US"/>
        </w:rPr>
        <w:t>«</w:t>
      </w:r>
      <w:r w:rsidR="009E7768" w:rsidRPr="009E7768">
        <w:rPr>
          <w:rFonts w:eastAsia="Calibri"/>
          <w:szCs w:val="28"/>
          <w:lang w:eastAsia="en-US"/>
        </w:rPr>
        <w:t xml:space="preserve">Про звання </w:t>
      </w:r>
      <w:r w:rsidR="00A967EC" w:rsidRPr="00A967EC">
        <w:rPr>
          <w:rFonts w:eastAsia="Calibri"/>
          <w:szCs w:val="28"/>
          <w:lang w:eastAsia="en-US"/>
        </w:rPr>
        <w:t>“</w:t>
      </w:r>
      <w:r w:rsidR="009E7768" w:rsidRPr="009E7768">
        <w:rPr>
          <w:rFonts w:eastAsia="Calibri"/>
          <w:szCs w:val="28"/>
          <w:lang w:eastAsia="en-US"/>
        </w:rPr>
        <w:t>Почесний громадянин міста Кривого Рогу</w:t>
      </w:r>
      <w:r w:rsidR="00023B91" w:rsidRPr="00023B91">
        <w:rPr>
          <w:rFonts w:eastAsia="Calibri"/>
          <w:szCs w:val="28"/>
          <w:lang w:eastAsia="en-US"/>
        </w:rPr>
        <w:t>”</w:t>
      </w:r>
      <w:r w:rsidR="009E7768" w:rsidRPr="009E7768">
        <w:rPr>
          <w:rFonts w:eastAsia="Calibri"/>
          <w:szCs w:val="28"/>
          <w:lang w:eastAsia="en-US"/>
        </w:rPr>
        <w:t>»</w:t>
      </w:r>
      <w:r w:rsidR="00F23957" w:rsidRPr="009E7768">
        <w:rPr>
          <w:szCs w:val="28"/>
          <w:lang w:eastAsia="zh-CN"/>
        </w:rPr>
        <w:t>;</w:t>
      </w:r>
      <w:r w:rsidR="004872B7" w:rsidRPr="00886821">
        <w:rPr>
          <w:szCs w:val="28"/>
          <w:lang w:eastAsia="zh-CN"/>
        </w:rPr>
        <w:t xml:space="preserve"> </w:t>
      </w:r>
      <w:r w:rsidRPr="00886821">
        <w:rPr>
          <w:szCs w:val="28"/>
          <w:lang w:eastAsia="zh-CN"/>
        </w:rPr>
        <w:t xml:space="preserve">керуючись Законами України «Про захист персональних даних», «Про місцеве </w:t>
      </w:r>
      <w:r w:rsidR="001C18A7" w:rsidRPr="00886821">
        <w:rPr>
          <w:szCs w:val="28"/>
          <w:lang w:eastAsia="zh-CN"/>
        </w:rPr>
        <w:t xml:space="preserve">самоврядування в Україні», виконком міської ради </w:t>
      </w:r>
      <w:r w:rsidR="001C18A7" w:rsidRPr="00886821">
        <w:rPr>
          <w:b/>
          <w:bCs/>
          <w:i/>
          <w:iCs/>
          <w:szCs w:val="28"/>
          <w:lang w:eastAsia="zh-CN"/>
        </w:rPr>
        <w:t>вирішив</w:t>
      </w:r>
      <w:r w:rsidR="001C18A7" w:rsidRPr="00886821">
        <w:rPr>
          <w:szCs w:val="28"/>
          <w:lang w:eastAsia="zh-CN"/>
        </w:rPr>
        <w:t>:</w:t>
      </w:r>
    </w:p>
    <w:p w14:paraId="51A9FED1" w14:textId="3427E40F" w:rsidR="00886821" w:rsidRDefault="00144B91" w:rsidP="002B478E">
      <w:pPr>
        <w:tabs>
          <w:tab w:val="left" w:pos="-3060"/>
        </w:tabs>
        <w:suppressAutoHyphens/>
        <w:spacing w:before="120"/>
        <w:ind w:right="96" w:firstLine="567"/>
        <w:jc w:val="both"/>
        <w:rPr>
          <w:szCs w:val="28"/>
          <w:lang w:eastAsia="zh-CN"/>
        </w:rPr>
      </w:pPr>
      <w:r w:rsidRPr="00144B91">
        <w:rPr>
          <w:szCs w:val="28"/>
          <w:lang w:eastAsia="zh-CN"/>
        </w:rPr>
        <w:t>1.</w:t>
      </w:r>
      <w:r>
        <w:rPr>
          <w:szCs w:val="28"/>
          <w:lang w:val="ru-RU" w:eastAsia="zh-CN"/>
        </w:rPr>
        <w:t> </w:t>
      </w:r>
      <w:proofErr w:type="spellStart"/>
      <w:r w:rsidR="008F71A4" w:rsidRPr="00886821">
        <w:rPr>
          <w:szCs w:val="28"/>
          <w:lang w:eastAsia="zh-CN"/>
        </w:rPr>
        <w:t>Унести</w:t>
      </w:r>
      <w:proofErr w:type="spellEnd"/>
      <w:r w:rsidR="008F71A4" w:rsidRPr="00886821">
        <w:rPr>
          <w:szCs w:val="28"/>
          <w:lang w:eastAsia="zh-CN"/>
        </w:rPr>
        <w:t xml:space="preserve"> до рішення виконкому міської ради від 12.03.202</w:t>
      </w:r>
      <w:r w:rsidR="00F23957" w:rsidRPr="00886821">
        <w:rPr>
          <w:szCs w:val="28"/>
          <w:lang w:eastAsia="zh-CN"/>
        </w:rPr>
        <w:t>0</w:t>
      </w:r>
      <w:r w:rsidR="008F71A4" w:rsidRPr="00886821">
        <w:rPr>
          <w:szCs w:val="28"/>
          <w:lang w:eastAsia="zh-CN"/>
        </w:rPr>
        <w:t xml:space="preserve"> №135 «Про затвердження інформаційних і технологічних карток публічних послуг, що надаються департаментом соціальної політики виконкому Криворізької міської ради через Центр адміністративних послуг «Віза» («Центр Дії») виконкому Криворізької міської ради», зі змінами, такі зміни:</w:t>
      </w:r>
      <w:r w:rsidR="00E46F67" w:rsidRPr="00886821">
        <w:rPr>
          <w:szCs w:val="28"/>
          <w:lang w:eastAsia="zh-CN"/>
        </w:rPr>
        <w:t xml:space="preserve"> </w:t>
      </w:r>
    </w:p>
    <w:p w14:paraId="2979DDBC" w14:textId="77777777" w:rsidR="00E556FF" w:rsidRDefault="00E556FF" w:rsidP="00A967EC">
      <w:pPr>
        <w:pStyle w:val="ab"/>
        <w:numPr>
          <w:ilvl w:val="1"/>
          <w:numId w:val="1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викласти в новій редакції:</w:t>
      </w:r>
    </w:p>
    <w:p w14:paraId="5FE67BC9" w14:textId="3EB7186F" w:rsidR="000F1A9E" w:rsidRDefault="00E556FF" w:rsidP="00A967EC">
      <w:pPr>
        <w:pStyle w:val="ab"/>
        <w:numPr>
          <w:ilvl w:val="2"/>
          <w:numId w:val="2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назву інформаційної та технологічної </w:t>
      </w:r>
      <w:r w:rsidR="002514E2">
        <w:rPr>
          <w:szCs w:val="28"/>
          <w:lang w:eastAsia="zh-CN"/>
        </w:rPr>
        <w:t>кар</w:t>
      </w:r>
      <w:r w:rsidR="00A967EC">
        <w:rPr>
          <w:szCs w:val="28"/>
          <w:lang w:eastAsia="zh-CN"/>
        </w:rPr>
        <w:t>ток</w:t>
      </w:r>
      <w:r>
        <w:rPr>
          <w:szCs w:val="28"/>
          <w:lang w:eastAsia="zh-CN"/>
        </w:rPr>
        <w:t xml:space="preserve"> публічної послуги № 6</w:t>
      </w:r>
      <w:r w:rsidR="000F1A9E">
        <w:rPr>
          <w:szCs w:val="28"/>
          <w:lang w:eastAsia="zh-CN"/>
        </w:rPr>
        <w:t xml:space="preserve">: </w:t>
      </w:r>
    </w:p>
    <w:p w14:paraId="6601FB95" w14:textId="4A169888" w:rsidR="00316773" w:rsidRDefault="00886821" w:rsidP="00A967EC">
      <w:pPr>
        <w:pStyle w:val="ab"/>
        <w:tabs>
          <w:tab w:val="left" w:pos="-3060"/>
        </w:tabs>
        <w:suppressAutoHyphens/>
        <w:ind w:left="0" w:right="96"/>
        <w:contextualSpacing w:val="0"/>
        <w:jc w:val="both"/>
        <w:rPr>
          <w:szCs w:val="28"/>
          <w:lang w:eastAsia="zh-CN"/>
        </w:rPr>
      </w:pPr>
      <w:r w:rsidRPr="006477AF">
        <w:rPr>
          <w:szCs w:val="28"/>
          <w:lang w:eastAsia="zh-CN"/>
        </w:rPr>
        <w:t>«Прийом документів для надання матеріальних допомог та компенсацій</w:t>
      </w:r>
      <w:r w:rsidR="00E556FF">
        <w:rPr>
          <w:szCs w:val="28"/>
          <w:lang w:eastAsia="zh-CN"/>
        </w:rPr>
        <w:t xml:space="preserve"> </w:t>
      </w:r>
      <w:r w:rsidRPr="006477AF">
        <w:rPr>
          <w:szCs w:val="28"/>
          <w:lang w:eastAsia="zh-CN"/>
        </w:rPr>
        <w:t>Почесни</w:t>
      </w:r>
      <w:r w:rsidR="00E556FF">
        <w:rPr>
          <w:szCs w:val="28"/>
          <w:lang w:eastAsia="zh-CN"/>
        </w:rPr>
        <w:t>м</w:t>
      </w:r>
      <w:r w:rsidRPr="006477AF">
        <w:rPr>
          <w:szCs w:val="28"/>
          <w:lang w:eastAsia="zh-CN"/>
        </w:rPr>
        <w:t xml:space="preserve"> громадян</w:t>
      </w:r>
      <w:r w:rsidR="00E556FF">
        <w:rPr>
          <w:szCs w:val="28"/>
          <w:lang w:eastAsia="zh-CN"/>
        </w:rPr>
        <w:t>ам</w:t>
      </w:r>
      <w:r w:rsidRPr="006477AF">
        <w:rPr>
          <w:szCs w:val="28"/>
          <w:lang w:eastAsia="zh-CN"/>
        </w:rPr>
        <w:t xml:space="preserve"> міста Кривого Рогу»</w:t>
      </w:r>
      <w:r w:rsidR="006477AF" w:rsidRPr="006477AF">
        <w:rPr>
          <w:szCs w:val="28"/>
          <w:lang w:eastAsia="zh-CN"/>
        </w:rPr>
        <w:t>;</w:t>
      </w:r>
    </w:p>
    <w:p w14:paraId="0E87384E" w14:textId="12CF3756" w:rsidR="000F1A9E" w:rsidRDefault="000F1A9E" w:rsidP="00A967EC">
      <w:pPr>
        <w:pStyle w:val="ab"/>
        <w:numPr>
          <w:ilvl w:val="2"/>
          <w:numId w:val="2"/>
        </w:numPr>
        <w:tabs>
          <w:tab w:val="left" w:pos="-3060"/>
        </w:tabs>
        <w:suppressAutoHyphens/>
        <w:ind w:right="96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пункт </w:t>
      </w:r>
      <w:r w:rsidR="00DC7526">
        <w:rPr>
          <w:szCs w:val="28"/>
          <w:lang w:eastAsia="zh-CN"/>
        </w:rPr>
        <w:t>2</w:t>
      </w:r>
      <w:r>
        <w:rPr>
          <w:szCs w:val="28"/>
          <w:lang w:eastAsia="zh-CN"/>
        </w:rPr>
        <w:t xml:space="preserve"> інформаційн</w:t>
      </w:r>
      <w:r w:rsidR="00DC7526">
        <w:rPr>
          <w:szCs w:val="28"/>
          <w:lang w:eastAsia="zh-CN"/>
        </w:rPr>
        <w:t>их</w:t>
      </w:r>
      <w:r>
        <w:rPr>
          <w:szCs w:val="28"/>
          <w:lang w:eastAsia="zh-CN"/>
        </w:rPr>
        <w:t xml:space="preserve"> ка</w:t>
      </w:r>
      <w:r w:rsidR="00DC7526">
        <w:rPr>
          <w:szCs w:val="28"/>
          <w:lang w:eastAsia="zh-CN"/>
        </w:rPr>
        <w:t>рток</w:t>
      </w:r>
      <w:r>
        <w:rPr>
          <w:szCs w:val="28"/>
          <w:lang w:eastAsia="zh-CN"/>
        </w:rPr>
        <w:t xml:space="preserve"> публічн</w:t>
      </w:r>
      <w:r w:rsidR="00DC7526">
        <w:rPr>
          <w:szCs w:val="28"/>
          <w:lang w:eastAsia="zh-CN"/>
        </w:rPr>
        <w:t>их</w:t>
      </w:r>
      <w:r>
        <w:rPr>
          <w:szCs w:val="28"/>
          <w:lang w:eastAsia="zh-CN"/>
        </w:rPr>
        <w:t xml:space="preserve"> послуг №</w:t>
      </w:r>
      <w:r w:rsidR="00DC7526">
        <w:rPr>
          <w:szCs w:val="28"/>
          <w:lang w:eastAsia="zh-CN"/>
        </w:rPr>
        <w:t>№</w:t>
      </w:r>
      <w:r>
        <w:rPr>
          <w:szCs w:val="28"/>
          <w:lang w:eastAsia="zh-CN"/>
        </w:rPr>
        <w:t xml:space="preserve"> </w:t>
      </w:r>
      <w:r w:rsidR="00DC7526">
        <w:rPr>
          <w:szCs w:val="28"/>
          <w:lang w:eastAsia="zh-CN"/>
        </w:rPr>
        <w:t>1</w:t>
      </w:r>
      <w:r w:rsidR="00A967EC">
        <w:rPr>
          <w:szCs w:val="28"/>
          <w:lang w:eastAsia="zh-CN"/>
        </w:rPr>
        <w:t>–</w:t>
      </w:r>
      <w:r w:rsidR="00DC7526">
        <w:rPr>
          <w:szCs w:val="28"/>
          <w:lang w:eastAsia="zh-CN"/>
        </w:rPr>
        <w:t>8</w:t>
      </w:r>
      <w:r>
        <w:rPr>
          <w:szCs w:val="28"/>
          <w:lang w:eastAsia="zh-CN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77"/>
        <w:gridCol w:w="6378"/>
      </w:tblGrid>
      <w:tr w:rsidR="00082AD0" w:rsidRPr="00750D4B" w14:paraId="53FDD636" w14:textId="77777777" w:rsidTr="0068144E">
        <w:trPr>
          <w:trHeight w:val="578"/>
        </w:trPr>
        <w:tc>
          <w:tcPr>
            <w:tcW w:w="397" w:type="dxa"/>
            <w:vMerge w:val="restart"/>
            <w:shd w:val="clear" w:color="auto" w:fill="auto"/>
          </w:tcPr>
          <w:p w14:paraId="4DE2D343" w14:textId="49D8BBAA" w:rsidR="00082AD0" w:rsidRPr="00B663EA" w:rsidRDefault="00082AD0" w:rsidP="00A967E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1CF7F32" w14:textId="615A14F3" w:rsidR="00082AD0" w:rsidRPr="00B663EA" w:rsidRDefault="00082AD0" w:rsidP="00A967E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Інформація щодо режиму роботи Центру</w:t>
            </w:r>
          </w:p>
        </w:tc>
        <w:tc>
          <w:tcPr>
            <w:tcW w:w="6378" w:type="dxa"/>
            <w:shd w:val="clear" w:color="auto" w:fill="auto"/>
          </w:tcPr>
          <w:p w14:paraId="1D4CEC15" w14:textId="3720CA5D" w:rsidR="00082AD0" w:rsidRPr="00082AD0" w:rsidRDefault="00082AD0" w:rsidP="00A967EC">
            <w:pPr>
              <w:tabs>
                <w:tab w:val="left" w:pos="320"/>
              </w:tabs>
              <w:ind w:firstLine="349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Pr="00082AD0">
              <w:rPr>
                <w:szCs w:val="28"/>
              </w:rPr>
              <w:t>Центр працює:</w:t>
            </w:r>
          </w:p>
          <w:p w14:paraId="08A7541E" w14:textId="24554757" w:rsidR="00082AD0" w:rsidRDefault="00082AD0" w:rsidP="00A967EC">
            <w:pPr>
              <w:tabs>
                <w:tab w:val="left" w:pos="320"/>
              </w:tabs>
              <w:ind w:firstLine="349"/>
              <w:jc w:val="both"/>
              <w:rPr>
                <w:szCs w:val="28"/>
              </w:rPr>
            </w:pPr>
            <w:r w:rsidRPr="00082AD0">
              <w:rPr>
                <w:szCs w:val="28"/>
              </w:rPr>
              <w:t xml:space="preserve">у понеділок, середу, четвер, п’ятницю, суботу з 8.00 до 16.30 годин; </w:t>
            </w:r>
          </w:p>
          <w:p w14:paraId="0E967134" w14:textId="328A96F7" w:rsidR="00082AD0" w:rsidRDefault="00082AD0" w:rsidP="00A967EC">
            <w:pPr>
              <w:tabs>
                <w:tab w:val="left" w:pos="320"/>
              </w:tabs>
              <w:ind w:firstLine="349"/>
              <w:jc w:val="both"/>
              <w:rPr>
                <w:szCs w:val="28"/>
              </w:rPr>
            </w:pPr>
            <w:r w:rsidRPr="00082AD0">
              <w:rPr>
                <w:szCs w:val="28"/>
              </w:rPr>
              <w:t>у вівторок –  з 8.00 до 20.00 години, без перерви</w:t>
            </w:r>
          </w:p>
          <w:p w14:paraId="232EC30F" w14:textId="0B9C81D4" w:rsidR="00082AD0" w:rsidRPr="00B663EA" w:rsidRDefault="00082AD0" w:rsidP="00A967EC">
            <w:pPr>
              <w:pStyle w:val="ab"/>
              <w:ind w:left="0"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63EA">
              <w:rPr>
                <w:szCs w:val="28"/>
              </w:rPr>
              <w:t>2. Прийом та видача документів для надання ад-</w:t>
            </w:r>
            <w:proofErr w:type="spellStart"/>
            <w:r w:rsidRPr="00B663EA">
              <w:rPr>
                <w:szCs w:val="28"/>
              </w:rPr>
              <w:t>міністративних</w:t>
            </w:r>
            <w:proofErr w:type="spellEnd"/>
            <w:r w:rsidRPr="00B663EA">
              <w:rPr>
                <w:szCs w:val="28"/>
              </w:rPr>
              <w:t xml:space="preserve"> і публічних послуг здійснюється </w:t>
            </w:r>
            <w:r>
              <w:rPr>
                <w:szCs w:val="28"/>
              </w:rPr>
              <w:t>в</w:t>
            </w:r>
            <w:r w:rsidRPr="00B663EA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і</w:t>
            </w:r>
            <w:r w:rsidRPr="00B663EA">
              <w:rPr>
                <w:szCs w:val="28"/>
              </w:rPr>
              <w:t xml:space="preserve"> з 8.00 до 15.</w:t>
            </w:r>
            <w:r>
              <w:rPr>
                <w:szCs w:val="28"/>
              </w:rPr>
              <w:t>30</w:t>
            </w:r>
            <w:r w:rsidRPr="00B663EA">
              <w:rPr>
                <w:szCs w:val="28"/>
              </w:rPr>
              <w:t xml:space="preserve"> годин з понеділка </w:t>
            </w:r>
            <w:r>
              <w:rPr>
                <w:szCs w:val="28"/>
              </w:rPr>
              <w:t>до</w:t>
            </w:r>
            <w:r w:rsidRPr="00B663E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суботи </w:t>
            </w:r>
            <w:r>
              <w:rPr>
                <w:szCs w:val="28"/>
              </w:rPr>
              <w:lastRenderedPageBreak/>
              <w:t>(вівторок – до 20.00 години)</w:t>
            </w:r>
            <w:r w:rsidRPr="00B663EA">
              <w:rPr>
                <w:szCs w:val="28"/>
              </w:rPr>
              <w:t>, без перерви</w:t>
            </w:r>
          </w:p>
        </w:tc>
      </w:tr>
      <w:tr w:rsidR="00082AD0" w:rsidRPr="00750D4B" w14:paraId="7A4A0E35" w14:textId="77777777" w:rsidTr="0068144E">
        <w:trPr>
          <w:trHeight w:val="578"/>
        </w:trPr>
        <w:tc>
          <w:tcPr>
            <w:tcW w:w="397" w:type="dxa"/>
            <w:vMerge/>
            <w:shd w:val="clear" w:color="auto" w:fill="auto"/>
          </w:tcPr>
          <w:p w14:paraId="2D97AF4A" w14:textId="2C8B31C6" w:rsidR="00082AD0" w:rsidRDefault="00082AD0" w:rsidP="00A967EC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F2C6AFF" w14:textId="68615DF0" w:rsidR="00082AD0" w:rsidRDefault="00082AD0" w:rsidP="00A967E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A0103">
              <w:rPr>
                <w:rFonts w:eastAsia="Calibri"/>
                <w:spacing w:val="-6"/>
                <w:szCs w:val="28"/>
                <w:lang w:eastAsia="en-US"/>
              </w:rPr>
              <w:t xml:space="preserve">Інформація щодо ре-жиму роботи повно-важного представника департаменту </w:t>
            </w:r>
            <w:proofErr w:type="spellStart"/>
            <w:r w:rsidRPr="002A0103">
              <w:rPr>
                <w:rFonts w:eastAsia="Calibri"/>
                <w:spacing w:val="-6"/>
                <w:szCs w:val="28"/>
                <w:lang w:eastAsia="en-US"/>
              </w:rPr>
              <w:t>соціаль-ної</w:t>
            </w:r>
            <w:proofErr w:type="spellEnd"/>
            <w:r w:rsidRPr="002A0103">
              <w:rPr>
                <w:rFonts w:eastAsia="Calibri"/>
                <w:spacing w:val="-6"/>
                <w:szCs w:val="28"/>
                <w:lang w:eastAsia="en-US"/>
              </w:rPr>
              <w:t xml:space="preserve"> політики виконкому</w:t>
            </w:r>
            <w:r>
              <w:rPr>
                <w:rFonts w:eastAsia="Calibri"/>
                <w:spacing w:val="-6"/>
                <w:szCs w:val="28"/>
                <w:lang w:eastAsia="en-US"/>
              </w:rPr>
              <w:t xml:space="preserve"> Криворізької міської ради </w:t>
            </w:r>
            <w:r w:rsidR="00A967EC">
              <w:rPr>
                <w:rFonts w:eastAsia="Calibri"/>
                <w:spacing w:val="-6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Cs w:val="28"/>
                <w:lang w:eastAsia="en-US"/>
              </w:rPr>
              <w:t xml:space="preserve"> Центрі</w:t>
            </w:r>
          </w:p>
        </w:tc>
        <w:tc>
          <w:tcPr>
            <w:tcW w:w="6378" w:type="dxa"/>
            <w:shd w:val="clear" w:color="auto" w:fill="auto"/>
          </w:tcPr>
          <w:p w14:paraId="56118C8E" w14:textId="3C855EDD" w:rsidR="00082AD0" w:rsidRPr="00082AD0" w:rsidRDefault="00082AD0" w:rsidP="00A967EC">
            <w:pPr>
              <w:tabs>
                <w:tab w:val="left" w:pos="320"/>
              </w:tabs>
              <w:ind w:firstLine="349"/>
              <w:jc w:val="both"/>
              <w:rPr>
                <w:szCs w:val="28"/>
              </w:rPr>
            </w:pPr>
            <w:r w:rsidRPr="00557C89">
              <w:rPr>
                <w:szCs w:val="28"/>
                <w:lang w:eastAsia="uk-UA"/>
              </w:rPr>
              <w:t>З понеділка до п’ятниці з 8.00 до 16.30 годин, перерва з 12.30 до 13.00</w:t>
            </w:r>
            <w:r w:rsidR="00A967EC">
              <w:rPr>
                <w:szCs w:val="28"/>
                <w:lang w:eastAsia="uk-UA"/>
              </w:rPr>
              <w:t xml:space="preserve"> години</w:t>
            </w:r>
          </w:p>
        </w:tc>
      </w:tr>
    </w:tbl>
    <w:p w14:paraId="2B5AE661" w14:textId="32D47E76" w:rsidR="00DC7526" w:rsidRDefault="00DC7526" w:rsidP="00231A74">
      <w:pPr>
        <w:pStyle w:val="ab"/>
        <w:numPr>
          <w:ilvl w:val="2"/>
          <w:numId w:val="2"/>
        </w:numPr>
        <w:tabs>
          <w:tab w:val="left" w:pos="-3060"/>
        </w:tabs>
        <w:suppressAutoHyphens/>
        <w:ind w:left="0" w:right="96" w:firstLine="566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пункт</w:t>
      </w:r>
      <w:r w:rsidR="00A967EC">
        <w:rPr>
          <w:szCs w:val="28"/>
          <w:lang w:eastAsia="zh-CN"/>
        </w:rPr>
        <w:t>и</w:t>
      </w:r>
      <w:r>
        <w:rPr>
          <w:szCs w:val="28"/>
          <w:lang w:eastAsia="zh-CN"/>
        </w:rPr>
        <w:t xml:space="preserve"> 7</w:t>
      </w:r>
      <w:r w:rsidR="002B478E">
        <w:rPr>
          <w:szCs w:val="28"/>
        </w:rPr>
        <w:t>–</w:t>
      </w:r>
      <w:r w:rsidR="00A967EC">
        <w:rPr>
          <w:szCs w:val="28"/>
          <w:lang w:eastAsia="zh-CN"/>
        </w:rPr>
        <w:t>9, 14</w:t>
      </w:r>
      <w:r>
        <w:rPr>
          <w:szCs w:val="28"/>
          <w:lang w:eastAsia="zh-CN"/>
        </w:rPr>
        <w:t xml:space="preserve"> інформаційної </w:t>
      </w:r>
      <w:r w:rsidR="002514E2">
        <w:rPr>
          <w:szCs w:val="28"/>
          <w:lang w:eastAsia="zh-CN"/>
        </w:rPr>
        <w:t>картки</w:t>
      </w:r>
      <w:r>
        <w:rPr>
          <w:szCs w:val="28"/>
          <w:lang w:eastAsia="zh-CN"/>
        </w:rPr>
        <w:t xml:space="preserve"> </w:t>
      </w:r>
      <w:r w:rsidR="002B478E">
        <w:rPr>
          <w:szCs w:val="28"/>
          <w:lang w:eastAsia="zh-CN"/>
        </w:rPr>
        <w:t xml:space="preserve">та </w:t>
      </w:r>
      <w:r w:rsidR="00231A74" w:rsidRPr="00231A74">
        <w:rPr>
          <w:szCs w:val="28"/>
          <w:lang w:eastAsia="zh-CN"/>
        </w:rPr>
        <w:t>2, 5</w:t>
      </w:r>
      <w:r w:rsidR="00231A74" w:rsidRPr="00231A74">
        <w:rPr>
          <w:szCs w:val="28"/>
        </w:rPr>
        <w:t>–</w:t>
      </w:r>
      <w:r w:rsidR="00231A74" w:rsidRPr="00231A74">
        <w:rPr>
          <w:szCs w:val="28"/>
          <w:lang w:eastAsia="zh-CN"/>
        </w:rPr>
        <w:t>7 технологічної картки публічної послуги № 6 (додаток).</w:t>
      </w:r>
    </w:p>
    <w:p w14:paraId="05876145" w14:textId="1A0B25D3" w:rsidR="00144B91" w:rsidRPr="00F72776" w:rsidRDefault="00144B91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3612832C" w14:textId="4F692283" w:rsidR="00E46F67" w:rsidRDefault="00E46F67" w:rsidP="00A967EC">
      <w:pPr>
        <w:suppressAutoHyphens/>
        <w:ind w:firstLine="567"/>
        <w:rPr>
          <w:szCs w:val="28"/>
          <w:lang w:eastAsia="zh-CN"/>
        </w:rPr>
      </w:pPr>
    </w:p>
    <w:p w14:paraId="0A7D431B" w14:textId="77777777" w:rsidR="00930BF9" w:rsidRPr="00886821" w:rsidRDefault="00930BF9" w:rsidP="00A967EC">
      <w:pPr>
        <w:suppressAutoHyphens/>
        <w:ind w:firstLine="567"/>
        <w:rPr>
          <w:szCs w:val="28"/>
          <w:lang w:eastAsia="zh-CN"/>
        </w:rPr>
      </w:pPr>
    </w:p>
    <w:p w14:paraId="0F5DD3A2" w14:textId="77777777" w:rsidR="00DB5E3D" w:rsidRPr="00886821" w:rsidRDefault="00DB5E3D" w:rsidP="00A967EC">
      <w:pPr>
        <w:suppressAutoHyphens/>
        <w:ind w:firstLine="567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16773" w:rsidRPr="00886821" w14:paraId="79478D5D" w14:textId="77777777" w:rsidTr="00A0454F">
        <w:tc>
          <w:tcPr>
            <w:tcW w:w="7338" w:type="dxa"/>
            <w:hideMark/>
          </w:tcPr>
          <w:p w14:paraId="3C9EA51C" w14:textId="4D6C967C" w:rsidR="00A0454F" w:rsidRPr="00886821" w:rsidRDefault="00A0454F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886821">
              <w:rPr>
                <w:b/>
                <w:i/>
                <w:szCs w:val="28"/>
                <w:lang w:eastAsia="zh-CN"/>
              </w:rPr>
              <w:t>Секретар міської ради –</w:t>
            </w:r>
          </w:p>
          <w:p w14:paraId="07E269F4" w14:textId="1E49DE39" w:rsidR="00316773" w:rsidRPr="00886821" w:rsidRDefault="004872B7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886821">
              <w:rPr>
                <w:b/>
                <w:i/>
                <w:szCs w:val="28"/>
                <w:lang w:eastAsia="zh-CN"/>
              </w:rPr>
              <w:t>в</w:t>
            </w:r>
            <w:r w:rsidR="00A0454F" w:rsidRPr="00886821">
              <w:rPr>
                <w:b/>
                <w:i/>
                <w:szCs w:val="28"/>
                <w:lang w:eastAsia="zh-CN"/>
              </w:rPr>
              <w:t>.о. м</w:t>
            </w:r>
            <w:r w:rsidR="00316773" w:rsidRPr="00886821">
              <w:rPr>
                <w:b/>
                <w:i/>
                <w:szCs w:val="28"/>
                <w:lang w:eastAsia="zh-CN"/>
              </w:rPr>
              <w:t>іськ</w:t>
            </w:r>
            <w:r w:rsidR="00A0454F" w:rsidRPr="00886821">
              <w:rPr>
                <w:b/>
                <w:i/>
                <w:szCs w:val="28"/>
                <w:lang w:eastAsia="zh-CN"/>
              </w:rPr>
              <w:t>ого</w:t>
            </w:r>
            <w:r w:rsidR="00316773" w:rsidRPr="00886821">
              <w:rPr>
                <w:b/>
                <w:i/>
                <w:szCs w:val="28"/>
                <w:lang w:eastAsia="zh-CN"/>
              </w:rPr>
              <w:t xml:space="preserve"> голов</w:t>
            </w:r>
            <w:r w:rsidR="00A0454F" w:rsidRPr="00886821">
              <w:rPr>
                <w:b/>
                <w:i/>
                <w:szCs w:val="28"/>
                <w:lang w:eastAsia="zh-CN"/>
              </w:rPr>
              <w:t>и</w:t>
            </w:r>
          </w:p>
        </w:tc>
        <w:tc>
          <w:tcPr>
            <w:tcW w:w="2516" w:type="dxa"/>
            <w:hideMark/>
          </w:tcPr>
          <w:p w14:paraId="4E960CA2" w14:textId="77777777" w:rsidR="00A0454F" w:rsidRPr="00886821" w:rsidRDefault="00A0454F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</w:p>
          <w:p w14:paraId="14075B55" w14:textId="100F2C45" w:rsidR="00316773" w:rsidRPr="00886821" w:rsidRDefault="00316773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886821">
              <w:rPr>
                <w:b/>
                <w:i/>
                <w:szCs w:val="28"/>
                <w:lang w:eastAsia="zh-CN"/>
              </w:rPr>
              <w:t>Ю</w:t>
            </w:r>
            <w:r w:rsidR="0046055F" w:rsidRPr="00886821">
              <w:rPr>
                <w:b/>
                <w:i/>
                <w:szCs w:val="28"/>
                <w:lang w:eastAsia="zh-CN"/>
              </w:rPr>
              <w:t xml:space="preserve">рій </w:t>
            </w:r>
            <w:r w:rsidR="004872B7" w:rsidRPr="00886821">
              <w:rPr>
                <w:b/>
                <w:i/>
                <w:szCs w:val="28"/>
                <w:lang w:eastAsia="zh-CN"/>
              </w:rPr>
              <w:t>ВІЛКУЛ</w:t>
            </w:r>
          </w:p>
        </w:tc>
      </w:tr>
    </w:tbl>
    <w:p w14:paraId="063494E1" w14:textId="77777777" w:rsidR="00B641E1" w:rsidRDefault="00B641E1" w:rsidP="003A339A">
      <w:pPr>
        <w:ind w:left="5669"/>
        <w:rPr>
          <w:b/>
          <w:bCs/>
          <w:i/>
          <w:iCs/>
          <w:szCs w:val="28"/>
          <w:lang w:eastAsia="uk-UA"/>
        </w:rPr>
        <w:sectPr w:rsidR="00B641E1" w:rsidSect="00567CF0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2A4020C1" w14:textId="77777777" w:rsidR="00B641E1" w:rsidRPr="00B641E1" w:rsidRDefault="00B641E1" w:rsidP="00B641E1">
      <w:pPr>
        <w:ind w:left="5954"/>
        <w:rPr>
          <w:i/>
          <w:iCs/>
          <w:sz w:val="24"/>
          <w:lang w:eastAsia="zh-CN" w:bidi="hi-IN"/>
        </w:rPr>
      </w:pPr>
      <w:r w:rsidRPr="00B641E1">
        <w:rPr>
          <w:i/>
          <w:iCs/>
          <w:sz w:val="24"/>
          <w:lang w:eastAsia="zh-CN" w:bidi="hi-IN"/>
        </w:rPr>
        <w:lastRenderedPageBreak/>
        <w:t xml:space="preserve">Додаток </w:t>
      </w:r>
    </w:p>
    <w:p w14:paraId="79355B9C" w14:textId="77777777" w:rsidR="00B641E1" w:rsidRPr="00B641E1" w:rsidRDefault="00B641E1" w:rsidP="00B641E1">
      <w:pPr>
        <w:ind w:left="5954"/>
        <w:rPr>
          <w:sz w:val="24"/>
          <w:lang w:eastAsia="zh-CN" w:bidi="hi-IN"/>
        </w:rPr>
      </w:pPr>
      <w:r w:rsidRPr="00B641E1">
        <w:rPr>
          <w:i/>
          <w:iCs/>
          <w:sz w:val="24"/>
          <w:lang w:eastAsia="zh-CN" w:bidi="hi-IN"/>
        </w:rPr>
        <w:t>до рішення виконкому міської ради</w:t>
      </w:r>
    </w:p>
    <w:p w14:paraId="0F08652A" w14:textId="77777777" w:rsidR="00B641E1" w:rsidRPr="00B641E1" w:rsidRDefault="00B641E1" w:rsidP="00B641E1">
      <w:pPr>
        <w:tabs>
          <w:tab w:val="left" w:pos="-3060"/>
        </w:tabs>
        <w:suppressAutoHyphens/>
        <w:ind w:left="1286" w:right="96" w:hanging="720"/>
        <w:jc w:val="right"/>
      </w:pPr>
    </w:p>
    <w:p w14:paraId="501DA88A" w14:textId="77777777" w:rsidR="00B641E1" w:rsidRPr="00B641E1" w:rsidRDefault="00B641E1" w:rsidP="00B641E1">
      <w:pPr>
        <w:tabs>
          <w:tab w:val="left" w:pos="-3060"/>
        </w:tabs>
        <w:suppressAutoHyphens/>
        <w:ind w:left="1286" w:right="96" w:hanging="720"/>
        <w:jc w:val="right"/>
      </w:pPr>
    </w:p>
    <w:p w14:paraId="1CD79D63" w14:textId="77777777" w:rsidR="00B641E1" w:rsidRPr="00B641E1" w:rsidRDefault="00B641E1" w:rsidP="00B641E1">
      <w:pPr>
        <w:tabs>
          <w:tab w:val="left" w:pos="-3060"/>
        </w:tabs>
        <w:suppressAutoHyphens/>
        <w:ind w:left="1286" w:right="96" w:hanging="720"/>
        <w:jc w:val="right"/>
      </w:pPr>
    </w:p>
    <w:p w14:paraId="16BD9DFB" w14:textId="77777777" w:rsidR="00B641E1" w:rsidRPr="00B641E1" w:rsidRDefault="00B641E1" w:rsidP="00B641E1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B641E1">
        <w:rPr>
          <w:rFonts w:eastAsia="Calibri"/>
          <w:b/>
          <w:i/>
          <w:szCs w:val="28"/>
          <w:lang w:eastAsia="en-US"/>
        </w:rPr>
        <w:t>ІНФОРМАЦІЙНА КАРТКА ПУБЛІЧНОЇ ПОСЛУГИ № 6</w:t>
      </w:r>
    </w:p>
    <w:p w14:paraId="036276CF" w14:textId="77777777" w:rsidR="00B641E1" w:rsidRPr="00B641E1" w:rsidRDefault="00B641E1" w:rsidP="00B641E1">
      <w:pPr>
        <w:contextualSpacing/>
        <w:rPr>
          <w:rFonts w:eastAsia="Calibri"/>
          <w:b/>
          <w:szCs w:val="28"/>
          <w:lang w:eastAsia="en-US"/>
        </w:rPr>
      </w:pPr>
    </w:p>
    <w:p w14:paraId="7374A7C1" w14:textId="77777777" w:rsidR="00B641E1" w:rsidRPr="00B641E1" w:rsidRDefault="00B641E1" w:rsidP="00B641E1">
      <w:pPr>
        <w:contextualSpacing/>
        <w:rPr>
          <w:rFonts w:eastAsia="Calibri"/>
          <w:b/>
          <w:szCs w:val="28"/>
          <w:lang w:eastAsia="en-US"/>
        </w:rPr>
      </w:pPr>
    </w:p>
    <w:p w14:paraId="5D549F08" w14:textId="77777777" w:rsidR="00B641E1" w:rsidRPr="00B641E1" w:rsidRDefault="00B641E1" w:rsidP="00B641E1">
      <w:pPr>
        <w:suppressAutoHyphens/>
        <w:jc w:val="both"/>
        <w:rPr>
          <w:rFonts w:eastAsia="Calibri"/>
          <w:b/>
          <w:i/>
          <w:szCs w:val="28"/>
          <w:lang w:eastAsia="en-US"/>
        </w:rPr>
      </w:pPr>
      <w:bookmarkStart w:id="0" w:name="_Hlk139283643"/>
      <w:r w:rsidRPr="00B641E1">
        <w:rPr>
          <w:rFonts w:eastAsia="Calibri"/>
          <w:i/>
          <w:szCs w:val="28"/>
          <w:lang w:eastAsia="en-US"/>
        </w:rPr>
        <w:t>Послуга</w:t>
      </w:r>
      <w:r w:rsidRPr="00B641E1">
        <w:rPr>
          <w:rFonts w:eastAsia="Calibri"/>
          <w:i/>
          <w:szCs w:val="28"/>
          <w:lang w:eastAsia="ar-SA"/>
        </w:rPr>
        <w:t xml:space="preserve">: </w:t>
      </w:r>
      <w:r w:rsidRPr="00B641E1">
        <w:rPr>
          <w:rFonts w:eastAsia="Calibri"/>
          <w:b/>
          <w:i/>
          <w:szCs w:val="28"/>
          <w:lang w:eastAsia="en-US"/>
        </w:rPr>
        <w:t>Прийом документів для надання матеріальних допомог та компенсацій Почесним громадянам міста Кривого Рогу</w:t>
      </w:r>
    </w:p>
    <w:bookmarkEnd w:id="0"/>
    <w:p w14:paraId="1265E2EE" w14:textId="77777777" w:rsidR="00B641E1" w:rsidRPr="00B641E1" w:rsidRDefault="00B641E1" w:rsidP="00B641E1">
      <w:pPr>
        <w:contextualSpacing/>
        <w:jc w:val="both"/>
        <w:rPr>
          <w:rFonts w:eastAsia="Calibri"/>
          <w:b/>
          <w:i/>
          <w:sz w:val="40"/>
          <w:szCs w:val="40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7"/>
        <w:gridCol w:w="6378"/>
      </w:tblGrid>
      <w:tr w:rsidR="00B641E1" w:rsidRPr="00B641E1" w14:paraId="730F90D8" w14:textId="77777777" w:rsidTr="00BD766D">
        <w:trPr>
          <w:trHeight w:val="383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69BF82F3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Інформація про центр надання публічних послуг</w:t>
            </w:r>
          </w:p>
        </w:tc>
      </w:tr>
      <w:tr w:rsidR="00B641E1" w:rsidRPr="00B641E1" w14:paraId="678AA996" w14:textId="77777777" w:rsidTr="00BD766D">
        <w:trPr>
          <w:trHeight w:val="578"/>
        </w:trPr>
        <w:tc>
          <w:tcPr>
            <w:tcW w:w="567" w:type="dxa"/>
            <w:shd w:val="clear" w:color="auto" w:fill="auto"/>
          </w:tcPr>
          <w:p w14:paraId="3734B63D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807" w:type="dxa"/>
            <w:shd w:val="clear" w:color="auto" w:fill="auto"/>
          </w:tcPr>
          <w:p w14:paraId="7C402117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Акти місцевих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орга-нів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виконавчої влади/ органів місцевого самоврядування</w:t>
            </w:r>
          </w:p>
        </w:tc>
        <w:tc>
          <w:tcPr>
            <w:tcW w:w="6378" w:type="dxa"/>
            <w:shd w:val="clear" w:color="auto" w:fill="auto"/>
          </w:tcPr>
          <w:p w14:paraId="434274E1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Рішення міської Ради народних депутатів від 31.05.1996 №83 «Про звання “Почесний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грома-дянин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міста Кривого Рогу”», зі змінами, виконкому міської ради від 21.06.2023 №708 «Про затвердження Порядку надання матеріальних допомог та компенсацій, передбачених рішенням міської Ради народних депутатів від 31.05.96 №83 «Про звання “Почесний громадянин міста Кривого Рогу”»</w:t>
            </w:r>
          </w:p>
        </w:tc>
      </w:tr>
      <w:tr w:rsidR="00B641E1" w:rsidRPr="00B641E1" w14:paraId="2F9A7D7D" w14:textId="77777777" w:rsidTr="00BD766D">
        <w:trPr>
          <w:trHeight w:val="578"/>
        </w:trPr>
        <w:tc>
          <w:tcPr>
            <w:tcW w:w="567" w:type="dxa"/>
            <w:shd w:val="clear" w:color="auto" w:fill="auto"/>
          </w:tcPr>
          <w:p w14:paraId="4D98D521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807" w:type="dxa"/>
            <w:shd w:val="clear" w:color="auto" w:fill="auto"/>
          </w:tcPr>
          <w:p w14:paraId="7B353391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Підстава для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одер-жання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публічної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пос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>-луги</w:t>
            </w:r>
          </w:p>
        </w:tc>
        <w:tc>
          <w:tcPr>
            <w:tcW w:w="6378" w:type="dxa"/>
            <w:shd w:val="clear" w:color="auto" w:fill="auto"/>
          </w:tcPr>
          <w:p w14:paraId="4308470C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Заява для надання матеріальних допомог та/або компенсацій,</w:t>
            </w:r>
            <w:r w:rsidRPr="00B641E1">
              <w:rPr>
                <w:szCs w:val="28"/>
              </w:rPr>
              <w:t xml:space="preserve"> згода на обробку персональних даних</w:t>
            </w:r>
            <w:r w:rsidRPr="00B641E1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B641E1" w:rsidRPr="00B641E1" w14:paraId="4DB4E318" w14:textId="77777777" w:rsidTr="00BD766D">
        <w:trPr>
          <w:trHeight w:val="578"/>
        </w:trPr>
        <w:tc>
          <w:tcPr>
            <w:tcW w:w="567" w:type="dxa"/>
            <w:shd w:val="clear" w:color="auto" w:fill="auto"/>
          </w:tcPr>
          <w:p w14:paraId="54CCEDFD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807" w:type="dxa"/>
            <w:shd w:val="clear" w:color="auto" w:fill="auto"/>
          </w:tcPr>
          <w:p w14:paraId="54D2EAFC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Вичерпний перелік документів,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необхід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>-них для отримання публічної послуги, а також вимоги до них</w:t>
            </w:r>
          </w:p>
        </w:tc>
        <w:tc>
          <w:tcPr>
            <w:tcW w:w="6378" w:type="dxa"/>
            <w:shd w:val="clear" w:color="auto" w:fill="auto"/>
          </w:tcPr>
          <w:p w14:paraId="3A8DAADA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szCs w:val="28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Заява для надання матеріальних допомог та/або компенсацій,</w:t>
            </w:r>
            <w:r w:rsidRPr="00B641E1">
              <w:rPr>
                <w:szCs w:val="28"/>
              </w:rPr>
              <w:t xml:space="preserve"> згода на обробку персональних даних з пред’явленням оригіналів документів:</w:t>
            </w:r>
          </w:p>
          <w:p w14:paraId="67E036D9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1. Для отримання матеріальної допомоги при досягненні пенсійного віку в розмірі двох прожиткових мінімумів, установлених чинним законодавством України станом на 01 січня календарного року:</w:t>
            </w:r>
          </w:p>
          <w:p w14:paraId="1FA511E1" w14:textId="77777777" w:rsidR="00B641E1" w:rsidRPr="00B641E1" w:rsidRDefault="00B641E1" w:rsidP="00B641E1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1AAB9F8F" w14:textId="77777777" w:rsidR="00B641E1" w:rsidRPr="00B641E1" w:rsidRDefault="00B641E1" w:rsidP="00B641E1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</w:t>
            </w:r>
            <w:r w:rsidRPr="00B641E1">
              <w:rPr>
                <w:rFonts w:eastAsia="Calibri"/>
                <w:szCs w:val="28"/>
                <w:lang w:eastAsia="en-US"/>
              </w:rPr>
              <w:lastRenderedPageBreak/>
              <w:t xml:space="preserve">разі наявності реєстраційного номера облікової картки платника податків у паспорті у формі ID-картки)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4514FAFA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>документ, що підтверджує присвоєння звання Почесного громадянина міста Кривого Рогу;</w:t>
            </w:r>
          </w:p>
          <w:p w14:paraId="50ED3457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>пенсійне посвідчення;</w:t>
            </w:r>
          </w:p>
          <w:p w14:paraId="36FDE08C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641E1">
              <w:rPr>
                <w:szCs w:val="28"/>
              </w:rPr>
              <w:t>здійс-нюється</w:t>
            </w:r>
            <w:proofErr w:type="spellEnd"/>
            <w:r w:rsidRPr="00B641E1">
              <w:rPr>
                <w:szCs w:val="28"/>
              </w:rPr>
              <w:t xml:space="preserve"> шляхом перерахування коштів через банківську установу.</w:t>
            </w:r>
          </w:p>
          <w:p w14:paraId="449C26C3" w14:textId="77777777" w:rsidR="00B641E1" w:rsidRPr="00B641E1" w:rsidRDefault="00B641E1" w:rsidP="00B641E1">
            <w:pPr>
              <w:ind w:right="-6"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2. Для отримання компенсації витрат за самостійне санаторно-курортне лікування в розмірі, що не перевищує п’яти прожиткових мінімумів, установлених чинним законодавством України станом на 01 січня календарного року:</w:t>
            </w:r>
          </w:p>
          <w:p w14:paraId="3587E0C1" w14:textId="77777777" w:rsidR="00B641E1" w:rsidRPr="00B641E1" w:rsidRDefault="00B641E1" w:rsidP="00B641E1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38C624C1" w14:textId="77777777" w:rsidR="00B641E1" w:rsidRPr="00B641E1" w:rsidRDefault="00B641E1" w:rsidP="00B641E1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247CD562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>документ, що підтверджує присвоєння звання Почесного громадянина міста Кривого Рогу;</w:t>
            </w:r>
          </w:p>
          <w:p w14:paraId="6412DF33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 xml:space="preserve">документ про сплату повної вартості путівки; </w:t>
            </w:r>
          </w:p>
          <w:p w14:paraId="4309961F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 xml:space="preserve">зворотний талон від путівки або інший документ, що підтверджує проходження лікування </w:t>
            </w:r>
            <w:r w:rsidRPr="00B641E1">
              <w:rPr>
                <w:szCs w:val="28"/>
              </w:rPr>
              <w:lastRenderedPageBreak/>
              <w:t>в санаторно-курортному закладі, завірений підписом його керівника та скріплений печаткою (за наявності), акт наданих послуг  санаторно-курортного закладу, підписаний заявником і керівником закладу та скріплений печаткою (за наявності);</w:t>
            </w:r>
          </w:p>
          <w:p w14:paraId="61D100FF" w14:textId="77777777" w:rsidR="00B641E1" w:rsidRPr="00B641E1" w:rsidRDefault="00B641E1" w:rsidP="00B641E1">
            <w:pPr>
              <w:ind w:firstLine="349"/>
              <w:jc w:val="both"/>
              <w:rPr>
                <w:szCs w:val="28"/>
              </w:rPr>
            </w:pPr>
            <w:r w:rsidRPr="00B641E1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641E1">
              <w:rPr>
                <w:szCs w:val="28"/>
              </w:rPr>
              <w:t>здійс-нюється</w:t>
            </w:r>
            <w:proofErr w:type="spellEnd"/>
            <w:r w:rsidRPr="00B641E1">
              <w:rPr>
                <w:szCs w:val="28"/>
              </w:rPr>
              <w:t xml:space="preserve"> шляхом перерахування коштів через банківську установу.</w:t>
            </w:r>
          </w:p>
          <w:p w14:paraId="2A201965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3. Для отримання допомоги на оплату послуг з поховання/компенсації вартості робіт на виготовлення та встановлення намогильної споруди загиблому/померлому Почесному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грома-дянину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міста Кривого Рогу в розмірі вартості послуг відповідно до фактично понесених витрат у межах сум, що не перевищують десяти прожиткових мінімумів, установлених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законо-давством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України на 01 січня календарного року (подається членами сім’ї загиблого/померлого Почесного громадянина м. Кривого Рогу або особою, яка здійснювала поховання/уклала із суб’єктом господарювання угоду на виготовлення та встановлення намогильної споруди):</w:t>
            </w:r>
          </w:p>
          <w:p w14:paraId="2C7AFA9B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04ECC7A8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 або фізичними особами,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паспорті) або реєстраційний номер облікової картки </w:t>
            </w:r>
            <w:r w:rsidRPr="00B641E1">
              <w:rPr>
                <w:rFonts w:eastAsia="Calibri"/>
                <w:szCs w:val="28"/>
                <w:lang w:eastAsia="en-US"/>
              </w:rPr>
              <w:lastRenderedPageBreak/>
              <w:t xml:space="preserve">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0AB4261E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свідоцтво про смерть Почесного громадянина міста Кривого Рогу;</w:t>
            </w:r>
          </w:p>
          <w:p w14:paraId="3C26F536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договір-замовлення на організацію та проведення поховання; </w:t>
            </w:r>
          </w:p>
          <w:p w14:paraId="3D99E7D1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договір про виготовлення та встановлення намогильної споруди;</w:t>
            </w:r>
          </w:p>
          <w:p w14:paraId="545F168A" w14:textId="77777777" w:rsidR="00B641E1" w:rsidRPr="00B641E1" w:rsidRDefault="00B641E1" w:rsidP="00B641E1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документи, що підтверджують факт оплати робіт та послуг;</w:t>
            </w:r>
          </w:p>
          <w:p w14:paraId="5EF08F43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641E1">
              <w:rPr>
                <w:szCs w:val="28"/>
              </w:rPr>
              <w:t>здійс-нюється</w:t>
            </w:r>
            <w:proofErr w:type="spellEnd"/>
            <w:r w:rsidRPr="00B641E1">
              <w:rPr>
                <w:szCs w:val="28"/>
              </w:rPr>
              <w:t xml:space="preserve"> шляхом перерахування коштів через банківську установу</w:t>
            </w:r>
          </w:p>
        </w:tc>
      </w:tr>
      <w:tr w:rsidR="00B641E1" w:rsidRPr="00B641E1" w14:paraId="3E3140EC" w14:textId="77777777" w:rsidTr="00BD766D">
        <w:trPr>
          <w:trHeight w:val="578"/>
        </w:trPr>
        <w:tc>
          <w:tcPr>
            <w:tcW w:w="567" w:type="dxa"/>
            <w:shd w:val="clear" w:color="auto" w:fill="auto"/>
          </w:tcPr>
          <w:p w14:paraId="2F78DCD2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807" w:type="dxa"/>
            <w:shd w:val="clear" w:color="auto" w:fill="auto"/>
          </w:tcPr>
          <w:p w14:paraId="4ABC3A9B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Результат надання публічної послуги</w:t>
            </w:r>
          </w:p>
        </w:tc>
        <w:tc>
          <w:tcPr>
            <w:tcW w:w="6378" w:type="dxa"/>
            <w:shd w:val="clear" w:color="auto" w:fill="auto"/>
          </w:tcPr>
          <w:p w14:paraId="32212FBD" w14:textId="77777777" w:rsidR="00B641E1" w:rsidRPr="00B641E1" w:rsidRDefault="00B641E1" w:rsidP="00B641E1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Рішення виконкому Криворізької міської ради про призначення/надання матеріальних допомог та/або компенсацій</w:t>
            </w:r>
            <w:r w:rsidRPr="00B641E1">
              <w:rPr>
                <w:szCs w:val="28"/>
              </w:rPr>
              <w:t xml:space="preserve"> </w:t>
            </w:r>
            <w:r w:rsidRPr="00B641E1">
              <w:rPr>
                <w:rFonts w:eastAsia="Calibri"/>
                <w:szCs w:val="28"/>
                <w:lang w:eastAsia="en-US"/>
              </w:rPr>
              <w:t xml:space="preserve">або лист-відмова в 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призначен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>-ні/наданні таких допомог та/або компенсації</w:t>
            </w:r>
          </w:p>
        </w:tc>
      </w:tr>
    </w:tbl>
    <w:p w14:paraId="029480B8" w14:textId="77777777" w:rsidR="00B641E1" w:rsidRPr="00B641E1" w:rsidRDefault="00B641E1" w:rsidP="00B641E1">
      <w:pPr>
        <w:tabs>
          <w:tab w:val="left" w:pos="-3060"/>
        </w:tabs>
        <w:suppressAutoHyphens/>
        <w:ind w:left="1286" w:right="96"/>
        <w:jc w:val="both"/>
        <w:rPr>
          <w:szCs w:val="28"/>
          <w:lang w:eastAsia="zh-CN"/>
        </w:rPr>
      </w:pPr>
    </w:p>
    <w:p w14:paraId="161AC44D" w14:textId="77777777" w:rsidR="00B641E1" w:rsidRPr="00B641E1" w:rsidRDefault="00B641E1" w:rsidP="00B641E1">
      <w:pPr>
        <w:tabs>
          <w:tab w:val="left" w:pos="-3060"/>
        </w:tabs>
        <w:suppressAutoHyphens/>
        <w:ind w:left="1286" w:right="96"/>
        <w:jc w:val="both"/>
        <w:rPr>
          <w:szCs w:val="28"/>
          <w:lang w:eastAsia="zh-CN"/>
        </w:rPr>
      </w:pPr>
    </w:p>
    <w:p w14:paraId="1BE96CF5" w14:textId="77777777" w:rsidR="00B641E1" w:rsidRPr="00B641E1" w:rsidRDefault="00B641E1" w:rsidP="00B641E1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B641E1">
        <w:rPr>
          <w:rFonts w:eastAsia="Calibri"/>
          <w:b/>
          <w:i/>
          <w:szCs w:val="28"/>
          <w:lang w:eastAsia="en-US"/>
        </w:rPr>
        <w:t>ТЕХНОЛОГІЧНА КАРТКА ПУБЛІЧНОЇ ПОСЛУГИ № 6</w:t>
      </w:r>
    </w:p>
    <w:p w14:paraId="6505B936" w14:textId="77777777" w:rsidR="00B641E1" w:rsidRPr="00B641E1" w:rsidRDefault="00B641E1" w:rsidP="00B641E1">
      <w:pPr>
        <w:contextualSpacing/>
        <w:jc w:val="center"/>
        <w:rPr>
          <w:rFonts w:eastAsia="Calibri"/>
          <w:b/>
          <w:szCs w:val="28"/>
          <w:lang w:eastAsia="en-US"/>
        </w:rPr>
      </w:pPr>
    </w:p>
    <w:p w14:paraId="279F2E07" w14:textId="77777777" w:rsidR="00B641E1" w:rsidRPr="00B641E1" w:rsidRDefault="00B641E1" w:rsidP="00B641E1">
      <w:pPr>
        <w:contextualSpacing/>
        <w:jc w:val="center"/>
        <w:rPr>
          <w:rFonts w:eastAsia="Calibri"/>
          <w:b/>
          <w:szCs w:val="28"/>
          <w:lang w:eastAsia="en-US"/>
        </w:rPr>
      </w:pPr>
    </w:p>
    <w:p w14:paraId="20B57B1E" w14:textId="77777777" w:rsidR="00B641E1" w:rsidRPr="00B641E1" w:rsidRDefault="00B641E1" w:rsidP="00B641E1">
      <w:pPr>
        <w:suppressAutoHyphens/>
        <w:jc w:val="both"/>
        <w:rPr>
          <w:rFonts w:eastAsia="Calibri"/>
          <w:b/>
          <w:i/>
          <w:szCs w:val="28"/>
          <w:lang w:eastAsia="en-US"/>
        </w:rPr>
      </w:pPr>
      <w:r w:rsidRPr="00B641E1">
        <w:rPr>
          <w:rFonts w:eastAsia="Calibri"/>
          <w:i/>
          <w:szCs w:val="28"/>
          <w:lang w:eastAsia="en-US"/>
        </w:rPr>
        <w:t>Послуга</w:t>
      </w:r>
      <w:r w:rsidRPr="00B641E1">
        <w:rPr>
          <w:rFonts w:eastAsia="Calibri"/>
          <w:i/>
          <w:szCs w:val="28"/>
          <w:lang w:eastAsia="ar-SA"/>
        </w:rPr>
        <w:t xml:space="preserve">: </w:t>
      </w:r>
      <w:r w:rsidRPr="00B641E1">
        <w:rPr>
          <w:rFonts w:eastAsia="Calibri"/>
          <w:b/>
          <w:i/>
          <w:szCs w:val="28"/>
          <w:lang w:eastAsia="en-US"/>
        </w:rPr>
        <w:t>Прийом документів для надання матеріальних допомог та компенсацій Почесним громадянам міста Кривого Рогу</w:t>
      </w:r>
    </w:p>
    <w:p w14:paraId="6D40E6B1" w14:textId="77777777" w:rsidR="00B641E1" w:rsidRPr="00B641E1" w:rsidRDefault="00B641E1" w:rsidP="00B641E1">
      <w:pPr>
        <w:suppressAutoHyphens/>
        <w:jc w:val="both"/>
        <w:rPr>
          <w:rFonts w:eastAsia="Calibri"/>
          <w:b/>
          <w:i/>
          <w:szCs w:val="28"/>
          <w:lang w:eastAsia="ar-SA"/>
        </w:rPr>
      </w:pPr>
    </w:p>
    <w:tbl>
      <w:tblPr>
        <w:tblpPr w:leftFromText="180" w:rightFromText="180" w:vertAnchor="text" w:tblpX="-174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801"/>
        <w:gridCol w:w="2126"/>
        <w:gridCol w:w="1701"/>
        <w:gridCol w:w="1586"/>
      </w:tblGrid>
      <w:tr w:rsidR="00B641E1" w:rsidRPr="00B641E1" w14:paraId="51D57D28" w14:textId="77777777" w:rsidTr="00BD766D">
        <w:trPr>
          <w:trHeight w:val="1827"/>
        </w:trPr>
        <w:tc>
          <w:tcPr>
            <w:tcW w:w="656" w:type="dxa"/>
            <w:shd w:val="clear" w:color="auto" w:fill="auto"/>
          </w:tcPr>
          <w:p w14:paraId="6DDF085D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№ п/п</w:t>
            </w:r>
          </w:p>
        </w:tc>
        <w:tc>
          <w:tcPr>
            <w:tcW w:w="3801" w:type="dxa"/>
            <w:shd w:val="clear" w:color="auto" w:fill="auto"/>
          </w:tcPr>
          <w:p w14:paraId="2050BF90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126" w:type="dxa"/>
            <w:shd w:val="clear" w:color="auto" w:fill="auto"/>
          </w:tcPr>
          <w:p w14:paraId="54D1C0D1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Відповідальна особа</w:t>
            </w:r>
          </w:p>
        </w:tc>
        <w:tc>
          <w:tcPr>
            <w:tcW w:w="1701" w:type="dxa"/>
            <w:shd w:val="clear" w:color="auto" w:fill="auto"/>
          </w:tcPr>
          <w:p w14:paraId="0DDEF309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Виконавчі органи міської ради, від-</w:t>
            </w:r>
            <w:proofErr w:type="spellStart"/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повідальні</w:t>
            </w:r>
            <w:proofErr w:type="spellEnd"/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 xml:space="preserve"> за етапи (дію, рішення)</w:t>
            </w:r>
          </w:p>
        </w:tc>
        <w:tc>
          <w:tcPr>
            <w:tcW w:w="1586" w:type="dxa"/>
            <w:shd w:val="clear" w:color="auto" w:fill="auto"/>
          </w:tcPr>
          <w:p w14:paraId="3D1E6355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Строки виконання етапів (дій, рішень)</w:t>
            </w:r>
          </w:p>
        </w:tc>
      </w:tr>
      <w:tr w:rsidR="00B641E1" w:rsidRPr="00B641E1" w14:paraId="2C817D28" w14:textId="77777777" w:rsidTr="00BD766D">
        <w:trPr>
          <w:trHeight w:val="249"/>
        </w:trPr>
        <w:tc>
          <w:tcPr>
            <w:tcW w:w="656" w:type="dxa"/>
            <w:shd w:val="clear" w:color="auto" w:fill="auto"/>
          </w:tcPr>
          <w:p w14:paraId="062F5A1A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61A04081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BD78362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5D81D5E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7EEB8605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5</w:t>
            </w:r>
          </w:p>
        </w:tc>
      </w:tr>
      <w:tr w:rsidR="00B641E1" w:rsidRPr="00B641E1" w14:paraId="76750870" w14:textId="77777777" w:rsidTr="00BD766D">
        <w:trPr>
          <w:trHeight w:val="1097"/>
        </w:trPr>
        <w:tc>
          <w:tcPr>
            <w:tcW w:w="656" w:type="dxa"/>
            <w:shd w:val="clear" w:color="auto" w:fill="auto"/>
          </w:tcPr>
          <w:p w14:paraId="7EAB2D70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801" w:type="dxa"/>
            <w:shd w:val="clear" w:color="auto" w:fill="auto"/>
          </w:tcPr>
          <w:p w14:paraId="07FB0D97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Прийняття заяви для надання публічної послуги; перевірка інформації, наданої заявником під час звернення </w:t>
            </w:r>
          </w:p>
        </w:tc>
        <w:tc>
          <w:tcPr>
            <w:tcW w:w="2126" w:type="dxa"/>
            <w:shd w:val="clear" w:color="auto" w:fill="auto"/>
          </w:tcPr>
          <w:p w14:paraId="4544FC8C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02996486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51B21E1A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3939B8D8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  <w:tr w:rsidR="00B641E1" w:rsidRPr="00B641E1" w14:paraId="738F691D" w14:textId="77777777" w:rsidTr="00BD766D">
        <w:trPr>
          <w:trHeight w:val="1216"/>
        </w:trPr>
        <w:tc>
          <w:tcPr>
            <w:tcW w:w="656" w:type="dxa"/>
            <w:shd w:val="clear" w:color="auto" w:fill="auto"/>
          </w:tcPr>
          <w:p w14:paraId="02D1A5F4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801" w:type="dxa"/>
            <w:shd w:val="clear" w:color="auto" w:fill="auto"/>
          </w:tcPr>
          <w:p w14:paraId="3FD83F75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Передача пакета документів відповідальному спеціалісту Департаменту для подальшої обробки</w:t>
            </w:r>
          </w:p>
        </w:tc>
        <w:tc>
          <w:tcPr>
            <w:tcW w:w="2126" w:type="dxa"/>
            <w:shd w:val="clear" w:color="auto" w:fill="auto"/>
          </w:tcPr>
          <w:p w14:paraId="66073FB9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3F249358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79356976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111BD38C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pacing w:val="-12"/>
                <w:szCs w:val="28"/>
                <w:lang w:eastAsia="en-US"/>
              </w:rPr>
              <w:t>У день надходження</w:t>
            </w:r>
            <w:r w:rsidRPr="00B641E1">
              <w:rPr>
                <w:rFonts w:eastAsia="Calibri"/>
                <w:szCs w:val="28"/>
                <w:lang w:eastAsia="en-US"/>
              </w:rPr>
              <w:t xml:space="preserve"> документів </w:t>
            </w:r>
          </w:p>
        </w:tc>
      </w:tr>
      <w:tr w:rsidR="00B641E1" w:rsidRPr="00B641E1" w14:paraId="1F0AE8F1" w14:textId="77777777" w:rsidTr="00BD766D">
        <w:trPr>
          <w:trHeight w:val="274"/>
        </w:trPr>
        <w:tc>
          <w:tcPr>
            <w:tcW w:w="656" w:type="dxa"/>
            <w:shd w:val="clear" w:color="auto" w:fill="auto"/>
          </w:tcPr>
          <w:p w14:paraId="5FC073C5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75263EAE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73F8B8D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BD98141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22407D12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pacing w:val="-12"/>
                <w:szCs w:val="28"/>
                <w:lang w:eastAsia="en-US"/>
              </w:rPr>
            </w:pPr>
            <w:r w:rsidRPr="00B641E1">
              <w:rPr>
                <w:rFonts w:eastAsia="Calibri"/>
                <w:b/>
                <w:i/>
                <w:szCs w:val="28"/>
                <w:lang w:eastAsia="en-US"/>
              </w:rPr>
              <w:t>5</w:t>
            </w:r>
          </w:p>
        </w:tc>
      </w:tr>
      <w:tr w:rsidR="00B641E1" w:rsidRPr="00B641E1" w14:paraId="6A95A385" w14:textId="77777777" w:rsidTr="00BD766D">
        <w:trPr>
          <w:trHeight w:val="1556"/>
        </w:trPr>
        <w:tc>
          <w:tcPr>
            <w:tcW w:w="656" w:type="dxa"/>
            <w:shd w:val="clear" w:color="auto" w:fill="auto"/>
          </w:tcPr>
          <w:p w14:paraId="00973162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6</w:t>
            </w:r>
          </w:p>
          <w:p w14:paraId="434E292F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01" w:type="dxa"/>
            <w:shd w:val="clear" w:color="auto" w:fill="auto"/>
          </w:tcPr>
          <w:p w14:paraId="288ECCD7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Опрацювання наданого пакета документів з подальшим приз-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наченням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та виплатою мате-</w:t>
            </w:r>
            <w:proofErr w:type="spellStart"/>
            <w:r w:rsidRPr="00B641E1">
              <w:rPr>
                <w:rFonts w:eastAsia="Calibri"/>
                <w:szCs w:val="28"/>
                <w:lang w:eastAsia="en-US"/>
              </w:rPr>
              <w:t>ріальних</w:t>
            </w:r>
            <w:proofErr w:type="spellEnd"/>
            <w:r w:rsidRPr="00B641E1">
              <w:rPr>
                <w:rFonts w:eastAsia="Calibri"/>
                <w:szCs w:val="28"/>
                <w:lang w:eastAsia="en-US"/>
              </w:rPr>
              <w:t xml:space="preserve"> допомог та/або компенсацій</w:t>
            </w:r>
          </w:p>
        </w:tc>
        <w:tc>
          <w:tcPr>
            <w:tcW w:w="2126" w:type="dxa"/>
            <w:shd w:val="clear" w:color="auto" w:fill="auto"/>
          </w:tcPr>
          <w:p w14:paraId="09550E1B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1F0AC58D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7B497E59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4D810B27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pacing w:val="-12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Протягом тридцяти робочих днів</w:t>
            </w:r>
          </w:p>
        </w:tc>
      </w:tr>
      <w:tr w:rsidR="00B641E1" w:rsidRPr="00B641E1" w14:paraId="55D1BA69" w14:textId="77777777" w:rsidTr="00BD766D">
        <w:trPr>
          <w:trHeight w:val="1130"/>
        </w:trPr>
        <w:tc>
          <w:tcPr>
            <w:tcW w:w="656" w:type="dxa"/>
            <w:shd w:val="clear" w:color="auto" w:fill="auto"/>
          </w:tcPr>
          <w:p w14:paraId="09AF02AE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801" w:type="dxa"/>
            <w:shd w:val="clear" w:color="auto" w:fill="auto"/>
          </w:tcPr>
          <w:p w14:paraId="1A068D21" w14:textId="77777777" w:rsidR="00B641E1" w:rsidRPr="00B641E1" w:rsidRDefault="00B641E1" w:rsidP="00B641E1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У разі потреби, підготовка </w:t>
            </w:r>
            <w:r w:rsidRPr="00B641E1">
              <w:t xml:space="preserve"> </w:t>
            </w:r>
            <w:r w:rsidRPr="00B641E1">
              <w:rPr>
                <w:rFonts w:eastAsia="Calibri"/>
                <w:szCs w:val="28"/>
                <w:lang w:eastAsia="en-US"/>
              </w:rPr>
              <w:t>листа про відмову в наданні  матеріальних допомог та/ або компенсацій</w:t>
            </w:r>
          </w:p>
        </w:tc>
        <w:tc>
          <w:tcPr>
            <w:tcW w:w="2126" w:type="dxa"/>
            <w:shd w:val="clear" w:color="auto" w:fill="auto"/>
          </w:tcPr>
          <w:p w14:paraId="0860DC25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06EA30EA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616340B2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37B5D5A4" w14:textId="77777777" w:rsidR="00B641E1" w:rsidRPr="00B641E1" w:rsidRDefault="00B641E1" w:rsidP="00B641E1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641E1">
              <w:rPr>
                <w:rFonts w:eastAsia="Calibri"/>
                <w:szCs w:val="28"/>
                <w:lang w:eastAsia="en-US"/>
              </w:rPr>
              <w:t>Протягом одного робочого дня</w:t>
            </w:r>
          </w:p>
        </w:tc>
      </w:tr>
    </w:tbl>
    <w:p w14:paraId="69E93312" w14:textId="77777777" w:rsidR="00B641E1" w:rsidRPr="00B641E1" w:rsidRDefault="00B641E1" w:rsidP="00B641E1">
      <w:pPr>
        <w:suppressAutoHyphens/>
        <w:ind w:firstLine="567"/>
        <w:rPr>
          <w:szCs w:val="28"/>
          <w:lang w:eastAsia="zh-CN"/>
        </w:rPr>
      </w:pPr>
    </w:p>
    <w:p w14:paraId="32592D14" w14:textId="77777777" w:rsidR="00B641E1" w:rsidRPr="00B641E1" w:rsidRDefault="00B641E1" w:rsidP="00B641E1">
      <w:pPr>
        <w:suppressAutoHyphens/>
        <w:ind w:firstLine="567"/>
        <w:rPr>
          <w:szCs w:val="28"/>
          <w:lang w:eastAsia="zh-CN"/>
        </w:rPr>
      </w:pPr>
    </w:p>
    <w:p w14:paraId="2223358E" w14:textId="77777777" w:rsidR="00B641E1" w:rsidRPr="00B641E1" w:rsidRDefault="00B641E1" w:rsidP="00B641E1">
      <w:pPr>
        <w:suppressAutoHyphens/>
        <w:ind w:firstLine="567"/>
        <w:rPr>
          <w:szCs w:val="28"/>
          <w:lang w:eastAsia="zh-CN"/>
        </w:rPr>
      </w:pPr>
    </w:p>
    <w:p w14:paraId="3BCA4188" w14:textId="77777777" w:rsidR="00B641E1" w:rsidRPr="00B641E1" w:rsidRDefault="00B641E1" w:rsidP="00B641E1">
      <w:pPr>
        <w:suppressAutoHyphens/>
        <w:ind w:firstLine="567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5"/>
      </w:tblGrid>
      <w:tr w:rsidR="00B641E1" w:rsidRPr="00B641E1" w14:paraId="31FFC6B7" w14:textId="77777777" w:rsidTr="00BD766D">
        <w:tc>
          <w:tcPr>
            <w:tcW w:w="6804" w:type="dxa"/>
            <w:hideMark/>
          </w:tcPr>
          <w:p w14:paraId="5940DA0B" w14:textId="77777777" w:rsidR="00B641E1" w:rsidRPr="00B641E1" w:rsidRDefault="00B641E1" w:rsidP="00B641E1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B641E1">
              <w:rPr>
                <w:b/>
                <w:i/>
                <w:szCs w:val="28"/>
              </w:rPr>
              <w:t>Керуюча справами виконкому</w:t>
            </w:r>
          </w:p>
        </w:tc>
        <w:tc>
          <w:tcPr>
            <w:tcW w:w="2835" w:type="dxa"/>
            <w:hideMark/>
          </w:tcPr>
          <w:p w14:paraId="27F9B775" w14:textId="77777777" w:rsidR="00B641E1" w:rsidRPr="00B641E1" w:rsidRDefault="00B641E1" w:rsidP="00B641E1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B641E1">
              <w:rPr>
                <w:b/>
                <w:i/>
                <w:szCs w:val="28"/>
              </w:rPr>
              <w:t>Олена ШОВГЕЛЯ</w:t>
            </w:r>
          </w:p>
        </w:tc>
      </w:tr>
    </w:tbl>
    <w:p w14:paraId="3C7731B3" w14:textId="77777777" w:rsidR="00B641E1" w:rsidRPr="00B641E1" w:rsidRDefault="00B641E1" w:rsidP="00B641E1">
      <w:pPr>
        <w:ind w:left="5669"/>
        <w:rPr>
          <w:b/>
          <w:bCs/>
          <w:i/>
          <w:iCs/>
          <w:szCs w:val="28"/>
          <w:lang w:eastAsia="uk-UA"/>
        </w:rPr>
      </w:pPr>
    </w:p>
    <w:p w14:paraId="0FECC225" w14:textId="1DA2B633" w:rsidR="004F0230" w:rsidRPr="00886821" w:rsidRDefault="004F0230" w:rsidP="003A339A">
      <w:pPr>
        <w:ind w:left="5669"/>
        <w:rPr>
          <w:b/>
          <w:bCs/>
          <w:i/>
          <w:iCs/>
          <w:szCs w:val="28"/>
          <w:lang w:eastAsia="uk-UA"/>
        </w:rPr>
      </w:pPr>
      <w:bookmarkStart w:id="1" w:name="_GoBack"/>
      <w:bookmarkEnd w:id="1"/>
    </w:p>
    <w:sectPr w:rsidR="004F0230" w:rsidRPr="00886821" w:rsidSect="006E512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F48B" w14:textId="77777777" w:rsidR="00713792" w:rsidRDefault="00713792">
      <w:r>
        <w:separator/>
      </w:r>
    </w:p>
  </w:endnote>
  <w:endnote w:type="continuationSeparator" w:id="0">
    <w:p w14:paraId="4D3FEBB8" w14:textId="77777777" w:rsidR="00713792" w:rsidRDefault="0071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18419" w14:textId="77777777" w:rsidR="00713792" w:rsidRDefault="00713792">
      <w:r>
        <w:separator/>
      </w:r>
    </w:p>
  </w:footnote>
  <w:footnote w:type="continuationSeparator" w:id="0">
    <w:p w14:paraId="7AA8A4C0" w14:textId="77777777" w:rsidR="00713792" w:rsidRDefault="0071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75F9" w14:textId="473B5F39" w:rsidR="00557C89" w:rsidRPr="00557C89" w:rsidRDefault="00713792">
    <w:pPr>
      <w:pStyle w:val="a3"/>
      <w:jc w:val="center"/>
    </w:pPr>
    <w:sdt>
      <w:sdtPr>
        <w:id w:val="-1971969313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B641E1">
          <w:rPr>
            <w:noProof/>
          </w:rPr>
          <w:t>2</w:t>
        </w:r>
        <w:r w:rsidR="00410356" w:rsidRPr="00557C89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5A1B" w14:textId="77777777" w:rsidR="00557C89" w:rsidRDefault="00713792">
    <w:pPr>
      <w:pStyle w:val="a3"/>
      <w:jc w:val="center"/>
    </w:pPr>
    <w:sdt>
      <w:sdtPr>
        <w:id w:val="-2022391500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B641E1">
          <w:rPr>
            <w:noProof/>
          </w:rPr>
          <w:t>7</w:t>
        </w:r>
        <w:r w:rsidR="00410356" w:rsidRPr="00557C89">
          <w:fldChar w:fldCharType="end"/>
        </w:r>
      </w:sdtContent>
    </w:sdt>
  </w:p>
  <w:p w14:paraId="6EF591BA" w14:textId="77777777" w:rsidR="0086201D" w:rsidRDefault="00713792" w:rsidP="0086201D">
    <w:pPr>
      <w:pStyle w:val="a3"/>
      <w:jc w:val="right"/>
      <w:rPr>
        <w:i/>
        <w:sz w:val="24"/>
      </w:rPr>
    </w:pPr>
    <w:r w:rsidRPr="0086201D">
      <w:rPr>
        <w:i/>
        <w:sz w:val="24"/>
      </w:rPr>
      <w:t>Продовження додатка</w:t>
    </w:r>
  </w:p>
  <w:p w14:paraId="5DE47731" w14:textId="77777777" w:rsidR="00EF0DAA" w:rsidRPr="00EF0DAA" w:rsidRDefault="00713792" w:rsidP="0086201D">
    <w:pPr>
      <w:pStyle w:val="a3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A8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1FA11F63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2DC47D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30D352B9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4DB966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5860145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60E90A80"/>
    <w:multiLevelType w:val="hybridMultilevel"/>
    <w:tmpl w:val="1884E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1E60"/>
    <w:multiLevelType w:val="multilevel"/>
    <w:tmpl w:val="185AA576"/>
    <w:lvl w:ilvl="0">
      <w:start w:val="1"/>
      <w:numFmt w:val="decimal"/>
      <w:suff w:val="space"/>
      <w:lvlText w:val="%1."/>
      <w:lvlJc w:val="left"/>
      <w:pPr>
        <w:ind w:left="2339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C2F76F7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58F2"/>
    <w:rsid w:val="00023B91"/>
    <w:rsid w:val="000332DE"/>
    <w:rsid w:val="00037E49"/>
    <w:rsid w:val="00063F55"/>
    <w:rsid w:val="00064EBF"/>
    <w:rsid w:val="00082AD0"/>
    <w:rsid w:val="000C3892"/>
    <w:rsid w:val="000D4EA4"/>
    <w:rsid w:val="000F1A9E"/>
    <w:rsid w:val="00104D4E"/>
    <w:rsid w:val="00113687"/>
    <w:rsid w:val="00144B91"/>
    <w:rsid w:val="001451AE"/>
    <w:rsid w:val="00151C31"/>
    <w:rsid w:val="00152AD1"/>
    <w:rsid w:val="0018202B"/>
    <w:rsid w:val="001948C3"/>
    <w:rsid w:val="001969C5"/>
    <w:rsid w:val="001B397D"/>
    <w:rsid w:val="001C18A7"/>
    <w:rsid w:val="001D3A4B"/>
    <w:rsid w:val="001E0F7D"/>
    <w:rsid w:val="001E3F4A"/>
    <w:rsid w:val="001F0E38"/>
    <w:rsid w:val="002047C0"/>
    <w:rsid w:val="00206FB4"/>
    <w:rsid w:val="002169D7"/>
    <w:rsid w:val="002247F9"/>
    <w:rsid w:val="00231A74"/>
    <w:rsid w:val="00234E85"/>
    <w:rsid w:val="00235477"/>
    <w:rsid w:val="002514E2"/>
    <w:rsid w:val="00251B9A"/>
    <w:rsid w:val="00272288"/>
    <w:rsid w:val="0028685B"/>
    <w:rsid w:val="002B478E"/>
    <w:rsid w:val="002C42BC"/>
    <w:rsid w:val="003002C5"/>
    <w:rsid w:val="00315B22"/>
    <w:rsid w:val="00315C10"/>
    <w:rsid w:val="00316773"/>
    <w:rsid w:val="00323C68"/>
    <w:rsid w:val="0032670D"/>
    <w:rsid w:val="00347757"/>
    <w:rsid w:val="00350360"/>
    <w:rsid w:val="00351C71"/>
    <w:rsid w:val="0035419F"/>
    <w:rsid w:val="003657CA"/>
    <w:rsid w:val="00365EFF"/>
    <w:rsid w:val="0038065C"/>
    <w:rsid w:val="003A339A"/>
    <w:rsid w:val="003D19B1"/>
    <w:rsid w:val="003D2677"/>
    <w:rsid w:val="003D3A13"/>
    <w:rsid w:val="00410356"/>
    <w:rsid w:val="00420065"/>
    <w:rsid w:val="00433F62"/>
    <w:rsid w:val="00437D7D"/>
    <w:rsid w:val="00447707"/>
    <w:rsid w:val="00457E5D"/>
    <w:rsid w:val="0046055F"/>
    <w:rsid w:val="00460DBF"/>
    <w:rsid w:val="004726C2"/>
    <w:rsid w:val="004872B7"/>
    <w:rsid w:val="004A5ABA"/>
    <w:rsid w:val="004F0230"/>
    <w:rsid w:val="00504077"/>
    <w:rsid w:val="00512B10"/>
    <w:rsid w:val="00522F42"/>
    <w:rsid w:val="005328CF"/>
    <w:rsid w:val="005366C0"/>
    <w:rsid w:val="00552DE4"/>
    <w:rsid w:val="00567CF0"/>
    <w:rsid w:val="005708E4"/>
    <w:rsid w:val="0057740B"/>
    <w:rsid w:val="00582A10"/>
    <w:rsid w:val="00585427"/>
    <w:rsid w:val="00592BA0"/>
    <w:rsid w:val="005C06AC"/>
    <w:rsid w:val="005C18BB"/>
    <w:rsid w:val="005C46B1"/>
    <w:rsid w:val="005C6189"/>
    <w:rsid w:val="005D4EFF"/>
    <w:rsid w:val="005F47F6"/>
    <w:rsid w:val="00611AED"/>
    <w:rsid w:val="00621369"/>
    <w:rsid w:val="00645451"/>
    <w:rsid w:val="006477AF"/>
    <w:rsid w:val="0065549C"/>
    <w:rsid w:val="0066038E"/>
    <w:rsid w:val="0068144E"/>
    <w:rsid w:val="006822E9"/>
    <w:rsid w:val="00687CE2"/>
    <w:rsid w:val="00697A43"/>
    <w:rsid w:val="006C6304"/>
    <w:rsid w:val="006D32FD"/>
    <w:rsid w:val="00713792"/>
    <w:rsid w:val="00726609"/>
    <w:rsid w:val="00744CFD"/>
    <w:rsid w:val="00747FB8"/>
    <w:rsid w:val="00750713"/>
    <w:rsid w:val="007670D2"/>
    <w:rsid w:val="00774F49"/>
    <w:rsid w:val="007B1F2F"/>
    <w:rsid w:val="007F08C5"/>
    <w:rsid w:val="008135DF"/>
    <w:rsid w:val="00827F14"/>
    <w:rsid w:val="00847AC3"/>
    <w:rsid w:val="00886821"/>
    <w:rsid w:val="008878D2"/>
    <w:rsid w:val="008F71A4"/>
    <w:rsid w:val="00930BF9"/>
    <w:rsid w:val="00953792"/>
    <w:rsid w:val="00966FDC"/>
    <w:rsid w:val="00991FDA"/>
    <w:rsid w:val="00996581"/>
    <w:rsid w:val="009E7768"/>
    <w:rsid w:val="009F53A9"/>
    <w:rsid w:val="00A0055C"/>
    <w:rsid w:val="00A0454F"/>
    <w:rsid w:val="00A14F17"/>
    <w:rsid w:val="00A21197"/>
    <w:rsid w:val="00A26070"/>
    <w:rsid w:val="00A336CD"/>
    <w:rsid w:val="00A365DE"/>
    <w:rsid w:val="00A6476B"/>
    <w:rsid w:val="00A92A20"/>
    <w:rsid w:val="00A967EC"/>
    <w:rsid w:val="00AB5873"/>
    <w:rsid w:val="00AC29E3"/>
    <w:rsid w:val="00AD01E2"/>
    <w:rsid w:val="00AD0873"/>
    <w:rsid w:val="00B07780"/>
    <w:rsid w:val="00B17ECD"/>
    <w:rsid w:val="00B24B93"/>
    <w:rsid w:val="00B26191"/>
    <w:rsid w:val="00B53EFB"/>
    <w:rsid w:val="00B6098C"/>
    <w:rsid w:val="00B641E1"/>
    <w:rsid w:val="00B65E4F"/>
    <w:rsid w:val="00B65F00"/>
    <w:rsid w:val="00B7352E"/>
    <w:rsid w:val="00B828AF"/>
    <w:rsid w:val="00BA648A"/>
    <w:rsid w:val="00BB0179"/>
    <w:rsid w:val="00BB35FE"/>
    <w:rsid w:val="00BB556F"/>
    <w:rsid w:val="00BD152D"/>
    <w:rsid w:val="00BD21DA"/>
    <w:rsid w:val="00BF4361"/>
    <w:rsid w:val="00C12366"/>
    <w:rsid w:val="00C1440A"/>
    <w:rsid w:val="00C36EB9"/>
    <w:rsid w:val="00C45B5D"/>
    <w:rsid w:val="00C72136"/>
    <w:rsid w:val="00C723E8"/>
    <w:rsid w:val="00C80298"/>
    <w:rsid w:val="00C81ED3"/>
    <w:rsid w:val="00C87F60"/>
    <w:rsid w:val="00CB2C1F"/>
    <w:rsid w:val="00CB41F8"/>
    <w:rsid w:val="00CC0D5B"/>
    <w:rsid w:val="00CF43D1"/>
    <w:rsid w:val="00CF6B35"/>
    <w:rsid w:val="00CF6FE9"/>
    <w:rsid w:val="00D247B4"/>
    <w:rsid w:val="00D6646C"/>
    <w:rsid w:val="00D81742"/>
    <w:rsid w:val="00DA4366"/>
    <w:rsid w:val="00DB5E3D"/>
    <w:rsid w:val="00DC7526"/>
    <w:rsid w:val="00DF423C"/>
    <w:rsid w:val="00DF6E73"/>
    <w:rsid w:val="00E24D4D"/>
    <w:rsid w:val="00E326A8"/>
    <w:rsid w:val="00E35787"/>
    <w:rsid w:val="00E44033"/>
    <w:rsid w:val="00E46F67"/>
    <w:rsid w:val="00E556FF"/>
    <w:rsid w:val="00E610CB"/>
    <w:rsid w:val="00E753AE"/>
    <w:rsid w:val="00EA56FB"/>
    <w:rsid w:val="00EC0213"/>
    <w:rsid w:val="00ED12CE"/>
    <w:rsid w:val="00ED2BCA"/>
    <w:rsid w:val="00F071C4"/>
    <w:rsid w:val="00F142FC"/>
    <w:rsid w:val="00F23957"/>
    <w:rsid w:val="00F36940"/>
    <w:rsid w:val="00F3767E"/>
    <w:rsid w:val="00F57404"/>
    <w:rsid w:val="00F601EB"/>
    <w:rsid w:val="00F61354"/>
    <w:rsid w:val="00F66321"/>
    <w:rsid w:val="00F72776"/>
    <w:rsid w:val="00F73F3E"/>
    <w:rsid w:val="00F77FBB"/>
    <w:rsid w:val="00FA1972"/>
    <w:rsid w:val="00FA58EC"/>
    <w:rsid w:val="00FD4F81"/>
    <w:rsid w:val="00FE7780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A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41DC-AB72-4AE8-8CAF-008D039F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6280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3</cp:revision>
  <cp:lastPrinted>2023-07-05T05:29:00Z</cp:lastPrinted>
  <dcterms:created xsi:type="dcterms:W3CDTF">2023-07-24T06:13:00Z</dcterms:created>
  <dcterms:modified xsi:type="dcterms:W3CDTF">2023-07-24T06:14:00Z</dcterms:modified>
</cp:coreProperties>
</file>