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CF" w:rsidRPr="007377CF" w:rsidRDefault="007377CF" w:rsidP="007377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CF" w:rsidRPr="007377CF" w:rsidRDefault="007377CF" w:rsidP="00737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7377CF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КРИВОРІЗЬКА МІСЬКА РАДА</w:t>
      </w:r>
    </w:p>
    <w:p w:rsidR="007377CF" w:rsidRPr="007377CF" w:rsidRDefault="007377CF" w:rsidP="00737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7377CF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ВИКОНАВЧИЙ  КОМІТЕТ</w:t>
      </w:r>
    </w:p>
    <w:p w:rsidR="007377CF" w:rsidRPr="007377CF" w:rsidRDefault="007377CF" w:rsidP="00737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377CF" w:rsidRPr="007377CF" w:rsidRDefault="007377CF" w:rsidP="007377C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</w:pPr>
      <w:r w:rsidRPr="007377CF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7377CF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7377CF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 Я</w:t>
      </w:r>
    </w:p>
    <w:p w:rsidR="007377CF" w:rsidRPr="007377CF" w:rsidRDefault="007377CF" w:rsidP="00737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377CF" w:rsidRPr="007377CF" w:rsidTr="00DA38A6">
        <w:tc>
          <w:tcPr>
            <w:tcW w:w="3190" w:type="dxa"/>
            <w:hideMark/>
          </w:tcPr>
          <w:p w:rsidR="007377CF" w:rsidRPr="007377CF" w:rsidRDefault="007377CF" w:rsidP="0073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C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7377C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.10.2023</w:t>
            </w:r>
          </w:p>
        </w:tc>
        <w:tc>
          <w:tcPr>
            <w:tcW w:w="3190" w:type="dxa"/>
            <w:hideMark/>
          </w:tcPr>
          <w:p w:rsidR="007377CF" w:rsidRPr="007377CF" w:rsidRDefault="007377CF" w:rsidP="0073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C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377CF" w:rsidRPr="007377CF" w:rsidRDefault="007377CF" w:rsidP="0073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7C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</w:tr>
    </w:tbl>
    <w:p w:rsidR="004F4435" w:rsidRPr="00642D86" w:rsidRDefault="004F4435" w:rsidP="00F6197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i/>
          <w:color w:val="2B2B2B"/>
          <w:spacing w:val="8"/>
          <w:sz w:val="28"/>
          <w:szCs w:val="28"/>
          <w:lang w:val="uk-UA" w:eastAsia="ru-RU"/>
        </w:rPr>
      </w:pPr>
    </w:p>
    <w:p w:rsidR="00BB5CE6" w:rsidRDefault="00BB5CE6" w:rsidP="00F6197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i/>
          <w:color w:val="2B2B2B"/>
          <w:spacing w:val="8"/>
          <w:sz w:val="28"/>
          <w:szCs w:val="28"/>
          <w:lang w:val="uk-UA" w:eastAsia="ru-RU"/>
        </w:rPr>
      </w:pPr>
    </w:p>
    <w:p w:rsidR="000B1224" w:rsidRPr="00366CD8" w:rsidRDefault="00BC1564" w:rsidP="00A32FD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</w:pP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Про створення </w:t>
      </w:r>
      <w:r w:rsidR="00350C1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к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омісії з</w:t>
      </w:r>
      <w:r w:rsidR="00F6197E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F6197E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про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в</w:t>
      </w:r>
      <w:r w:rsidR="00F6197E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е</w:t>
      </w:r>
      <w:proofErr w:type="spellEnd"/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-</w:t>
      </w:r>
    </w:p>
    <w:p w:rsidR="00027624" w:rsidRPr="00366CD8" w:rsidRDefault="00F6197E" w:rsidP="00A32FD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</w:pPr>
      <w:proofErr w:type="spellStart"/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дення</w:t>
      </w:r>
      <w:proofErr w:type="spellEnd"/>
      <w:r w:rsidR="00BC156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B90D77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співбесід </w:t>
      </w:r>
      <w:r w:rsidR="000276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із</w:t>
      </w:r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кандида</w:t>
      </w:r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та-</w:t>
      </w:r>
    </w:p>
    <w:p w:rsidR="00027624" w:rsidRPr="00366CD8" w:rsidRDefault="00F6197E" w:rsidP="00A32FD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</w:pP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ми </w:t>
      </w:r>
      <w:r w:rsidR="000276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у помічники</w:t>
      </w:r>
      <w:r w:rsidR="000276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B90D77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ветерана </w:t>
      </w:r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при</w:t>
      </w:r>
    </w:p>
    <w:p w:rsidR="00BC1564" w:rsidRPr="00366CD8" w:rsidRDefault="00F6197E" w:rsidP="00A32FD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</w:pP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виконкомі </w:t>
      </w:r>
      <w:r w:rsidR="000276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Криворізької</w:t>
      </w:r>
      <w:r w:rsidR="00BC156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B90D77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місь</w:t>
      </w:r>
      <w:proofErr w:type="spellEnd"/>
      <w:r w:rsidR="000B1224"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-</w:t>
      </w:r>
    </w:p>
    <w:p w:rsidR="00F6197E" w:rsidRPr="00366CD8" w:rsidRDefault="00F6197E" w:rsidP="00A32FD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color w:val="2B2B2B"/>
          <w:spacing w:val="-4"/>
          <w:sz w:val="28"/>
          <w:szCs w:val="28"/>
          <w:lang w:val="uk-UA" w:eastAsia="ru-RU"/>
        </w:rPr>
      </w:pPr>
      <w:proofErr w:type="spellStart"/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>кої</w:t>
      </w:r>
      <w:proofErr w:type="spellEnd"/>
      <w:r w:rsidRPr="00366CD8">
        <w:rPr>
          <w:rFonts w:ascii="Times New Roman" w:eastAsia="Times New Roman" w:hAnsi="Times New Roman" w:cs="Times New Roman"/>
          <w:b/>
          <w:bCs/>
          <w:i/>
          <w:color w:val="2B2B2B"/>
          <w:spacing w:val="-4"/>
          <w:sz w:val="28"/>
          <w:szCs w:val="28"/>
          <w:lang w:val="uk-UA" w:eastAsia="ru-RU"/>
        </w:rPr>
        <w:t xml:space="preserve"> ради</w:t>
      </w:r>
    </w:p>
    <w:p w:rsidR="00F6197E" w:rsidRDefault="00F6197E" w:rsidP="009A2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val="uk-UA" w:eastAsia="ru-RU"/>
        </w:rPr>
      </w:pPr>
      <w:r w:rsidRPr="00642D86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val="uk-UA" w:eastAsia="ru-RU"/>
        </w:rPr>
        <w:t> </w:t>
      </w:r>
    </w:p>
    <w:p w:rsidR="000B1224" w:rsidRPr="00642D86" w:rsidRDefault="000B1224" w:rsidP="000B1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val="uk-UA" w:eastAsia="ru-RU"/>
        </w:rPr>
      </w:pPr>
    </w:p>
    <w:p w:rsidR="00F6197E" w:rsidRPr="009A23D5" w:rsidRDefault="00F6197E" w:rsidP="000B1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З метою проведення співбесід із кандидатами у помічники ветерана, 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відповідно до Постанови Кабінету Міністрів України від 19 червня </w:t>
      </w:r>
      <w:r w:rsidR="000B1224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2023</w:t>
      </w:r>
      <w:r w:rsidR="000B1224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року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№652 «</w:t>
      </w:r>
      <w:r w:rsidR="0020420F" w:rsidRPr="009A23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 w:rsidR="0020420F" w:rsidRPr="009A23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, </w:t>
      </w:r>
      <w:r w:rsidR="003A20C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ураховуючи </w:t>
      </w:r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реалізації екс</w:t>
      </w:r>
      <w:r w:rsidR="009A23D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>периментального</w:t>
      </w:r>
      <w:proofErr w:type="spellEnd"/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 xml:space="preserve"> проекту щодо запровадження інституту помічника ветерана в системі переходу від військової служби до цивіл</w:t>
      </w:r>
      <w:r w:rsidR="00BC1564" w:rsidRPr="009A23D5">
        <w:rPr>
          <w:rFonts w:ascii="Times New Roman" w:hAnsi="Times New Roman" w:cs="Times New Roman"/>
          <w:sz w:val="28"/>
          <w:szCs w:val="28"/>
          <w:lang w:val="uk-UA"/>
        </w:rPr>
        <w:t>ьного життя, затверджені</w:t>
      </w:r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у справах ветеранів України </w:t>
      </w:r>
      <w:r w:rsidR="00BC1564" w:rsidRPr="009A23D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 xml:space="preserve"> 21 липня 2023 року №</w:t>
      </w:r>
      <w:r w:rsidR="00BC1564" w:rsidRPr="009A23D5">
        <w:rPr>
          <w:rFonts w:ascii="Times New Roman" w:hAnsi="Times New Roman" w:cs="Times New Roman"/>
          <w:sz w:val="28"/>
          <w:szCs w:val="28"/>
          <w:lang w:val="uk-UA"/>
        </w:rPr>
        <w:t xml:space="preserve">173; 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керуючись Законом України «Про </w:t>
      </w:r>
      <w:r w:rsidR="00642D86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місцеве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самоврядування в </w:t>
      </w:r>
      <w:r w:rsidR="00642D86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Україн</w:t>
      </w:r>
      <w:r w:rsidR="00BC1564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і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», </w:t>
      </w:r>
      <w:r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виконком міської ради </w:t>
      </w:r>
      <w:r w:rsidRPr="009A23D5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  <w:t>вирішив</w:t>
      </w:r>
      <w:r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:</w:t>
      </w:r>
    </w:p>
    <w:p w:rsidR="000B1224" w:rsidRPr="009A23D5" w:rsidRDefault="000B1224" w:rsidP="000B1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</w:p>
    <w:p w:rsidR="00F6197E" w:rsidRPr="00366CD8" w:rsidRDefault="00F6197E" w:rsidP="000B122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</w:pP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Створити </w:t>
      </w:r>
      <w:r w:rsidR="00350C14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к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омісію </w:t>
      </w:r>
      <w:r w:rsidR="003978D5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з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проведення співбесід із кандидатами у помічники ветерана при виконкомі Криворізької  міської ради  та затвердити її склад (</w:t>
      </w:r>
      <w:r w:rsidR="00F236BD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додається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).</w:t>
      </w:r>
    </w:p>
    <w:p w:rsidR="000B1224" w:rsidRPr="00350C14" w:rsidRDefault="000B1224" w:rsidP="000B1224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B2B2B"/>
          <w:spacing w:val="4"/>
          <w:sz w:val="28"/>
          <w:szCs w:val="28"/>
          <w:lang w:val="uk-UA" w:eastAsia="ru-RU"/>
        </w:rPr>
      </w:pPr>
    </w:p>
    <w:p w:rsidR="006351A0" w:rsidRPr="00366CD8" w:rsidRDefault="006351A0" w:rsidP="000B122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</w:pP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Затвердити По</w:t>
      </w:r>
      <w:r w:rsidR="0088680D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ложення про </w:t>
      </w:r>
      <w:r w:rsidR="00350C14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к</w:t>
      </w:r>
      <w:r w:rsidR="0088680D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омісію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3978D5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з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проведення співбесід із канди</w:t>
      </w:r>
      <w:r w:rsidR="00366CD8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да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тами у помічники ветерана при виконкомі Криворіз</w:t>
      </w:r>
      <w:r w:rsidR="00490FDD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ької  міської ради  (</w:t>
      </w:r>
      <w:r w:rsidR="00F236BD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додається</w:t>
      </w:r>
      <w:r w:rsidR="00490FDD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)</w:t>
      </w:r>
      <w:r w:rsidR="000B1224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.</w:t>
      </w:r>
    </w:p>
    <w:p w:rsidR="000B1224" w:rsidRPr="00366CD8" w:rsidRDefault="000B1224" w:rsidP="000B1224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</w:pPr>
    </w:p>
    <w:p w:rsidR="00027624" w:rsidRPr="00366CD8" w:rsidRDefault="00F6197E" w:rsidP="000B122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</w:pP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Контроль за виконанням </w:t>
      </w:r>
      <w:r w:rsidR="00642D86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рішення</w:t>
      </w:r>
      <w:r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покласти на заступника міського голови відповідно до розподілу обов’язків.</w:t>
      </w:r>
    </w:p>
    <w:p w:rsidR="000B1224" w:rsidRPr="00350C14" w:rsidRDefault="000B1224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pacing w:val="4"/>
          <w:sz w:val="28"/>
          <w:szCs w:val="28"/>
          <w:lang w:val="uk-UA"/>
        </w:rPr>
      </w:pPr>
    </w:p>
    <w:p w:rsidR="000B1224" w:rsidRPr="009A23D5" w:rsidRDefault="000B1224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1224" w:rsidRDefault="000B1224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1224" w:rsidRDefault="000B1224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7624" w:rsidRPr="00027624" w:rsidRDefault="00027624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624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 –</w:t>
      </w:r>
    </w:p>
    <w:p w:rsidR="00027624" w:rsidRPr="00027624" w:rsidRDefault="00027624" w:rsidP="000B1224">
      <w:pPr>
        <w:keepNext/>
        <w:tabs>
          <w:tab w:val="left" w:pos="7088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lang w:val="uk-UA" w:eastAsia="x-none"/>
        </w:rPr>
      </w:pPr>
      <w:r w:rsidRPr="00027624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міського голови</w:t>
      </w:r>
      <w:r w:rsidRPr="0002762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Юрій ВІЛКУЛ</w:t>
      </w:r>
    </w:p>
    <w:p w:rsidR="00F14743" w:rsidRDefault="00F14743" w:rsidP="000B122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sectPr w:rsidR="00F14743" w:rsidSect="007377CF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F14743" w:rsidRPr="00F30377" w:rsidRDefault="00F14743" w:rsidP="00F14743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  <w:r w:rsidRPr="00F30377"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  <w:lastRenderedPageBreak/>
        <w:t>ЗАТВЕРДЖЕНО</w:t>
      </w:r>
    </w:p>
    <w:p w:rsidR="00F14743" w:rsidRPr="00011EAE" w:rsidRDefault="00F14743" w:rsidP="00F14743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  <w:lang w:val="uk-UA" w:eastAsia="ru-RU"/>
        </w:rPr>
      </w:pPr>
    </w:p>
    <w:p w:rsidR="00F14743" w:rsidRPr="00F30377" w:rsidRDefault="00F14743" w:rsidP="00F14743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  <w:r w:rsidRPr="00F30377"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  <w:t>Рішення виконкому міської ради</w:t>
      </w:r>
    </w:p>
    <w:p w:rsidR="00F14743" w:rsidRPr="00011EAE" w:rsidRDefault="00F14743" w:rsidP="00F14743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  <w:lang w:val="uk-UA" w:eastAsia="ru-RU"/>
        </w:rPr>
      </w:pPr>
    </w:p>
    <w:p w:rsidR="00F14743" w:rsidRPr="00011EAE" w:rsidRDefault="00F14743" w:rsidP="00F1474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  <w:lang w:val="uk-UA" w:eastAsia="ru-RU"/>
        </w:rPr>
      </w:pPr>
    </w:p>
    <w:p w:rsidR="00F14743" w:rsidRDefault="00F14743" w:rsidP="00F1474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</w:p>
    <w:p w:rsidR="00F14743" w:rsidRDefault="00F14743" w:rsidP="00F147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</w:pPr>
      <w:r w:rsidRPr="00642D86"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 xml:space="preserve">Склад </w:t>
      </w:r>
      <w:r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>к</w:t>
      </w:r>
      <w:r w:rsidRPr="00642D86"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 xml:space="preserve">омісії з </w:t>
      </w:r>
      <w:r w:rsidRPr="00642D86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  <w:t>проведення співбесід із кандидатами                                                             у помічники ветерана при виконкомі Криворізької  міської ради</w:t>
      </w:r>
      <w:r w:rsidRPr="00642D86"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> </w:t>
      </w:r>
    </w:p>
    <w:p w:rsidR="00F14743" w:rsidRPr="009C6937" w:rsidRDefault="00F14743" w:rsidP="00F147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pacing w:val="8"/>
          <w:sz w:val="20"/>
          <w:szCs w:val="20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F14743" w:rsidRPr="00642D86" w:rsidTr="00DA38A6">
        <w:tc>
          <w:tcPr>
            <w:tcW w:w="3510" w:type="dxa"/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БЄЛІКОВ                                            Костянтин Аркадійович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заступник міського голови, голова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к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омісії</w:t>
            </w:r>
          </w:p>
        </w:tc>
      </w:tr>
      <w:tr w:rsidR="00F14743" w:rsidRPr="00642D86" w:rsidTr="00DA38A6">
        <w:tc>
          <w:tcPr>
            <w:tcW w:w="3510" w:type="dxa"/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ПИ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СКУН                    Олександр Валерійович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Криворізької 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,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голова постійної комісії з питань охорони здоров’я та соціального захисту населення, 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заступник голови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к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омісії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rPr>
          <w:trHeight w:val="1352"/>
        </w:trPr>
        <w:tc>
          <w:tcPr>
            <w:tcW w:w="3510" w:type="dxa"/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БЛАГУН                              Інеса Михайлівна</w:t>
            </w:r>
          </w:p>
        </w:tc>
        <w:tc>
          <w:tcPr>
            <w:tcW w:w="6237" w:type="dxa"/>
          </w:tcPr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директор департаменту соціальної політики виконкому Криво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різької міської ради, секретар к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омісії</w:t>
            </w:r>
          </w:p>
        </w:tc>
      </w:tr>
      <w:tr w:rsidR="00F14743" w:rsidRPr="00642D86" w:rsidTr="00DA38A6">
        <w:tc>
          <w:tcPr>
            <w:tcW w:w="9747" w:type="dxa"/>
            <w:gridSpan w:val="2"/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B2B2B"/>
                <w:sz w:val="28"/>
                <w:szCs w:val="28"/>
                <w:lang w:eastAsia="ru-RU"/>
              </w:rPr>
            </w:pPr>
          </w:p>
          <w:p w:rsidR="00F14743" w:rsidRPr="009C6937" w:rsidRDefault="00F14743" w:rsidP="00DA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b/>
                <w:i/>
                <w:color w:val="2B2B2B"/>
                <w:sz w:val="28"/>
                <w:szCs w:val="28"/>
                <w:lang w:val="uk-UA" w:eastAsia="ru-RU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b/>
                <w:i/>
                <w:color w:val="2B2B2B"/>
                <w:sz w:val="28"/>
                <w:szCs w:val="28"/>
                <w:lang w:val="uk-UA" w:eastAsia="ru-RU"/>
              </w:rPr>
              <w:t>к</w:t>
            </w:r>
            <w:r w:rsidRPr="009C6937">
              <w:rPr>
                <w:rFonts w:ascii="Times New Roman" w:eastAsia="Times New Roman" w:hAnsi="Times New Roman" w:cs="Times New Roman"/>
                <w:b/>
                <w:i/>
                <w:color w:val="2B2B2B"/>
                <w:sz w:val="28"/>
                <w:szCs w:val="28"/>
                <w:lang w:val="uk-UA" w:eastAsia="ru-RU"/>
              </w:rPr>
              <w:t>омісії</w:t>
            </w:r>
            <w:r>
              <w:rPr>
                <w:rFonts w:ascii="Times New Roman" w:eastAsia="Times New Roman" w:hAnsi="Times New Roman" w:cs="Times New Roman"/>
                <w:b/>
                <w:i/>
                <w:color w:val="2B2B2B"/>
                <w:sz w:val="28"/>
                <w:szCs w:val="28"/>
                <w:lang w:val="uk-UA" w:eastAsia="ru-RU"/>
              </w:rPr>
              <w:t>:</w:t>
            </w:r>
          </w:p>
        </w:tc>
      </w:tr>
    </w:tbl>
    <w:p w:rsidR="00F14743" w:rsidRDefault="00F14743" w:rsidP="00F1474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БОТВІНОВА                      Олена Геннадіївна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фахівець із соціальної роботи Криворізького міського центру соціальних служб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ГНИЛЮК                      Вікторія Володимирівна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начальник фінансово-економічного  управління департаменту соціальної політики виконкому Криворізької міської ради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ДЕМЧЕНКО                Валентина Вікторівна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головний спеціаліст відділу з надання статусів Департаменту соціального захисту  Міністерства у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справах ветеранів України 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ДОЛЖОК</w:t>
            </w:r>
          </w:p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Олег Олександрович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учасник бойових дій (за згодою)</w:t>
            </w: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КОРОЛЬ                           Наталя 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голова Громадської організації «Об’єднання солдатських матерів Криворіжжя та ветеранів АТО/ООС»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КУДІН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юридичного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 управління виконкому Криворізької міської ради</w:t>
            </w: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lastRenderedPageBreak/>
              <w:t>КУЧУК                           Руслан Миколайович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заступник директора Департаменту – начальник відділу з надання статусів Департаменту соціального захисту  Міністерства у справах ветеранів України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F14743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МАЗУР                          Валентин Михайлович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голова первинної організації ветеранів 17-ї окремої</w:t>
            </w:r>
            <w:r w:rsidRPr="00B8328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танкової Криворізької  бригади імені Костянтина Пестушка 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МОРОЗОВА                   Людмила Олександрівна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практичний психолог Криворізького міського центру соціальних служб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ПАВЛЕНКО                   Інна Анатоліївна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заступник начальника відділу з питань соціальної підтримки Департаменту соціального захисту  Міністерства у справах ветеранів України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                    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F14743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ПАЄЦИК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Сергій Іларіонович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учасник бойових дій, військовослужбовець 17-ї окремої танкової Криворізької  бригади імені Костянтина Пестушка 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642D86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ПАХОЛЬЧУК                  Сергій Іванович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директор Департаменту реабілітації та медичного забезпечення Міністерства у справах ветеранів України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EB3E61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СТУЖЕНКО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Василь Васильович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485D8A" w:rsidRDefault="00F14743" w:rsidP="00DA3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F03A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Pr="00F03A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олова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Pr="00F03AF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ромадської</w:t>
            </w:r>
            <w:r w:rsidRPr="00F03AF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F03AF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організації</w:t>
            </w:r>
            <w:r w:rsidRPr="00F03AF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«ОБ'ЄДНАННЯ ВЕТЕ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РАНІВ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ІЙНИ, УЧАСНИКІВ АТО/ООС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F03AF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КРИВБАС. НЕСКОРЕНІ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F03AF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F03AF0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EB3E61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ТРЕТЯК </w:t>
            </w:r>
          </w:p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Вікторія 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депутат Криворізької міської ради, голова постійної комісії з питань ветеранів, сімей загиблих, безвісти зниклих </w:t>
            </w:r>
          </w:p>
          <w:p w:rsidR="00F14743" w:rsidRPr="000C7072" w:rsidRDefault="00F14743" w:rsidP="00DA3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14743" w:rsidRPr="00F14743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ЧУМАК                      Олександр В’ячеславович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виконуючий обов’язки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начальника управління з питань учасників АТО Дніпропетровської об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ласної військової адміністрації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</w:t>
            </w:r>
          </w:p>
          <w:p w:rsidR="00F14743" w:rsidRPr="009C6937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  <w:tr w:rsidR="00F14743" w:rsidRPr="00EB3E61" w:rsidTr="00DA38A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ЮСУПОВ</w:t>
            </w:r>
          </w:p>
          <w:p w:rsidR="00F14743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Валерій Андрійович</w:t>
            </w:r>
          </w:p>
          <w:p w:rsidR="00F14743" w:rsidRPr="009C6937" w:rsidRDefault="00F14743" w:rsidP="00DA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учасник бойових дій (</w:t>
            </w:r>
            <w:r w:rsidRPr="009C693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за згодою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  <w:t>).</w:t>
            </w:r>
          </w:p>
          <w:p w:rsidR="00F14743" w:rsidRDefault="00F14743" w:rsidP="00DA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uk-UA" w:eastAsia="ru-RU"/>
              </w:rPr>
            </w:pPr>
          </w:p>
        </w:tc>
      </w:tr>
    </w:tbl>
    <w:p w:rsidR="00F14743" w:rsidRDefault="00F14743" w:rsidP="00F147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</w:pPr>
    </w:p>
    <w:p w:rsidR="00F14743" w:rsidRDefault="00F14743" w:rsidP="00F1474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</w:pPr>
    </w:p>
    <w:p w:rsidR="00F14743" w:rsidRPr="00642D86" w:rsidRDefault="00F14743" w:rsidP="00F147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4743" w:rsidRDefault="00F14743" w:rsidP="00F147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14743" w:rsidSect="00104F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038" w:right="357" w:bottom="993" w:left="1418" w:header="720" w:footer="720" w:gutter="0"/>
          <w:cols w:space="720"/>
          <w:titlePg/>
          <w:docGrid w:linePitch="299"/>
        </w:sectPr>
      </w:pPr>
      <w:r w:rsidRPr="00642D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 виконкому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642D86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p w:rsidR="00F14743" w:rsidRPr="0044466A" w:rsidRDefault="00F14743" w:rsidP="00F1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  <w:lastRenderedPageBreak/>
        <w:t xml:space="preserve">                                                                       </w:t>
      </w:r>
      <w:r w:rsidRPr="0044466A"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  <w:t>ЗАТВЕРДЖЕНО</w:t>
      </w:r>
    </w:p>
    <w:p w:rsidR="00F14743" w:rsidRPr="0044466A" w:rsidRDefault="00F14743" w:rsidP="00F1474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</w:p>
    <w:p w:rsidR="00F14743" w:rsidRPr="0044466A" w:rsidRDefault="00F14743" w:rsidP="00F1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44466A"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  <w:t>Рішення виконкому міської ради</w:t>
      </w:r>
    </w:p>
    <w:p w:rsidR="00F14743" w:rsidRPr="0044466A" w:rsidRDefault="00F14743" w:rsidP="00F1474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</w:p>
    <w:p w:rsidR="00F14743" w:rsidRDefault="00F14743" w:rsidP="00F1474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2B2B2B"/>
          <w:spacing w:val="8"/>
          <w:sz w:val="28"/>
          <w:szCs w:val="28"/>
          <w:lang w:val="uk-UA" w:eastAsia="ru-RU"/>
        </w:rPr>
      </w:pPr>
    </w:p>
    <w:p w:rsidR="00F14743" w:rsidRDefault="00F14743" w:rsidP="00F14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b/>
          <w:i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ложення</w:t>
      </w:r>
    </w:p>
    <w:p w:rsidR="00F14743" w:rsidRDefault="00F14743" w:rsidP="00F14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</w:t>
      </w:r>
      <w:r w:rsidRPr="00642D8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642D86"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>к</w:t>
      </w:r>
      <w:r w:rsidRPr="00642D86"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 xml:space="preserve">омісії з </w:t>
      </w:r>
      <w:r w:rsidRPr="00642D86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  <w:t>проведення співбесід із кандидатами</w:t>
      </w:r>
    </w:p>
    <w:p w:rsidR="00F14743" w:rsidRDefault="00F14743" w:rsidP="00F14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</w:pPr>
      <w:r w:rsidRPr="00642D86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  <w:t>у помічники ветерана при виконкомі Криворізької  міської ради</w:t>
      </w:r>
    </w:p>
    <w:p w:rsidR="00F14743" w:rsidRPr="00642D86" w:rsidRDefault="00F14743" w:rsidP="00F14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</w:pPr>
    </w:p>
    <w:p w:rsidR="00F14743" w:rsidRPr="00842F34" w:rsidRDefault="00F14743" w:rsidP="00F14743">
      <w:pPr>
        <w:pStyle w:val="a6"/>
        <w:numPr>
          <w:ilvl w:val="0"/>
          <w:numId w:val="3"/>
        </w:numPr>
        <w:spacing w:line="240" w:lineRule="auto"/>
        <w:ind w:left="-426" w:firstLine="78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42F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Загальні положення</w:t>
      </w:r>
    </w:p>
    <w:p w:rsidR="00F14743" w:rsidRPr="00F35859" w:rsidRDefault="00F14743" w:rsidP="00F14743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743" w:rsidRDefault="00F14743" w:rsidP="00F147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B055F6">
        <w:rPr>
          <w:rFonts w:ascii="Times New Roman" w:hAnsi="Times New Roman" w:cs="Times New Roman"/>
          <w:sz w:val="28"/>
          <w:szCs w:val="28"/>
          <w:lang w:val="uk-UA"/>
        </w:rPr>
        <w:t>Це По</w:t>
      </w:r>
      <w:r>
        <w:rPr>
          <w:rFonts w:ascii="Times New Roman" w:hAnsi="Times New Roman" w:cs="Times New Roman"/>
          <w:sz w:val="28"/>
          <w:szCs w:val="28"/>
          <w:lang w:val="uk-UA"/>
        </w:rPr>
        <w:t>ложення</w:t>
      </w:r>
      <w:r w:rsidRPr="00B0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 процедуру роботи к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Pr="00642D86">
        <w:rPr>
          <w:rFonts w:ascii="Times New Roman" w:eastAsia="Times New Roman" w:hAnsi="Times New Roman" w:cs="Times New Roman"/>
          <w:b/>
          <w:i/>
          <w:color w:val="2B2B2B"/>
          <w:spacing w:val="8"/>
          <w:sz w:val="28"/>
          <w:szCs w:val="28"/>
          <w:lang w:val="uk-UA" w:eastAsia="ru-RU"/>
        </w:rPr>
        <w:t xml:space="preserve"> </w:t>
      </w:r>
      <w:r w:rsidRPr="00642D86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val="uk-UA" w:eastAsia="ru-RU"/>
        </w:rPr>
        <w:t xml:space="preserve">з </w:t>
      </w:r>
      <w:r w:rsidRPr="00642D86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проведення співбесід із кандидатами у помічники ветерана при виконкомі Криворізької  міської ради (надалі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– Комісія)</w:t>
      </w:r>
      <w:r w:rsidRPr="00642D86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з метою оцінювання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компетенцій </w:t>
      </w:r>
      <w:r w:rsidRPr="00642D86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кандидатів у помічники ветеранів та формування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їх</w:t>
      </w:r>
      <w:r w:rsidRPr="00642D86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рейтингу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. Комісія утворюється виконавчим комітетом Криворізької міської ради. </w:t>
      </w:r>
    </w:p>
    <w:p w:rsidR="00F14743" w:rsidRPr="002475A2" w:rsidRDefault="00F14743" w:rsidP="00F14743">
      <w:pPr>
        <w:pStyle w:val="a6"/>
        <w:numPr>
          <w:ilvl w:val="1"/>
          <w:numId w:val="26"/>
        </w:numPr>
        <w:tabs>
          <w:tab w:val="left" w:pos="1134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5A2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Основними принципами діяльності Комісії є:</w:t>
      </w:r>
    </w:p>
    <w:p w:rsidR="00F14743" w:rsidRPr="00762445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762445">
        <w:rPr>
          <w:rFonts w:ascii="Times New Roman" w:eastAsia="Times New Roman" w:hAnsi="Times New Roman" w:cs="Times New Roman"/>
          <w:color w:val="2B2B2B"/>
          <w:spacing w:val="4"/>
          <w:sz w:val="28"/>
          <w:szCs w:val="28"/>
          <w:lang w:val="uk-UA" w:eastAsia="ru-RU"/>
        </w:rPr>
        <w:t>забезпечення рівного доступу;</w:t>
      </w:r>
    </w:p>
    <w:p w:rsidR="00F14743" w:rsidRPr="00762445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44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політична неупередженість;</w:t>
      </w:r>
    </w:p>
    <w:p w:rsidR="00F14743" w:rsidRPr="00762445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44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законність;</w:t>
      </w:r>
    </w:p>
    <w:p w:rsidR="00F14743" w:rsidRPr="00642D86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довіра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суспільства;</w:t>
      </w:r>
    </w:p>
    <w:p w:rsidR="00F14743" w:rsidRPr="00642D86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недискримінація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4743" w:rsidRPr="00642D86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прозорі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4743" w:rsidRPr="00642D86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доброчесність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4743" w:rsidRPr="00642D86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і справедлив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відбору;</w:t>
      </w:r>
    </w:p>
    <w:p w:rsidR="00F14743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незалежність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членів Комісії.</w:t>
      </w:r>
    </w:p>
    <w:p w:rsidR="00F14743" w:rsidRPr="002475A2" w:rsidRDefault="00F14743" w:rsidP="00F14743">
      <w:pPr>
        <w:pStyle w:val="a6"/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 </w:t>
      </w:r>
      <w:r w:rsidRPr="002475A2">
        <w:rPr>
          <w:rFonts w:ascii="Times New Roman" w:hAnsi="Times New Roman" w:cs="Times New Roman"/>
          <w:sz w:val="28"/>
          <w:szCs w:val="28"/>
          <w:lang w:val="uk-UA"/>
        </w:rPr>
        <w:t>Комісія у своїй діяльності керується  Конституцією України та за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475A2">
        <w:rPr>
          <w:rFonts w:ascii="Times New Roman" w:hAnsi="Times New Roman" w:cs="Times New Roman"/>
          <w:sz w:val="28"/>
          <w:szCs w:val="28"/>
          <w:lang w:val="uk-UA"/>
        </w:rPr>
        <w:t>конами</w:t>
      </w:r>
      <w:proofErr w:type="spellEnd"/>
      <w:r w:rsidRPr="002475A2">
        <w:rPr>
          <w:rFonts w:ascii="Times New Roman" w:hAnsi="Times New Roman" w:cs="Times New Roman"/>
          <w:sz w:val="28"/>
          <w:szCs w:val="28"/>
          <w:lang w:val="uk-UA"/>
        </w:rPr>
        <w:t xml:space="preserve"> України, актами Президента України, постановами Кабінету Міністрів України, нормативно-правовими актами Міністерства у справах ветеранів України, розпорядженнями голови обласної державної адміністрації, наказами начальника обласної військової адміністрації, розпорядженнями міського голови, цим Положенням, а також іншими нормативно-правовими актами України.</w:t>
      </w:r>
    </w:p>
    <w:p w:rsidR="00F14743" w:rsidRPr="00F8081E" w:rsidRDefault="00F14743" w:rsidP="00F14743">
      <w:pPr>
        <w:tabs>
          <w:tab w:val="left" w:pos="1134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81E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Комісії</w:t>
      </w:r>
    </w:p>
    <w:p w:rsidR="00F14743" w:rsidRPr="00642D86" w:rsidRDefault="00F14743" w:rsidP="00F14743">
      <w:pPr>
        <w:widowControl w:val="0"/>
        <w:tabs>
          <w:tab w:val="left" w:pos="-426"/>
          <w:tab w:val="left" w:pos="709"/>
        </w:tabs>
        <w:autoSpaceDE w:val="0"/>
        <w:autoSpaceDN w:val="0"/>
        <w:spacing w:before="69" w:after="0" w:line="240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Основне завдання Комісії - під час співбесіди у режимі реального спілкування оцінити та розкрити людський потенціал кандидатів у помічники ветерана, зокрема з урахуванням рівня знання законодавства, доброчесності, емпатії, психологічної стійкості.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Комісія забезпечує проведення співбесіди для відбору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кандидатів у помічники ветерана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Співбесіда)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основними критеріями:</w:t>
      </w:r>
    </w:p>
    <w:p w:rsidR="00F14743" w:rsidRPr="00642D86" w:rsidRDefault="00F14743" w:rsidP="00F14743">
      <w:pPr>
        <w:widowControl w:val="0"/>
        <w:tabs>
          <w:tab w:val="left" w:pos="1134"/>
        </w:tabs>
        <w:autoSpaceDE w:val="0"/>
        <w:autoSpaceDN w:val="0"/>
        <w:spacing w:before="69" w:after="0" w:line="240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2.1.1 відповідність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заявника 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посаді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помічника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ветерана,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охоплює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про знанн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я, уміння, навички, досвід у сфері роботи «людина-людина»,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Pr="00642D86"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642D86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42D86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нормативними</w:t>
      </w:r>
      <w:r w:rsidRPr="00642D86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42D86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процесуальними</w:t>
      </w:r>
      <w:r w:rsidRPr="00642D86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документами;</w:t>
      </w:r>
    </w:p>
    <w:p w:rsidR="00F14743" w:rsidRPr="00642D86" w:rsidRDefault="00F14743" w:rsidP="00F14743">
      <w:pPr>
        <w:widowControl w:val="0"/>
        <w:tabs>
          <w:tab w:val="left" w:pos="1134"/>
        </w:tabs>
        <w:autoSpaceDE w:val="0"/>
        <w:autoSpaceDN w:val="0"/>
        <w:spacing w:before="69" w:after="0" w:line="240" w:lineRule="auto"/>
        <w:ind w:right="1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2.1.2 мотивація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стабільність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заявника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майбутньому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місці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помічником ветерана, що охоплює питання про причини спонукання до роботи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помічником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ветерана,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стійкості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спонуканнях,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мотивів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поведінки</w:t>
      </w:r>
      <w:r w:rsidRPr="00642D86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заявника</w:t>
      </w:r>
      <w:r w:rsidRPr="00642D86"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642D86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досягнення</w:t>
      </w:r>
      <w:r w:rsidRPr="00642D86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особистих</w:t>
      </w:r>
      <w:r w:rsidRPr="00642D86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цілей;</w:t>
      </w:r>
    </w:p>
    <w:p w:rsidR="00F14743" w:rsidRPr="00492292" w:rsidRDefault="00F14743" w:rsidP="00F14743">
      <w:pPr>
        <w:pStyle w:val="a6"/>
        <w:widowControl w:val="0"/>
        <w:numPr>
          <w:ilvl w:val="2"/>
          <w:numId w:val="16"/>
        </w:numPr>
        <w:tabs>
          <w:tab w:val="left" w:pos="-426"/>
          <w:tab w:val="left" w:pos="1134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29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комунікативні, організаційні навички заявника, що охоплює </w:t>
      </w:r>
      <w:r w:rsidRPr="00492292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питання про моделі налагодження взаємодії між різними </w:t>
      </w:r>
      <w:proofErr w:type="spellStart"/>
      <w:r w:rsidRPr="004B750E">
        <w:rPr>
          <w:rFonts w:ascii="Times New Roman" w:hAnsi="Times New Roman" w:cs="Times New Roman"/>
          <w:spacing w:val="-2"/>
          <w:w w:val="105"/>
          <w:sz w:val="28"/>
          <w:szCs w:val="28"/>
        </w:rPr>
        <w:t>cy</w:t>
      </w:r>
      <w:r w:rsidRPr="002475A2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>б’єктами</w:t>
      </w:r>
      <w:proofErr w:type="spellEnd"/>
      <w:r w:rsidRPr="00492292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реалізації експериментального проекту;</w:t>
      </w:r>
      <w:r w:rsidRPr="0049229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F14743" w:rsidRPr="00492292" w:rsidRDefault="00F14743" w:rsidP="00F14743">
      <w:pPr>
        <w:pStyle w:val="a6"/>
        <w:widowControl w:val="0"/>
        <w:numPr>
          <w:ilvl w:val="2"/>
          <w:numId w:val="16"/>
        </w:numPr>
        <w:tabs>
          <w:tab w:val="left" w:pos="-426"/>
          <w:tab w:val="left" w:pos="1134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9229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особисті якості та усвідомлення соціального призначення помічника ветерана, що охоплює питання про рівень емпатії, </w:t>
      </w:r>
      <w:proofErr w:type="spellStart"/>
      <w:r w:rsidRPr="00492292">
        <w:rPr>
          <w:rFonts w:ascii="Times New Roman" w:hAnsi="Times New Roman" w:cs="Times New Roman"/>
          <w:spacing w:val="-2"/>
          <w:sz w:val="28"/>
          <w:szCs w:val="28"/>
          <w:lang w:val="uk-UA"/>
        </w:rPr>
        <w:t>стресостійкості</w:t>
      </w:r>
      <w:proofErr w:type="spellEnd"/>
      <w:r w:rsidRPr="00492292">
        <w:rPr>
          <w:rFonts w:ascii="Times New Roman" w:hAnsi="Times New Roman" w:cs="Times New Roman"/>
          <w:spacing w:val="-2"/>
          <w:sz w:val="28"/>
          <w:szCs w:val="28"/>
          <w:lang w:val="uk-UA"/>
        </w:rPr>
        <w:t>, готовності суспільному служінню.</w:t>
      </w:r>
    </w:p>
    <w:p w:rsidR="00F14743" w:rsidRPr="00492292" w:rsidRDefault="00F14743" w:rsidP="00F14743">
      <w:pPr>
        <w:pStyle w:val="a6"/>
        <w:widowControl w:val="0"/>
        <w:numPr>
          <w:ilvl w:val="1"/>
          <w:numId w:val="24"/>
        </w:numPr>
        <w:tabs>
          <w:tab w:val="left" w:pos="-426"/>
          <w:tab w:val="left" w:pos="1134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92292">
        <w:rPr>
          <w:rFonts w:ascii="Times New Roman" w:hAnsi="Times New Roman" w:cs="Times New Roman"/>
          <w:spacing w:val="-4"/>
          <w:sz w:val="28"/>
          <w:szCs w:val="28"/>
          <w:lang w:val="uk-UA"/>
        </w:rPr>
        <w:t>За результатами проведення Співбесіди формується рейтинг кандидатів.</w:t>
      </w:r>
    </w:p>
    <w:p w:rsidR="00F14743" w:rsidRDefault="00F14743" w:rsidP="00F14743">
      <w:pPr>
        <w:pStyle w:val="a6"/>
        <w:widowControl w:val="0"/>
        <w:numPr>
          <w:ilvl w:val="1"/>
          <w:numId w:val="24"/>
        </w:numPr>
        <w:tabs>
          <w:tab w:val="left" w:pos="-426"/>
          <w:tab w:val="left" w:pos="1134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AEB"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 може брати участь у засіданні дистанційно в режимі </w:t>
      </w:r>
      <w:proofErr w:type="spellStart"/>
      <w:r w:rsidRPr="00BF2AEB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BF2AEB">
        <w:rPr>
          <w:rFonts w:ascii="Times New Roman" w:hAnsi="Times New Roman" w:cs="Times New Roman"/>
          <w:sz w:val="28"/>
          <w:szCs w:val="28"/>
          <w:lang w:val="uk-UA"/>
        </w:rPr>
        <w:t xml:space="preserve">, повідомивши про причини головуючому не пізніше як за один день до проведення засідання. </w:t>
      </w:r>
    </w:p>
    <w:p w:rsidR="00F14743" w:rsidRDefault="00F14743" w:rsidP="00F14743">
      <w:pPr>
        <w:pStyle w:val="a6"/>
        <w:widowControl w:val="0"/>
        <w:numPr>
          <w:ilvl w:val="1"/>
          <w:numId w:val="24"/>
        </w:numPr>
        <w:tabs>
          <w:tab w:val="left" w:pos="-567"/>
          <w:tab w:val="left" w:pos="-426"/>
          <w:tab w:val="left" w:pos="1134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37C">
        <w:rPr>
          <w:rFonts w:ascii="Times New Roman" w:hAnsi="Times New Roman" w:cs="Times New Roman"/>
          <w:sz w:val="28"/>
          <w:szCs w:val="28"/>
          <w:lang w:val="uk-UA"/>
        </w:rPr>
        <w:t xml:space="preserve">Комісія може проводити засідання в режимі </w:t>
      </w:r>
      <w:proofErr w:type="spellStart"/>
      <w:r w:rsidRPr="004E637C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4E637C">
        <w:rPr>
          <w:rFonts w:ascii="Times New Roman" w:hAnsi="Times New Roman" w:cs="Times New Roman"/>
          <w:sz w:val="28"/>
          <w:szCs w:val="28"/>
          <w:lang w:val="uk-UA"/>
        </w:rPr>
        <w:t xml:space="preserve"> (дистанційні засідання), про що зазначається у протоколі.</w:t>
      </w:r>
    </w:p>
    <w:p w:rsidR="00F14743" w:rsidRPr="006369B6" w:rsidRDefault="00F14743" w:rsidP="00F14743">
      <w:pPr>
        <w:pStyle w:val="a6"/>
        <w:widowControl w:val="0"/>
        <w:tabs>
          <w:tab w:val="left" w:pos="-567"/>
          <w:tab w:val="left" w:pos="-426"/>
          <w:tab w:val="left" w:pos="1134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Pr="00F8081E" w:rsidRDefault="00F14743" w:rsidP="00F14743">
      <w:pPr>
        <w:pStyle w:val="a6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before="69" w:after="0" w:line="240" w:lineRule="auto"/>
        <w:ind w:right="12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81E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Організаційна основа діяльності Комісії</w:t>
      </w:r>
    </w:p>
    <w:p w:rsidR="00F14743" w:rsidRPr="00F8081E" w:rsidRDefault="00F14743" w:rsidP="00F14743">
      <w:pPr>
        <w:pStyle w:val="a6"/>
        <w:widowControl w:val="0"/>
        <w:tabs>
          <w:tab w:val="left" w:pos="1134"/>
          <w:tab w:val="left" w:pos="1855"/>
        </w:tabs>
        <w:autoSpaceDE w:val="0"/>
        <w:autoSpaceDN w:val="0"/>
        <w:spacing w:before="69" w:after="0" w:line="240" w:lineRule="auto"/>
        <w:ind w:left="0" w:right="12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Основною формою діяльності Комісії є засідання.</w:t>
      </w: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3.2. Засідання Комісії веде голова Комісії. На час</w:t>
      </w:r>
      <w:r w:rsidRPr="00642D86">
        <w:rPr>
          <w:rFonts w:ascii="Times New Roman" w:hAnsi="Times New Roman" w:cs="Times New Roman"/>
          <w:spacing w:val="112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Pr="00642D86">
        <w:rPr>
          <w:rFonts w:ascii="Times New Roman" w:hAnsi="Times New Roman" w:cs="Times New Roman"/>
          <w:spacing w:val="133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Pr="00642D86">
        <w:rPr>
          <w:rFonts w:ascii="Times New Roman" w:hAnsi="Times New Roman" w:cs="Times New Roman"/>
          <w:spacing w:val="11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його обов’язки</w:t>
      </w:r>
      <w:r w:rsidRPr="00642D86">
        <w:rPr>
          <w:rFonts w:ascii="Times New Roman" w:hAnsi="Times New Roman" w:cs="Times New Roman"/>
          <w:spacing w:val="113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виконує заступник або</w:t>
      </w:r>
      <w:r w:rsidRPr="00642D86">
        <w:rPr>
          <w:rFonts w:ascii="Times New Roman" w:hAnsi="Times New Roman" w:cs="Times New Roman"/>
          <w:spacing w:val="102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Pr="00642D86">
        <w:rPr>
          <w:rFonts w:ascii="Times New Roman" w:hAnsi="Times New Roman" w:cs="Times New Roman"/>
          <w:spacing w:val="117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член Комісії, який визначається членами Комісії шляхом відкритого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голосування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простою більшістю голосів від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кількості присутніх</w:t>
      </w:r>
      <w:r w:rsidRPr="00642D8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Pr="00642D86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Комісії.</w:t>
      </w:r>
      <w:r w:rsidRPr="00642D86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Дане</w:t>
      </w:r>
      <w:r w:rsidRPr="00642D86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642D86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фіксується</w:t>
      </w:r>
      <w:r w:rsidRPr="00642D86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2D86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протоколі</w:t>
      </w:r>
      <w:r w:rsidRPr="00642D86"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3.3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 проводяться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 потребою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743" w:rsidRPr="00642D86" w:rsidRDefault="00F14743" w:rsidP="00F14743">
      <w:pPr>
        <w:widowControl w:val="0"/>
        <w:tabs>
          <w:tab w:val="left" w:pos="-284"/>
          <w:tab w:val="left" w:pos="993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є правомочним, якщо на ньому присутні 2/3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пред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-ставників її кількісного складу.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4743" w:rsidRPr="006369B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Pr="006369B6">
        <w:rPr>
          <w:rFonts w:ascii="Times New Roman" w:hAnsi="Times New Roman" w:cs="Times New Roman"/>
          <w:spacing w:val="-4"/>
          <w:sz w:val="28"/>
          <w:szCs w:val="28"/>
          <w:lang w:val="uk-UA"/>
        </w:rPr>
        <w:t>Якщо член Комісії, з будь-яких причин відсутній, сторона, яку він представляє, має делегувати іншого представника на виконання його повноважень.</w:t>
      </w: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3.6. Співбесіда фіксується у протоколі та/або шляхом відеозапису.</w:t>
      </w: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3.7. Результати співбесіди оформлюються протоколом. </w:t>
      </w: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3.8. Протокол складається секретарем Комісії у 2-х екземплярах.</w:t>
      </w:r>
    </w:p>
    <w:p w:rsidR="00F14743" w:rsidRPr="00642D86" w:rsidRDefault="00F14743" w:rsidP="00F14743">
      <w:pPr>
        <w:widowControl w:val="0"/>
        <w:tabs>
          <w:tab w:val="left" w:pos="-284"/>
          <w:tab w:val="left" w:pos="113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3.9. Протокол підписує голова Комісії (у разі 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тим, хто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головує на засіданні Комісії),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секретар Комісії та всі присутні члени Комісії (із н</w:t>
      </w:r>
      <w:r>
        <w:rPr>
          <w:rFonts w:ascii="Times New Roman" w:hAnsi="Times New Roman" w:cs="Times New Roman"/>
          <w:sz w:val="28"/>
          <w:szCs w:val="28"/>
          <w:lang w:val="uk-UA"/>
        </w:rPr>
        <w:t>акладенням електронного підпису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члена Комісії у разі проведення співбесіди дистанційно).</w:t>
      </w:r>
    </w:p>
    <w:p w:rsidR="00F14743" w:rsidRDefault="00F14743" w:rsidP="00F14743">
      <w:pPr>
        <w:widowControl w:val="0"/>
        <w:tabs>
          <w:tab w:val="left" w:pos="-284"/>
          <w:tab w:val="left" w:pos="993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Комісія направляє до 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ністерства у справах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засобами інформаційної комунікації відомості про результати співбесіди заявників (протокол Комісії) для внесення таких результатів уповнова</w:t>
      </w:r>
      <w:r>
        <w:rPr>
          <w:rFonts w:ascii="Times New Roman" w:hAnsi="Times New Roman" w:cs="Times New Roman"/>
          <w:sz w:val="28"/>
          <w:szCs w:val="28"/>
          <w:lang w:val="uk-UA"/>
        </w:rPr>
        <w:t>женим працівником у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Реєстрі для формування рейтингу заявника кандидата у помічника ветерана.</w:t>
      </w:r>
    </w:p>
    <w:p w:rsidR="00F14743" w:rsidRPr="00D26C97" w:rsidRDefault="00F14743" w:rsidP="00F14743">
      <w:pPr>
        <w:widowControl w:val="0"/>
        <w:tabs>
          <w:tab w:val="left" w:pos="-284"/>
          <w:tab w:val="left" w:pos="993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3.11.  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>Під час співбесіди членам Комісії рекомендується:</w:t>
      </w:r>
    </w:p>
    <w:p w:rsidR="00F14743" w:rsidRPr="00D26C97" w:rsidRDefault="00F14743" w:rsidP="00F14743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3.11.1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базові і поведінкові питання для оцінювання кандидатів за критеріями:</w:t>
      </w:r>
    </w:p>
    <w:p w:rsidR="00F14743" w:rsidRPr="00642D86" w:rsidRDefault="00F14743" w:rsidP="00F1474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відповідність заявника посаді помічника ветерана, що охоплює питання про знання, уміння, навички, досвід у сфері роботи «людина-людина», досвід роботи з нормативними та процесуальними документами;</w:t>
      </w:r>
    </w:p>
    <w:p w:rsidR="00F14743" w:rsidRDefault="00F14743" w:rsidP="00F1474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lastRenderedPageBreak/>
        <w:t>мотивація і стабільність заявника на майбутньому місці роботи помічником ветерана, що охоплює питання про причини спонукання до роботи помічником ветерана, стійкості у своїх спонуканнях, використання мотивів поведінки заявника для досягнення особистих цілей;</w:t>
      </w:r>
    </w:p>
    <w:p w:rsidR="00F14743" w:rsidRPr="004E637C" w:rsidRDefault="00F14743" w:rsidP="00F1474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3.11.2 </w:t>
      </w:r>
      <w:r w:rsidRPr="004E637C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ситуаційні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E637C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аналітичні питання для оцінювання кандидатів за критеріями:</w:t>
      </w:r>
    </w:p>
    <w:p w:rsidR="00F14743" w:rsidRPr="00642D86" w:rsidRDefault="00F14743" w:rsidP="00F1474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комунікативні, організаційні навички заявника, що охоплює питання про моделі налагодження взаємодії між різними суб’єктами;</w:t>
      </w:r>
    </w:p>
    <w:p w:rsidR="00F14743" w:rsidRPr="00642D86" w:rsidRDefault="00F14743" w:rsidP="00F1474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особисті якості та усвідомлення соціального призначення помічника ветерана, що охоплює питання про рівень емпатії,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>, готовності суспільному служінню.</w:t>
      </w:r>
    </w:p>
    <w:p w:rsidR="00F14743" w:rsidRPr="00D26C97" w:rsidRDefault="00F14743" w:rsidP="00F147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 xml:space="preserve"> Відбір кандидата у помічники ветерана здійснюється за визначеною процедурою на основі сформованого рейтингу за результатами тестування та співбесіди, що оцінюється за бальною шкалою.</w:t>
      </w:r>
    </w:p>
    <w:p w:rsidR="00F14743" w:rsidRPr="00D26C97" w:rsidRDefault="00F14743" w:rsidP="00F147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3.13.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кандидатів у помічники ветерана здійснюється за шкалою оцінювання компетенцій де:</w:t>
      </w:r>
    </w:p>
    <w:p w:rsidR="00F14743" w:rsidRPr="00642D86" w:rsidRDefault="00F14743" w:rsidP="00F14743">
      <w:pPr>
        <w:pStyle w:val="a6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в</w:t>
      </w:r>
      <w:r w:rsidRPr="00642D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исокий рівень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наявністю ефективних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послуг ветеранам з підтримки переходу від військової служби до цивільного життя, тобто таких, що свідчать про розвинуті навички комунікації, аналітичного мислення, планування, дисциплінованості,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управ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ління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емоційним станом, базов</w:t>
      </w:r>
      <w:r>
        <w:rPr>
          <w:rFonts w:ascii="Times New Roman" w:hAnsi="Times New Roman" w:cs="Times New Roman"/>
          <w:sz w:val="28"/>
          <w:szCs w:val="28"/>
          <w:lang w:val="uk-UA"/>
        </w:rPr>
        <w:t>их знань законодавства тощо;</w:t>
      </w:r>
    </w:p>
    <w:p w:rsidR="00F14743" w:rsidRPr="00642D86" w:rsidRDefault="00F14743" w:rsidP="00F14743">
      <w:pPr>
        <w:pStyle w:val="a6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с</w:t>
      </w:r>
      <w:r w:rsidRPr="00642D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ередній рівень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визначаєт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наявністю необхідних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нтн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послуг ветеранам з підтримки переходу від військової служби до цивільного життя, тобто таких, що свідчать про належні навички комунікації, аналітичного мислення, планування, дисциплінованості,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управ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ління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емоційним станом, базов</w:t>
      </w:r>
      <w:r>
        <w:rPr>
          <w:rFonts w:ascii="Times New Roman" w:hAnsi="Times New Roman" w:cs="Times New Roman"/>
          <w:sz w:val="28"/>
          <w:szCs w:val="28"/>
          <w:lang w:val="uk-UA"/>
        </w:rPr>
        <w:t>их знань законодавства тощо;</w:t>
      </w:r>
    </w:p>
    <w:p w:rsidR="00F14743" w:rsidRPr="00642D86" w:rsidRDefault="00F14743" w:rsidP="00F14743">
      <w:pPr>
        <w:pStyle w:val="a6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н</w:t>
      </w:r>
      <w:r w:rsidRPr="00642D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изький рівень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мінімально достатніми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компетентн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для ефективного надання послуг ветеранам з підтримки переходу від військової служби до цивільного життя, тобто таких, що свідчать про наявні навички комунікації, аналітичного мислення, планування, дисциплінованості,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стресо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стійкості, управління емоційним станом, базов</w:t>
      </w:r>
      <w:r>
        <w:rPr>
          <w:rFonts w:ascii="Times New Roman" w:hAnsi="Times New Roman" w:cs="Times New Roman"/>
          <w:sz w:val="28"/>
          <w:szCs w:val="28"/>
          <w:lang w:val="uk-UA"/>
        </w:rPr>
        <w:t>их знань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тощо.</w:t>
      </w:r>
    </w:p>
    <w:p w:rsidR="00F14743" w:rsidRPr="00D26C97" w:rsidRDefault="00F14743" w:rsidP="00F147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3.14. 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>Співвідношення балів та рівня виявленої заявником компетенції становить:</w:t>
      </w:r>
    </w:p>
    <w:p w:rsidR="00F14743" w:rsidRPr="00642D86" w:rsidRDefault="00F14743" w:rsidP="00F14743">
      <w:pPr>
        <w:pStyle w:val="a6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від 61 до 100 балів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високий рівень;</w:t>
      </w:r>
    </w:p>
    <w:p w:rsidR="00F14743" w:rsidRPr="00642D86" w:rsidRDefault="00F14743" w:rsidP="00F14743">
      <w:pPr>
        <w:pStyle w:val="a6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від 21 до 60 балів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середній рівень;</w:t>
      </w:r>
    </w:p>
    <w:p w:rsidR="00F14743" w:rsidRPr="00642D86" w:rsidRDefault="00F14743" w:rsidP="00F14743">
      <w:pPr>
        <w:pStyle w:val="a6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від 0 до 20 балів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рівень.</w:t>
      </w:r>
    </w:p>
    <w:p w:rsidR="00F14743" w:rsidRPr="000B3A64" w:rsidRDefault="00F14743" w:rsidP="00F14743">
      <w:pPr>
        <w:pStyle w:val="a6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A64">
        <w:rPr>
          <w:rFonts w:ascii="Times New Roman" w:hAnsi="Times New Roman" w:cs="Times New Roman"/>
          <w:sz w:val="28"/>
          <w:szCs w:val="28"/>
          <w:lang w:val="uk-UA"/>
        </w:rPr>
        <w:t>Орієнтовний перелік питань та ситуативних завдань для співбесіди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згідно з додатком 1</w:t>
      </w:r>
      <w:r w:rsidRPr="000B3A6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0B3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743" w:rsidRPr="00D26C97" w:rsidRDefault="00F14743" w:rsidP="00F14743">
      <w:pPr>
        <w:pStyle w:val="a6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>Шкала оцінювання затверджена згідно додатком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D26C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4743" w:rsidRPr="00642D86" w:rsidRDefault="00F14743" w:rsidP="00F14743">
      <w:pPr>
        <w:pStyle w:val="a6"/>
        <w:numPr>
          <w:ilvl w:val="1"/>
          <w:numId w:val="25"/>
        </w:numPr>
        <w:tabs>
          <w:tab w:val="left" w:pos="568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Кожна компетенція від 1 до 10 оцінюється від 0 до 10 балів. Максимальна кількість балів, отриманих за результатами відбор</w:t>
      </w:r>
      <w:r>
        <w:rPr>
          <w:rFonts w:ascii="Times New Roman" w:hAnsi="Times New Roman" w:cs="Times New Roman"/>
          <w:sz w:val="28"/>
          <w:szCs w:val="28"/>
          <w:lang w:val="uk-UA"/>
        </w:rPr>
        <w:t>у  кандидата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у помічники ветерана, становить 100. </w:t>
      </w:r>
    </w:p>
    <w:p w:rsidR="00F14743" w:rsidRDefault="00F14743" w:rsidP="00F14743">
      <w:pPr>
        <w:pStyle w:val="a6"/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Рівень компетенції визначається сумарною кількістю балів за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1-10 з урахуванням результатів тестування, яке пройшов замовник при оформленні заяви щодо типової ролі у команді в залежності від навичок, поведінкових якостей та 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особистісних особливостей (за моделлю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Белбіна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) з урахуванням рівня психологічної пружності,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. Оцінювання професійної компетентності замовників здійснюється за кожною окремою вимогою членами Комісії. Оцінювання здійснюється індивідуально членом Комісії шляхом виставлення балів, які вносяться до шкали оцінювання компетенцій. Член Комісії, який бере участь у такому засіданні в режимі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>, повертає шкалу оцінювання компетенцій з проставленням балів та підпис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(у тому числі накладеним кваліфікованим електронним підписом). Остаточною оцінкою у балах за кожною вимогою під час проходження співбесіди є середнє арифметичне значення індивідуальних балів, виставлених членами Комісії.</w:t>
      </w:r>
    </w:p>
    <w:p w:rsidR="00F14743" w:rsidRDefault="00F14743" w:rsidP="00F14743">
      <w:pPr>
        <w:pStyle w:val="a6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Default="00F14743" w:rsidP="00F14743">
      <w:pPr>
        <w:pStyle w:val="a6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Default="00F14743" w:rsidP="00F14743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14743" w:rsidRPr="00F35859" w:rsidRDefault="00F14743" w:rsidP="00F14743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14743" w:rsidRPr="00F35859" w:rsidRDefault="00F14743" w:rsidP="00F14743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14743" w:rsidRPr="0049160E" w:rsidRDefault="00F14743" w:rsidP="00F14743">
      <w:pPr>
        <w:spacing w:after="0"/>
        <w:jc w:val="both"/>
        <w:rPr>
          <w:sz w:val="28"/>
          <w:szCs w:val="28"/>
        </w:rPr>
      </w:pPr>
      <w:r w:rsidRPr="00642D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Олена ШОВГЕЛЯ</w:t>
      </w:r>
    </w:p>
    <w:p w:rsidR="00F14743" w:rsidRDefault="00F14743" w:rsidP="00F147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14743" w:rsidSect="00104F54">
          <w:pgSz w:w="11920" w:h="16840"/>
          <w:pgMar w:top="1038" w:right="357" w:bottom="993" w:left="1418" w:header="720" w:footer="720" w:gutter="0"/>
          <w:cols w:space="720"/>
          <w:titlePg/>
          <w:docGrid w:linePitch="299"/>
        </w:sectPr>
      </w:pPr>
    </w:p>
    <w:p w:rsidR="00F14743" w:rsidRDefault="00F14743" w:rsidP="00F14743">
      <w:pPr>
        <w:pStyle w:val="a7"/>
        <w:spacing w:before="14"/>
        <w:ind w:left="609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Додаток 1</w:t>
      </w:r>
      <w:r w:rsidRPr="004638B0">
        <w:rPr>
          <w:i/>
          <w:sz w:val="24"/>
          <w:szCs w:val="24"/>
        </w:rPr>
        <w:t xml:space="preserve"> </w:t>
      </w:r>
    </w:p>
    <w:p w:rsidR="00F14743" w:rsidRPr="004638B0" w:rsidRDefault="00F14743" w:rsidP="00F14743">
      <w:pPr>
        <w:pStyle w:val="a7"/>
        <w:spacing w:before="14"/>
        <w:ind w:left="6096"/>
        <w:rPr>
          <w:i/>
          <w:sz w:val="24"/>
          <w:szCs w:val="24"/>
        </w:rPr>
      </w:pPr>
      <w:r w:rsidRPr="004638B0">
        <w:rPr>
          <w:i/>
          <w:sz w:val="24"/>
          <w:szCs w:val="24"/>
        </w:rPr>
        <w:t xml:space="preserve">до </w:t>
      </w:r>
      <w:r>
        <w:rPr>
          <w:i/>
          <w:sz w:val="24"/>
          <w:szCs w:val="24"/>
        </w:rPr>
        <w:t xml:space="preserve">Положення про роботу комісії  з проведення співбесід із </w:t>
      </w:r>
      <w:proofErr w:type="spellStart"/>
      <w:r>
        <w:rPr>
          <w:i/>
          <w:sz w:val="24"/>
          <w:szCs w:val="24"/>
        </w:rPr>
        <w:t>кан-дидатами</w:t>
      </w:r>
      <w:proofErr w:type="spellEnd"/>
      <w:r>
        <w:rPr>
          <w:i/>
          <w:sz w:val="24"/>
          <w:szCs w:val="24"/>
        </w:rPr>
        <w:t xml:space="preserve">  у помічники </w:t>
      </w:r>
      <w:proofErr w:type="spellStart"/>
      <w:r>
        <w:rPr>
          <w:i/>
          <w:sz w:val="24"/>
          <w:szCs w:val="24"/>
        </w:rPr>
        <w:t>вете</w:t>
      </w:r>
      <w:proofErr w:type="spellEnd"/>
      <w:r>
        <w:rPr>
          <w:i/>
          <w:sz w:val="24"/>
          <w:szCs w:val="24"/>
        </w:rPr>
        <w:t>-                                                                                        рана при виконкомі Криворізької міської ради (пункт 3.15)</w:t>
      </w:r>
    </w:p>
    <w:p w:rsidR="00F14743" w:rsidRPr="00642D86" w:rsidRDefault="00F14743" w:rsidP="00F14743">
      <w:pPr>
        <w:pStyle w:val="a7"/>
        <w:spacing w:before="14"/>
        <w:jc w:val="right"/>
        <w:rPr>
          <w:sz w:val="28"/>
          <w:szCs w:val="28"/>
        </w:rPr>
      </w:pPr>
    </w:p>
    <w:p w:rsidR="00F14743" w:rsidRPr="00642D86" w:rsidRDefault="00F14743" w:rsidP="00F14743">
      <w:pPr>
        <w:pStyle w:val="a7"/>
        <w:spacing w:before="14"/>
        <w:jc w:val="right"/>
        <w:rPr>
          <w:sz w:val="28"/>
          <w:szCs w:val="28"/>
        </w:rPr>
      </w:pPr>
    </w:p>
    <w:p w:rsidR="00F14743" w:rsidRPr="00642D86" w:rsidRDefault="00F14743" w:rsidP="00F14743">
      <w:pPr>
        <w:tabs>
          <w:tab w:val="left" w:pos="6071"/>
        </w:tabs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перелік питань та ситуативних завдань для співбесіди</w:t>
      </w:r>
    </w:p>
    <w:p w:rsidR="00F14743" w:rsidRPr="00642D86" w:rsidRDefault="00F14743" w:rsidP="00F1474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14743" w:rsidRPr="00642D86" w:rsidRDefault="00F14743" w:rsidP="00F1474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i/>
          <w:sz w:val="28"/>
          <w:szCs w:val="28"/>
          <w:lang w:val="uk-UA"/>
        </w:rPr>
        <w:t>Орієнтовні питання: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638B0">
        <w:rPr>
          <w:rFonts w:ascii="Times New Roman" w:hAnsi="Times New Roman" w:cs="Times New Roman"/>
          <w:sz w:val="28"/>
          <w:szCs w:val="28"/>
          <w:lang w:val="uk-UA"/>
        </w:rPr>
        <w:t>кий досвід роботи Ви маєте?</w:t>
      </w:r>
    </w:p>
    <w:p w:rsidR="00F14743" w:rsidRPr="004638B0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8B0">
        <w:rPr>
          <w:rFonts w:ascii="Times New Roman" w:hAnsi="Times New Roman" w:cs="Times New Roman"/>
          <w:sz w:val="28"/>
          <w:szCs w:val="28"/>
          <w:lang w:val="uk-UA"/>
        </w:rPr>
        <w:t>Якими здобутками у своїй трудовій діяльності Ви найбільше пишаєтеся?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8B0">
        <w:rPr>
          <w:rFonts w:ascii="Times New Roman" w:hAnsi="Times New Roman" w:cs="Times New Roman"/>
          <w:sz w:val="28"/>
          <w:szCs w:val="28"/>
          <w:lang w:val="uk-UA"/>
        </w:rPr>
        <w:t>Що найменше Вам подобалося у Вашій останній роботі?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EBD">
        <w:rPr>
          <w:rFonts w:ascii="Times New Roman" w:hAnsi="Times New Roman" w:cs="Times New Roman"/>
          <w:sz w:val="28"/>
          <w:szCs w:val="28"/>
          <w:lang w:val="uk-UA"/>
        </w:rPr>
        <w:t>Що Ви вважаєте своїм найбільшим провалом у попередній роботі? Як Ви вирішували цю ситуацію? Яким був 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точний</w:t>
      </w:r>
      <w:r w:rsidRPr="00A24EB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Які відносини у Вас залишилися з попереднім керівництвом та колективом?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Якщо Ваша думка різко відрізняється від рішення керівництва, що Ви будете робити?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 xml:space="preserve">У Вас були конфлікти на роботі? Які були причини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 конфліктів? Як вирішували?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 xml:space="preserve">Як Ви </w:t>
      </w:r>
      <w:r>
        <w:rPr>
          <w:rFonts w:ascii="Times New Roman" w:hAnsi="Times New Roman" w:cs="Times New Roman"/>
          <w:sz w:val="28"/>
          <w:szCs w:val="28"/>
          <w:lang w:val="uk-UA"/>
        </w:rPr>
        <w:t>поводитеся з колегами</w:t>
      </w:r>
      <w:r w:rsidRPr="00C96BD0">
        <w:rPr>
          <w:rFonts w:ascii="Times New Roman" w:hAnsi="Times New Roman" w:cs="Times New Roman"/>
          <w:sz w:val="28"/>
          <w:szCs w:val="28"/>
          <w:lang w:val="uk-UA"/>
        </w:rPr>
        <w:t>, які Вас дратують?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Коли Ви були найбільш задоволеними своєю роботою?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 xml:space="preserve">У Вашій кар’єрі була людина, яка зробила </w:t>
      </w:r>
      <w:r>
        <w:rPr>
          <w:rFonts w:ascii="Times New Roman" w:hAnsi="Times New Roman" w:cs="Times New Roman"/>
          <w:sz w:val="28"/>
          <w:szCs w:val="28"/>
          <w:lang w:val="uk-UA"/>
        </w:rPr>
        <w:t>помітний вплив? Який?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Чим Ви краще за інших кандидатів на цю посаду?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Чому Ви обрали саме цю вакансію?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Що Вас мотивує на роботу помічником ветерана?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Що Ви робите, якщо не розумієте проблему або якщо нічого про неї не знаєте?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Як та які знання, набуті на попередній роботі, Ви використаєте на даній посаді?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Який нормативно-правовий акт з наведеного переліку має найвищу юридичну силу: Закон, Кодекс, Конституція, Указ Президента?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Відповідно до Конституції України найвища соціальна цінність в Україні це: а) людина, її життя і здоров’я, честь і гідність, недоторканість і безпека; б) територія України в межах існуючого кордону; в) всебічний розвиток і функціонування української мови в усіх сферах суспільного життя на всій території України; г) земля, її надра, атмосферне повітря, водні та інші природні ресурси її континентального шельфу, виключної (морської) економічної зони?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Чи правильне твердження, що згідно з законодавством України до ветеранів війни належать: учасники бойових дій, особи з інвалідністю внаслідок війни, учасники війни?</w:t>
      </w:r>
    </w:p>
    <w:p w:rsidR="00F14743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t>Чи обізнані Ви у такому питанні: якщо міжнародними договорами або угодами, в яких бере участь Україна, встановлені більш високі вимоги щодо захисту ветеранів війни, ніж ті, що їх містить законодавство України, то застосовується законодавство України чи норми міжнародного договору або міжнародної угоди?</w:t>
      </w:r>
    </w:p>
    <w:p w:rsidR="00F14743" w:rsidRPr="00C96BD0" w:rsidRDefault="00F14743" w:rsidP="00F14743">
      <w:pPr>
        <w:pStyle w:val="a6"/>
        <w:numPr>
          <w:ilvl w:val="0"/>
          <w:numId w:val="27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BD0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усім категоріям осіб з наведеного переліку згідно з законодавством України передбачено пільги: учасники бойових дій, особи з інвалідністю внаслідок війни, учасник війни, члени сімей загиблих ветеранів війни та загиблих захисників і захисниць України; особам, які мають особливі заслуги перед Батьківщиною?</w:t>
      </w:r>
    </w:p>
    <w:p w:rsidR="00F14743" w:rsidRPr="00642D86" w:rsidRDefault="00F14743" w:rsidP="00F14743">
      <w:pPr>
        <w:tabs>
          <w:tab w:val="left" w:pos="993"/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14743" w:rsidRPr="00642D86" w:rsidRDefault="00F14743" w:rsidP="00F14743">
      <w:pPr>
        <w:tabs>
          <w:tab w:val="left" w:pos="993"/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i/>
          <w:sz w:val="28"/>
          <w:szCs w:val="28"/>
          <w:lang w:val="uk-UA"/>
        </w:rPr>
        <w:t>Приклад ситуаційних завдань: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Часто ветерани говорять,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недостатньо поважають, ставл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ться  до них з неповагою. Я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к би Ви показали свою повагу ветерану? Які б це були конкретні  слова та дії?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Як би Ви пояснили свою місію на посаді помічника ветерана для ветерана, який до Вас звернувся за послугою підтримки переходу від військової служби до цивільного життя?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Опишіть ознайомчу зустріч з ветераном, який звернувся до Вас за послугою підтримки переходу від військової служби до цивільного життя?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Сформулюйте конспективний план бесіди щодо інформування ветерана про державні, регіональні, місцеві програми підтримки ветеранів.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Які труднощі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на Вашу думку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можуть Вас чекати у роботі помічника ветерана?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Як би Ви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>розуміли, що Ваша співпраця з ветераном є успішною?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Як Ви зрозумієте, що ветеран більше не потребує Вашої допомоги і можна завершувати співпрацю?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Опишіть, який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на Вашу думку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алгоритм дій для забезпечення налагодження комунікації між ветераном та суб’єктами надання публічних (електронних публічних) послуг.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>Іноді спілкування з ветераном може бути доволі ускладненим і важким. Як би Ви відновлювалися після важкого спілкування ?</w:t>
      </w:r>
    </w:p>
    <w:p w:rsidR="00F14743" w:rsidRPr="00642D86" w:rsidRDefault="00F14743" w:rsidP="00F14743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Уявіть себе на місці </w:t>
      </w:r>
      <w:proofErr w:type="spellStart"/>
      <w:r w:rsidRPr="00642D86">
        <w:rPr>
          <w:rFonts w:ascii="Times New Roman" w:hAnsi="Times New Roman" w:cs="Times New Roman"/>
          <w:sz w:val="28"/>
          <w:szCs w:val="28"/>
          <w:lang w:val="uk-UA"/>
        </w:rPr>
        <w:t>рекрутера</w:t>
      </w:r>
      <w:proofErr w:type="spellEnd"/>
      <w:r w:rsidRPr="00642D86">
        <w:rPr>
          <w:rFonts w:ascii="Times New Roman" w:hAnsi="Times New Roman" w:cs="Times New Roman"/>
          <w:sz w:val="28"/>
          <w:szCs w:val="28"/>
          <w:lang w:val="uk-UA"/>
        </w:rPr>
        <w:t xml:space="preserve"> (члена комісії з проведення співбесіди), які б питання Ви поставили собі, щоб показати найбільшу ефективність?</w:t>
      </w:r>
    </w:p>
    <w:p w:rsidR="00F14743" w:rsidRPr="00642D86" w:rsidRDefault="00F14743" w:rsidP="00F14743">
      <w:pPr>
        <w:tabs>
          <w:tab w:val="left" w:pos="993"/>
          <w:tab w:val="left" w:pos="1134"/>
        </w:tabs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743" w:rsidRDefault="00F14743" w:rsidP="00F1474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Default="00F14743" w:rsidP="00F1474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Pr="00642D86" w:rsidRDefault="00F14743" w:rsidP="00F1474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Pr="00642D86" w:rsidRDefault="00F14743" w:rsidP="00F1474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F14743" w:rsidRPr="00642D86" w:rsidRDefault="00F14743" w:rsidP="00F1474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Pr="00642D86" w:rsidRDefault="00F14743" w:rsidP="00F1474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Default="00F14743" w:rsidP="00F147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14743" w:rsidSect="00104F54">
          <w:pgSz w:w="11920" w:h="16840"/>
          <w:pgMar w:top="1038" w:right="357" w:bottom="993" w:left="1418" w:header="720" w:footer="720" w:gutter="0"/>
          <w:cols w:space="720"/>
          <w:titlePg/>
          <w:docGrid w:linePitch="299"/>
        </w:sectPr>
      </w:pPr>
    </w:p>
    <w:p w:rsidR="00F14743" w:rsidRDefault="00F14743" w:rsidP="00F14743">
      <w:pPr>
        <w:pStyle w:val="a7"/>
        <w:spacing w:before="14"/>
        <w:ind w:left="609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Додаток 2</w:t>
      </w:r>
    </w:p>
    <w:p w:rsidR="00F14743" w:rsidRDefault="00F14743" w:rsidP="00F14743">
      <w:pPr>
        <w:pStyle w:val="a7"/>
        <w:spacing w:before="14"/>
        <w:ind w:left="609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 Положення про роботу комісії  з проведення співбесід із </w:t>
      </w:r>
      <w:proofErr w:type="spellStart"/>
      <w:r>
        <w:rPr>
          <w:i/>
          <w:sz w:val="24"/>
          <w:szCs w:val="24"/>
        </w:rPr>
        <w:t>кан-дидатами</w:t>
      </w:r>
      <w:proofErr w:type="spellEnd"/>
      <w:r>
        <w:rPr>
          <w:i/>
          <w:sz w:val="24"/>
          <w:szCs w:val="24"/>
        </w:rPr>
        <w:t xml:space="preserve">  у помічники </w:t>
      </w:r>
      <w:proofErr w:type="spellStart"/>
      <w:r>
        <w:rPr>
          <w:i/>
          <w:sz w:val="24"/>
          <w:szCs w:val="24"/>
        </w:rPr>
        <w:t>вете</w:t>
      </w:r>
      <w:proofErr w:type="spellEnd"/>
      <w:r>
        <w:rPr>
          <w:i/>
          <w:sz w:val="24"/>
          <w:szCs w:val="24"/>
        </w:rPr>
        <w:t>-                                                                                        рана при виконкомі Криворізької міської ради (пункт 3.16)</w:t>
      </w:r>
    </w:p>
    <w:p w:rsidR="00F14743" w:rsidRDefault="00F14743" w:rsidP="00F14743">
      <w:pPr>
        <w:pStyle w:val="a7"/>
        <w:spacing w:before="14"/>
        <w:ind w:left="5103"/>
        <w:rPr>
          <w:i/>
          <w:sz w:val="24"/>
          <w:szCs w:val="24"/>
        </w:rPr>
      </w:pPr>
    </w:p>
    <w:p w:rsidR="00F14743" w:rsidRPr="005222F7" w:rsidRDefault="00F14743" w:rsidP="00F14743">
      <w:pPr>
        <w:spacing w:after="0" w:line="0" w:lineRule="atLeast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4743" w:rsidRPr="00642D86" w:rsidRDefault="00F14743" w:rsidP="00F14743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4743" w:rsidRPr="005C5C1F" w:rsidRDefault="00F14743" w:rsidP="00F1474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C5C1F">
        <w:rPr>
          <w:rFonts w:ascii="Times New Roman" w:hAnsi="Times New Roman" w:cs="Times New Roman"/>
          <w:b/>
          <w:sz w:val="26"/>
          <w:szCs w:val="26"/>
          <w:lang w:val="uk-UA"/>
        </w:rPr>
        <w:t>ШКАЛА ОЦІНЮВАННЯ КОМПЕТЕНЦІЙ ЗАЯВНИКА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1843"/>
        <w:gridCol w:w="1559"/>
        <w:gridCol w:w="1666"/>
      </w:tblGrid>
      <w:tr w:rsidR="00F14743" w:rsidRPr="005C5C1F" w:rsidTr="00DA38A6">
        <w:tc>
          <w:tcPr>
            <w:tcW w:w="4531" w:type="dxa"/>
            <w:gridSpan w:val="2"/>
            <w:vMerge w:val="restart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Компетенції</w:t>
            </w:r>
          </w:p>
        </w:tc>
        <w:tc>
          <w:tcPr>
            <w:tcW w:w="5068" w:type="dxa"/>
            <w:gridSpan w:val="3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Співвідношення балів та рівня виявленої компетенції</w:t>
            </w:r>
          </w:p>
        </w:tc>
      </w:tr>
      <w:tr w:rsidR="00F14743" w:rsidRPr="005C5C1F" w:rsidTr="00DA38A6">
        <w:tc>
          <w:tcPr>
            <w:tcW w:w="4531" w:type="dxa"/>
            <w:gridSpan w:val="2"/>
            <w:vMerge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F14743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61 до 100 балів</w:t>
            </w:r>
          </w:p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високий рівень</w:t>
            </w: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21 до 60 балів </w:t>
            </w: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середній рівень</w:t>
            </w: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0 до 20 балів  </w:t>
            </w: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низький рівень</w:t>
            </w: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Вміння слухати та сприймати думки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аналізувати отриману інформацію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встановлювати логічні взаємозв’язки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робити коректні вис-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новки</w:t>
            </w:r>
            <w:proofErr w:type="spellEnd"/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Чітке бачення результату. 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Сфо-кусованість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зусиль  для досяг-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нення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результату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Запобігання  та  ефективне по-долання перешкод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Навички планування своєї ро-боти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Відповідальність та дисципліна за виконання своїх завдань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Розуміння своїх емоцій. 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ління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своїми емоціями.  Опти-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мізм</w:t>
            </w:r>
            <w:proofErr w:type="spellEnd"/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Базові знання законодавства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534" w:type="dxa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997" w:type="dxa"/>
          </w:tcPr>
          <w:p w:rsidR="00F14743" w:rsidRPr="005C5C1F" w:rsidRDefault="00F14743" w:rsidP="00DA38A6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Типова</w:t>
            </w:r>
            <w:bookmarkStart w:id="0" w:name="_GoBack"/>
            <w:bookmarkEnd w:id="0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роль у команді в 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залеж-ності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від  навичок,  поведінко-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якостей  та  особистісних особливостей  моделлю  </w:t>
            </w:r>
          </w:p>
          <w:p w:rsidR="00F14743" w:rsidRPr="005C5C1F" w:rsidRDefault="00F14743" w:rsidP="00DA38A6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 М.</w:t>
            </w:r>
            <w:r w:rsidRPr="005C5C1F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Белбіна</w:t>
            </w:r>
            <w:proofErr w:type="spellEnd"/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дипломат,</w:t>
            </w:r>
          </w:p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координатор </w:t>
            </w: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дослідник, творець</w:t>
            </w: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реалізатор, експерт, виконавець, фахівець, генератор ідей</w:t>
            </w:r>
          </w:p>
        </w:tc>
      </w:tr>
      <w:tr w:rsidR="00F14743" w:rsidRPr="005C5C1F" w:rsidTr="00DA38A6">
        <w:tc>
          <w:tcPr>
            <w:tcW w:w="4531" w:type="dxa"/>
            <w:gridSpan w:val="2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 1-10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14743" w:rsidRPr="005C5C1F" w:rsidTr="00DA38A6">
        <w:tc>
          <w:tcPr>
            <w:tcW w:w="4531" w:type="dxa"/>
            <w:gridSpan w:val="2"/>
          </w:tcPr>
          <w:p w:rsidR="00F14743" w:rsidRPr="005C5C1F" w:rsidRDefault="00F14743" w:rsidP="00DA38A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C5C1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 з 11</w:t>
            </w:r>
          </w:p>
        </w:tc>
        <w:tc>
          <w:tcPr>
            <w:tcW w:w="1843" w:type="dxa"/>
          </w:tcPr>
          <w:p w:rsidR="00F14743" w:rsidRPr="005C5C1F" w:rsidRDefault="00F14743" w:rsidP="00DA38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14743" w:rsidRPr="005C5C1F" w:rsidRDefault="00F14743" w:rsidP="00DA38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66" w:type="dxa"/>
          </w:tcPr>
          <w:p w:rsidR="00F14743" w:rsidRPr="005C5C1F" w:rsidRDefault="00F14743" w:rsidP="00DA38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14743" w:rsidRPr="005C5C1F" w:rsidRDefault="00F14743" w:rsidP="00F14743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14743" w:rsidRPr="005C5C1F" w:rsidRDefault="00F14743" w:rsidP="00F14743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27624" w:rsidRPr="00027624" w:rsidRDefault="00F14743" w:rsidP="00F14743">
      <w:pPr>
        <w:spacing w:after="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5C5C1F">
        <w:rPr>
          <w:rFonts w:ascii="Times New Roman" w:hAnsi="Times New Roman" w:cs="Times New Roman"/>
          <w:sz w:val="26"/>
          <w:szCs w:val="26"/>
          <w:lang w:val="uk-UA"/>
        </w:rPr>
        <w:t>__________________________</w:t>
      </w:r>
      <w:r w:rsidRPr="005C5C1F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sectPr w:rsidR="00027624" w:rsidRPr="00027624" w:rsidSect="00104F54">
      <w:pgSz w:w="11920" w:h="16840"/>
      <w:pgMar w:top="1038" w:right="357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A2" w:rsidRDefault="007B3BA2" w:rsidP="00F14743">
      <w:pPr>
        <w:spacing w:after="0" w:line="240" w:lineRule="auto"/>
      </w:pPr>
      <w:r>
        <w:separator/>
      </w:r>
    </w:p>
  </w:endnote>
  <w:endnote w:type="continuationSeparator" w:id="0">
    <w:p w:rsidR="007B3BA2" w:rsidRDefault="007B3BA2" w:rsidP="00F1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4" w:rsidRDefault="007B3BA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4" w:rsidRDefault="007B3BA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4" w:rsidRPr="00F14743" w:rsidRDefault="007B3BA2" w:rsidP="00F147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A2" w:rsidRDefault="007B3BA2" w:rsidP="00F14743">
      <w:pPr>
        <w:spacing w:after="0" w:line="240" w:lineRule="auto"/>
      </w:pPr>
      <w:r>
        <w:separator/>
      </w:r>
    </w:p>
  </w:footnote>
  <w:footnote w:type="continuationSeparator" w:id="0">
    <w:p w:rsidR="007B3BA2" w:rsidRDefault="007B3BA2" w:rsidP="00F1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4" w:rsidRDefault="007B3B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4" w:rsidRDefault="007B3B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4" w:rsidRDefault="007B3B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DD"/>
    <w:multiLevelType w:val="multilevel"/>
    <w:tmpl w:val="C8144D40"/>
    <w:lvl w:ilvl="0">
      <w:start w:val="2"/>
      <w:numFmt w:val="decimal"/>
      <w:lvlText w:val="%1"/>
      <w:lvlJc w:val="left"/>
      <w:pPr>
        <w:ind w:left="149" w:hanging="5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9" w:hanging="563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43" w:hanging="844"/>
      </w:pPr>
      <w:rPr>
        <w:rFonts w:ascii="Times New Roman" w:eastAsia="Times New Roman" w:hAnsi="Times New Roman" w:cs="Times New Roman" w:hint="default"/>
        <w:spacing w:val="-42"/>
        <w:w w:val="97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2608" w:hanging="8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93" w:hanging="8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7" w:hanging="8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2" w:hanging="8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8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1" w:hanging="844"/>
      </w:pPr>
      <w:rPr>
        <w:rFonts w:hint="default"/>
        <w:lang w:val="uk-UA" w:eastAsia="en-US" w:bidi="ar-SA"/>
      </w:rPr>
    </w:lvl>
  </w:abstractNum>
  <w:abstractNum w:abstractNumId="1">
    <w:nsid w:val="01B765E4"/>
    <w:multiLevelType w:val="multilevel"/>
    <w:tmpl w:val="17F09F32"/>
    <w:lvl w:ilvl="0">
      <w:start w:val="1"/>
      <w:numFmt w:val="decimal"/>
      <w:lvlText w:val="%1."/>
      <w:lvlJc w:val="left"/>
      <w:pPr>
        <w:ind w:left="148" w:hanging="234"/>
        <w:jc w:val="right"/>
      </w:pPr>
      <w:rPr>
        <w:rFonts w:hint="default"/>
        <w:w w:val="93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280" w:hanging="57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4" w:hanging="57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262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3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4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6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7" w:hanging="574"/>
      </w:pPr>
      <w:rPr>
        <w:rFonts w:hint="default"/>
        <w:lang w:val="uk-UA" w:eastAsia="en-US" w:bidi="ar-SA"/>
      </w:rPr>
    </w:lvl>
  </w:abstractNum>
  <w:abstractNum w:abstractNumId="2">
    <w:nsid w:val="06CC5E3B"/>
    <w:multiLevelType w:val="multilevel"/>
    <w:tmpl w:val="718A5C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AB5C3D"/>
    <w:multiLevelType w:val="multilevel"/>
    <w:tmpl w:val="BABA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6709B0"/>
    <w:multiLevelType w:val="multilevel"/>
    <w:tmpl w:val="9B2431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2B2B2B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2B2B2B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2B2B2B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2B2B2B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2B2B2B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2B2B2B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2B2B2B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2B2B2B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2B2B2B"/>
      </w:rPr>
    </w:lvl>
  </w:abstractNum>
  <w:abstractNum w:abstractNumId="5">
    <w:nsid w:val="146820A5"/>
    <w:multiLevelType w:val="hybridMultilevel"/>
    <w:tmpl w:val="06D8D1EC"/>
    <w:lvl w:ilvl="0" w:tplc="D2988FA6">
      <w:start w:val="2"/>
      <w:numFmt w:val="decimal"/>
      <w:lvlText w:val="%1."/>
      <w:lvlJc w:val="left"/>
      <w:pPr>
        <w:ind w:left="217" w:hanging="27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484CE2F4">
      <w:start w:val="1"/>
      <w:numFmt w:val="decimal"/>
      <w:lvlText w:val="%2."/>
      <w:lvlJc w:val="left"/>
      <w:pPr>
        <w:ind w:left="3789" w:hanging="351"/>
      </w:pPr>
      <w:rPr>
        <w:rFonts w:ascii="Times New Roman" w:eastAsia="Times New Roman" w:hAnsi="Times New Roman" w:cs="Times New Roman" w:hint="default"/>
        <w:b/>
        <w:bCs/>
        <w:w w:val="94"/>
        <w:sz w:val="27"/>
        <w:szCs w:val="27"/>
        <w:lang w:val="uk-UA" w:eastAsia="en-US" w:bidi="ar-SA"/>
      </w:rPr>
    </w:lvl>
    <w:lvl w:ilvl="2" w:tplc="6548EC6A">
      <w:numFmt w:val="bullet"/>
      <w:lvlText w:val="•"/>
      <w:lvlJc w:val="left"/>
      <w:pPr>
        <w:ind w:left="4493" w:hanging="351"/>
      </w:pPr>
      <w:rPr>
        <w:rFonts w:hint="default"/>
        <w:lang w:val="uk-UA" w:eastAsia="en-US" w:bidi="ar-SA"/>
      </w:rPr>
    </w:lvl>
    <w:lvl w:ilvl="3" w:tplc="52EC86DC">
      <w:numFmt w:val="bullet"/>
      <w:lvlText w:val="•"/>
      <w:lvlJc w:val="left"/>
      <w:pPr>
        <w:ind w:left="5206" w:hanging="351"/>
      </w:pPr>
      <w:rPr>
        <w:rFonts w:hint="default"/>
        <w:lang w:val="uk-UA" w:eastAsia="en-US" w:bidi="ar-SA"/>
      </w:rPr>
    </w:lvl>
    <w:lvl w:ilvl="4" w:tplc="4936F5A2">
      <w:numFmt w:val="bullet"/>
      <w:lvlText w:val="•"/>
      <w:lvlJc w:val="left"/>
      <w:pPr>
        <w:ind w:left="5920" w:hanging="351"/>
      </w:pPr>
      <w:rPr>
        <w:rFonts w:hint="default"/>
        <w:lang w:val="uk-UA" w:eastAsia="en-US" w:bidi="ar-SA"/>
      </w:rPr>
    </w:lvl>
    <w:lvl w:ilvl="5" w:tplc="EC8ECB92">
      <w:numFmt w:val="bullet"/>
      <w:lvlText w:val="•"/>
      <w:lvlJc w:val="left"/>
      <w:pPr>
        <w:ind w:left="6633" w:hanging="351"/>
      </w:pPr>
      <w:rPr>
        <w:rFonts w:hint="default"/>
        <w:lang w:val="uk-UA" w:eastAsia="en-US" w:bidi="ar-SA"/>
      </w:rPr>
    </w:lvl>
    <w:lvl w:ilvl="6" w:tplc="392246A2">
      <w:numFmt w:val="bullet"/>
      <w:lvlText w:val="•"/>
      <w:lvlJc w:val="left"/>
      <w:pPr>
        <w:ind w:left="7346" w:hanging="351"/>
      </w:pPr>
      <w:rPr>
        <w:rFonts w:hint="default"/>
        <w:lang w:val="uk-UA" w:eastAsia="en-US" w:bidi="ar-SA"/>
      </w:rPr>
    </w:lvl>
    <w:lvl w:ilvl="7" w:tplc="12747026">
      <w:numFmt w:val="bullet"/>
      <w:lvlText w:val="•"/>
      <w:lvlJc w:val="left"/>
      <w:pPr>
        <w:ind w:left="8060" w:hanging="351"/>
      </w:pPr>
      <w:rPr>
        <w:rFonts w:hint="default"/>
        <w:lang w:val="uk-UA" w:eastAsia="en-US" w:bidi="ar-SA"/>
      </w:rPr>
    </w:lvl>
    <w:lvl w:ilvl="8" w:tplc="BC92B2C0">
      <w:numFmt w:val="bullet"/>
      <w:lvlText w:val="•"/>
      <w:lvlJc w:val="left"/>
      <w:pPr>
        <w:ind w:left="8773" w:hanging="351"/>
      </w:pPr>
      <w:rPr>
        <w:rFonts w:hint="default"/>
        <w:lang w:val="uk-UA" w:eastAsia="en-US" w:bidi="ar-SA"/>
      </w:rPr>
    </w:lvl>
  </w:abstractNum>
  <w:abstractNum w:abstractNumId="6">
    <w:nsid w:val="1656062C"/>
    <w:multiLevelType w:val="multilevel"/>
    <w:tmpl w:val="FFF61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D647D7"/>
    <w:multiLevelType w:val="hybridMultilevel"/>
    <w:tmpl w:val="37C869A8"/>
    <w:lvl w:ilvl="0" w:tplc="B9CE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00CB4"/>
    <w:multiLevelType w:val="multilevel"/>
    <w:tmpl w:val="788AC9A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D660481"/>
    <w:multiLevelType w:val="hybridMultilevel"/>
    <w:tmpl w:val="0E72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357CB"/>
    <w:multiLevelType w:val="multilevel"/>
    <w:tmpl w:val="7A22F8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92552A"/>
    <w:multiLevelType w:val="hybridMultilevel"/>
    <w:tmpl w:val="09E87908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770F9"/>
    <w:multiLevelType w:val="multilevel"/>
    <w:tmpl w:val="A820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B2B2B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32079"/>
    <w:multiLevelType w:val="multilevel"/>
    <w:tmpl w:val="A964ED1C"/>
    <w:lvl w:ilvl="0">
      <w:start w:val="1"/>
      <w:numFmt w:val="decimal"/>
      <w:lvlText w:val="%1"/>
      <w:lvlJc w:val="left"/>
      <w:pPr>
        <w:ind w:left="1507" w:hanging="79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07" w:hanging="79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507" w:hanging="7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4110" w:hanging="7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0" w:hanging="7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0" w:hanging="7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0" w:hanging="7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0" w:hanging="7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790"/>
      </w:pPr>
      <w:rPr>
        <w:rFonts w:hint="default"/>
        <w:lang w:val="uk-UA" w:eastAsia="en-US" w:bidi="ar-SA"/>
      </w:rPr>
    </w:lvl>
  </w:abstractNum>
  <w:abstractNum w:abstractNumId="14">
    <w:nsid w:val="45A21C45"/>
    <w:multiLevelType w:val="multilevel"/>
    <w:tmpl w:val="FA0C66A0"/>
    <w:lvl w:ilvl="0">
      <w:start w:val="5"/>
      <w:numFmt w:val="decimal"/>
      <w:lvlText w:val="%1"/>
      <w:lvlJc w:val="left"/>
      <w:pPr>
        <w:ind w:left="1264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4" w:hanging="507"/>
        <w:jc w:val="right"/>
      </w:pPr>
      <w:rPr>
        <w:rFonts w:hint="default"/>
        <w:spacing w:val="-34"/>
        <w:w w:val="9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9" w:hanging="8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246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0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6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850"/>
      </w:pPr>
      <w:rPr>
        <w:rFonts w:hint="default"/>
        <w:lang w:val="uk-UA" w:eastAsia="en-US" w:bidi="ar-SA"/>
      </w:rPr>
    </w:lvl>
  </w:abstractNum>
  <w:abstractNum w:abstractNumId="15">
    <w:nsid w:val="52A4234F"/>
    <w:multiLevelType w:val="multilevel"/>
    <w:tmpl w:val="7AB0501C"/>
    <w:lvl w:ilvl="0">
      <w:start w:val="5"/>
      <w:numFmt w:val="decimal"/>
      <w:lvlText w:val="%1"/>
      <w:lvlJc w:val="left"/>
      <w:pPr>
        <w:ind w:left="152" w:hanging="526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52" w:hanging="526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8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2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6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0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8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526"/>
      </w:pPr>
      <w:rPr>
        <w:rFonts w:hint="default"/>
        <w:lang w:val="uk-UA" w:eastAsia="en-US" w:bidi="ar-SA"/>
      </w:rPr>
    </w:lvl>
  </w:abstractNum>
  <w:abstractNum w:abstractNumId="16">
    <w:nsid w:val="548417A5"/>
    <w:multiLevelType w:val="multilevel"/>
    <w:tmpl w:val="853C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7301972"/>
    <w:multiLevelType w:val="hybridMultilevel"/>
    <w:tmpl w:val="CDF831A4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F1F83"/>
    <w:multiLevelType w:val="multilevel"/>
    <w:tmpl w:val="3E3AA9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CFC030C"/>
    <w:multiLevelType w:val="multilevel"/>
    <w:tmpl w:val="C85ADD6C"/>
    <w:lvl w:ilvl="0">
      <w:start w:val="4"/>
      <w:numFmt w:val="decimal"/>
      <w:lvlText w:val="%1"/>
      <w:lvlJc w:val="left"/>
      <w:pPr>
        <w:ind w:left="1178" w:hanging="4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8" w:hanging="427"/>
        <w:jc w:val="right"/>
      </w:pPr>
      <w:rPr>
        <w:rFonts w:ascii="Times New Roman" w:eastAsia="Times New Roman" w:hAnsi="Times New Roman" w:cs="Times New Roman" w:hint="default"/>
        <w:w w:val="105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6" w:hanging="852"/>
      </w:pPr>
      <w:rPr>
        <w:rFonts w:ascii="Times New Roman" w:eastAsia="Times New Roman" w:hAnsi="Times New Roman" w:cs="Times New Roman" w:hint="default"/>
        <w:spacing w:val="-41"/>
        <w:w w:val="90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184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6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8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1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3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852"/>
      </w:pPr>
      <w:rPr>
        <w:rFonts w:hint="default"/>
        <w:lang w:val="uk-UA" w:eastAsia="en-US" w:bidi="ar-SA"/>
      </w:rPr>
    </w:lvl>
  </w:abstractNum>
  <w:abstractNum w:abstractNumId="20">
    <w:nsid w:val="5D251D60"/>
    <w:multiLevelType w:val="multilevel"/>
    <w:tmpl w:val="561A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color w:val="2B2B2B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2B2B2B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color w:val="2B2B2B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2B2B2B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2B2B2B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2B2B2B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2B2B2B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color w:val="2B2B2B"/>
      </w:rPr>
    </w:lvl>
  </w:abstractNum>
  <w:abstractNum w:abstractNumId="21">
    <w:nsid w:val="5D427D9C"/>
    <w:multiLevelType w:val="multilevel"/>
    <w:tmpl w:val="19843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F1107"/>
    <w:multiLevelType w:val="hybridMultilevel"/>
    <w:tmpl w:val="D730C8B4"/>
    <w:lvl w:ilvl="0" w:tplc="375044B2">
      <w:numFmt w:val="bullet"/>
      <w:lvlText w:val="-"/>
      <w:lvlJc w:val="left"/>
      <w:pPr>
        <w:ind w:left="415" w:hanging="186"/>
      </w:pPr>
      <w:rPr>
        <w:rFonts w:hint="default"/>
        <w:i/>
        <w:iCs/>
        <w:w w:val="83"/>
        <w:lang w:val="uk-UA" w:eastAsia="en-US" w:bidi="ar-SA"/>
      </w:rPr>
    </w:lvl>
    <w:lvl w:ilvl="1" w:tplc="ABBCF420">
      <w:numFmt w:val="bullet"/>
      <w:lvlText w:val="•"/>
      <w:lvlJc w:val="left"/>
      <w:pPr>
        <w:ind w:left="1398" w:hanging="186"/>
      </w:pPr>
      <w:rPr>
        <w:rFonts w:hint="default"/>
        <w:lang w:val="uk-UA" w:eastAsia="en-US" w:bidi="ar-SA"/>
      </w:rPr>
    </w:lvl>
    <w:lvl w:ilvl="2" w:tplc="28F46558">
      <w:numFmt w:val="bullet"/>
      <w:lvlText w:val="•"/>
      <w:lvlJc w:val="left"/>
      <w:pPr>
        <w:ind w:left="2376" w:hanging="186"/>
      </w:pPr>
      <w:rPr>
        <w:rFonts w:hint="default"/>
        <w:lang w:val="uk-UA" w:eastAsia="en-US" w:bidi="ar-SA"/>
      </w:rPr>
    </w:lvl>
    <w:lvl w:ilvl="3" w:tplc="422288DE">
      <w:numFmt w:val="bullet"/>
      <w:lvlText w:val="•"/>
      <w:lvlJc w:val="left"/>
      <w:pPr>
        <w:ind w:left="3354" w:hanging="186"/>
      </w:pPr>
      <w:rPr>
        <w:rFonts w:hint="default"/>
        <w:lang w:val="uk-UA" w:eastAsia="en-US" w:bidi="ar-SA"/>
      </w:rPr>
    </w:lvl>
    <w:lvl w:ilvl="4" w:tplc="10FAC8FC">
      <w:numFmt w:val="bullet"/>
      <w:lvlText w:val="•"/>
      <w:lvlJc w:val="left"/>
      <w:pPr>
        <w:ind w:left="4332" w:hanging="186"/>
      </w:pPr>
      <w:rPr>
        <w:rFonts w:hint="default"/>
        <w:lang w:val="uk-UA" w:eastAsia="en-US" w:bidi="ar-SA"/>
      </w:rPr>
    </w:lvl>
    <w:lvl w:ilvl="5" w:tplc="F326A122">
      <w:numFmt w:val="bullet"/>
      <w:lvlText w:val="•"/>
      <w:lvlJc w:val="left"/>
      <w:pPr>
        <w:ind w:left="5310" w:hanging="186"/>
      </w:pPr>
      <w:rPr>
        <w:rFonts w:hint="default"/>
        <w:lang w:val="uk-UA" w:eastAsia="en-US" w:bidi="ar-SA"/>
      </w:rPr>
    </w:lvl>
    <w:lvl w:ilvl="6" w:tplc="1EB2FF76">
      <w:numFmt w:val="bullet"/>
      <w:lvlText w:val="•"/>
      <w:lvlJc w:val="left"/>
      <w:pPr>
        <w:ind w:left="6288" w:hanging="186"/>
      </w:pPr>
      <w:rPr>
        <w:rFonts w:hint="default"/>
        <w:lang w:val="uk-UA" w:eastAsia="en-US" w:bidi="ar-SA"/>
      </w:rPr>
    </w:lvl>
    <w:lvl w:ilvl="7" w:tplc="E05CEA14">
      <w:numFmt w:val="bullet"/>
      <w:lvlText w:val="•"/>
      <w:lvlJc w:val="left"/>
      <w:pPr>
        <w:ind w:left="7266" w:hanging="186"/>
      </w:pPr>
      <w:rPr>
        <w:rFonts w:hint="default"/>
        <w:lang w:val="uk-UA" w:eastAsia="en-US" w:bidi="ar-SA"/>
      </w:rPr>
    </w:lvl>
    <w:lvl w:ilvl="8" w:tplc="B0FADE2A">
      <w:numFmt w:val="bullet"/>
      <w:lvlText w:val="•"/>
      <w:lvlJc w:val="left"/>
      <w:pPr>
        <w:ind w:left="8244" w:hanging="186"/>
      </w:pPr>
      <w:rPr>
        <w:rFonts w:hint="default"/>
        <w:lang w:val="uk-UA" w:eastAsia="en-US" w:bidi="ar-SA"/>
      </w:rPr>
    </w:lvl>
  </w:abstractNum>
  <w:abstractNum w:abstractNumId="23">
    <w:nsid w:val="63B26393"/>
    <w:multiLevelType w:val="multilevel"/>
    <w:tmpl w:val="0C1CE99A"/>
    <w:lvl w:ilvl="0">
      <w:start w:val="1"/>
      <w:numFmt w:val="decimal"/>
      <w:lvlText w:val="%1"/>
      <w:lvlJc w:val="left"/>
      <w:pPr>
        <w:ind w:left="1514" w:hanging="797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14" w:hanging="797"/>
      </w:pPr>
      <w:rPr>
        <w:rFonts w:hint="default"/>
        <w:lang w:val="uk-UA" w:eastAsia="en-US" w:bidi="ar-SA"/>
      </w:rPr>
    </w:lvl>
    <w:lvl w:ilvl="2">
      <w:start w:val="8"/>
      <w:numFmt w:val="decimal"/>
      <w:lvlText w:val="%1.%2.%3."/>
      <w:lvlJc w:val="left"/>
      <w:pPr>
        <w:ind w:left="1514" w:hanging="79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4124" w:hanging="7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2" w:hanging="7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0" w:hanging="7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8" w:hanging="7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6" w:hanging="7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4" w:hanging="797"/>
      </w:pPr>
      <w:rPr>
        <w:rFonts w:hint="default"/>
        <w:lang w:val="uk-UA" w:eastAsia="en-US" w:bidi="ar-SA"/>
      </w:rPr>
    </w:lvl>
  </w:abstractNum>
  <w:abstractNum w:abstractNumId="24">
    <w:nsid w:val="656A5F36"/>
    <w:multiLevelType w:val="multilevel"/>
    <w:tmpl w:val="5A92FA1C"/>
    <w:lvl w:ilvl="0">
      <w:start w:val="3"/>
      <w:numFmt w:val="decimal"/>
      <w:lvlText w:val="%1"/>
      <w:lvlJc w:val="left"/>
      <w:pPr>
        <w:ind w:left="441" w:hanging="591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441" w:hanging="591"/>
        <w:jc w:val="right"/>
      </w:pPr>
      <w:rPr>
        <w:rFonts w:hint="default"/>
        <w:spacing w:val="-44"/>
        <w:w w:val="94"/>
        <w:lang w:val="uk-UA" w:eastAsia="en-US" w:bidi="ar-SA"/>
      </w:rPr>
    </w:lvl>
    <w:lvl w:ilvl="2">
      <w:numFmt w:val="bullet"/>
      <w:lvlText w:val="•"/>
      <w:lvlJc w:val="left"/>
      <w:pPr>
        <w:ind w:left="2392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8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4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0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6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2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8" w:hanging="591"/>
      </w:pPr>
      <w:rPr>
        <w:rFonts w:hint="default"/>
        <w:lang w:val="uk-UA" w:eastAsia="en-US" w:bidi="ar-SA"/>
      </w:rPr>
    </w:lvl>
  </w:abstractNum>
  <w:abstractNum w:abstractNumId="25">
    <w:nsid w:val="6CDA44FD"/>
    <w:multiLevelType w:val="multilevel"/>
    <w:tmpl w:val="D7A095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70390360"/>
    <w:multiLevelType w:val="multilevel"/>
    <w:tmpl w:val="8B7C79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15"/>
  </w:num>
  <w:num w:numId="5">
    <w:abstractNumId w:val="22"/>
  </w:num>
  <w:num w:numId="6">
    <w:abstractNumId w:val="14"/>
  </w:num>
  <w:num w:numId="7">
    <w:abstractNumId w:val="19"/>
  </w:num>
  <w:num w:numId="8">
    <w:abstractNumId w:val="24"/>
  </w:num>
  <w:num w:numId="9">
    <w:abstractNumId w:val="0"/>
  </w:num>
  <w:num w:numId="10">
    <w:abstractNumId w:val="23"/>
  </w:num>
  <w:num w:numId="11">
    <w:abstractNumId w:val="13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26"/>
  </w:num>
  <w:num w:numId="17">
    <w:abstractNumId w:val="2"/>
  </w:num>
  <w:num w:numId="18">
    <w:abstractNumId w:val="10"/>
  </w:num>
  <w:num w:numId="19">
    <w:abstractNumId w:val="7"/>
  </w:num>
  <w:num w:numId="20">
    <w:abstractNumId w:val="3"/>
  </w:num>
  <w:num w:numId="21">
    <w:abstractNumId w:val="25"/>
  </w:num>
  <w:num w:numId="22">
    <w:abstractNumId w:val="17"/>
  </w:num>
  <w:num w:numId="23">
    <w:abstractNumId w:val="9"/>
  </w:num>
  <w:num w:numId="24">
    <w:abstractNumId w:val="16"/>
  </w:num>
  <w:num w:numId="25">
    <w:abstractNumId w:val="8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7E"/>
    <w:rsid w:val="00027624"/>
    <w:rsid w:val="00032477"/>
    <w:rsid w:val="000B1224"/>
    <w:rsid w:val="001C324B"/>
    <w:rsid w:val="0020420F"/>
    <w:rsid w:val="00252AAB"/>
    <w:rsid w:val="00262747"/>
    <w:rsid w:val="003115E3"/>
    <w:rsid w:val="00346D49"/>
    <w:rsid w:val="00350C14"/>
    <w:rsid w:val="00366CD8"/>
    <w:rsid w:val="003976B9"/>
    <w:rsid w:val="003978D5"/>
    <w:rsid w:val="003A20CF"/>
    <w:rsid w:val="003B5AFA"/>
    <w:rsid w:val="00490FDD"/>
    <w:rsid w:val="0049160E"/>
    <w:rsid w:val="00492471"/>
    <w:rsid w:val="004C76FC"/>
    <w:rsid w:val="004F4435"/>
    <w:rsid w:val="00567AD8"/>
    <w:rsid w:val="00597FD1"/>
    <w:rsid w:val="005B2E42"/>
    <w:rsid w:val="005B5859"/>
    <w:rsid w:val="005C1492"/>
    <w:rsid w:val="006351A0"/>
    <w:rsid w:val="00642D86"/>
    <w:rsid w:val="006B77A2"/>
    <w:rsid w:val="00703301"/>
    <w:rsid w:val="00714BFA"/>
    <w:rsid w:val="007377CF"/>
    <w:rsid w:val="00787E7B"/>
    <w:rsid w:val="007A5C96"/>
    <w:rsid w:val="007B3BA2"/>
    <w:rsid w:val="008136AC"/>
    <w:rsid w:val="00817E66"/>
    <w:rsid w:val="00870305"/>
    <w:rsid w:val="0088680D"/>
    <w:rsid w:val="0093622D"/>
    <w:rsid w:val="00940670"/>
    <w:rsid w:val="00944ED4"/>
    <w:rsid w:val="009A23D5"/>
    <w:rsid w:val="009D1BAE"/>
    <w:rsid w:val="00A32FD2"/>
    <w:rsid w:val="00A53201"/>
    <w:rsid w:val="00A74759"/>
    <w:rsid w:val="00B055F6"/>
    <w:rsid w:val="00B67A8C"/>
    <w:rsid w:val="00B90D77"/>
    <w:rsid w:val="00BB5CE6"/>
    <w:rsid w:val="00BC1564"/>
    <w:rsid w:val="00BF3A62"/>
    <w:rsid w:val="00C10D39"/>
    <w:rsid w:val="00C44A86"/>
    <w:rsid w:val="00CC3627"/>
    <w:rsid w:val="00CF3CA9"/>
    <w:rsid w:val="00D42D2D"/>
    <w:rsid w:val="00DA7A0D"/>
    <w:rsid w:val="00DB650F"/>
    <w:rsid w:val="00DF1F42"/>
    <w:rsid w:val="00E3321C"/>
    <w:rsid w:val="00EA33FE"/>
    <w:rsid w:val="00F14743"/>
    <w:rsid w:val="00F236BD"/>
    <w:rsid w:val="00F26125"/>
    <w:rsid w:val="00F5092F"/>
    <w:rsid w:val="00F6197E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F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F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A7A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7A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97E"/>
    <w:rPr>
      <w:b/>
      <w:bCs/>
    </w:rPr>
  </w:style>
  <w:style w:type="table" w:styleId="a5">
    <w:name w:val="Table Grid"/>
    <w:basedOn w:val="a1"/>
    <w:rsid w:val="004F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58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F3CA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CF3CA9"/>
    <w:rPr>
      <w:rFonts w:ascii="Times New Roman" w:eastAsia="Times New Roman" w:hAnsi="Times New Roman" w:cs="Times New Roman"/>
      <w:sz w:val="27"/>
      <w:szCs w:val="27"/>
      <w:lang w:val="uk-UA"/>
    </w:rPr>
  </w:style>
  <w:style w:type="paragraph" w:customStyle="1" w:styleId="TableParagraph">
    <w:name w:val="Table Paragraph"/>
    <w:basedOn w:val="a"/>
    <w:uiPriority w:val="1"/>
    <w:qFormat/>
    <w:rsid w:val="00CF3CA9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Текст выноски Знак"/>
    <w:basedOn w:val="a0"/>
    <w:link w:val="aa"/>
    <w:uiPriority w:val="99"/>
    <w:semiHidden/>
    <w:rsid w:val="00CF3CA9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alloon Text"/>
    <w:basedOn w:val="a"/>
    <w:link w:val="a9"/>
    <w:uiPriority w:val="99"/>
    <w:semiHidden/>
    <w:unhideWhenUsed/>
    <w:rsid w:val="00CF3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No Spacing"/>
    <w:uiPriority w:val="1"/>
    <w:qFormat/>
    <w:rsid w:val="00B055F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F14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743"/>
  </w:style>
  <w:style w:type="paragraph" w:styleId="ae">
    <w:name w:val="footer"/>
    <w:basedOn w:val="a"/>
    <w:link w:val="af"/>
    <w:uiPriority w:val="99"/>
    <w:unhideWhenUsed/>
    <w:rsid w:val="00F14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F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F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A7A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7A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97E"/>
    <w:rPr>
      <w:b/>
      <w:bCs/>
    </w:rPr>
  </w:style>
  <w:style w:type="table" w:styleId="a5">
    <w:name w:val="Table Grid"/>
    <w:basedOn w:val="a1"/>
    <w:rsid w:val="004F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58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F3CA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CF3CA9"/>
    <w:rPr>
      <w:rFonts w:ascii="Times New Roman" w:eastAsia="Times New Roman" w:hAnsi="Times New Roman" w:cs="Times New Roman"/>
      <w:sz w:val="27"/>
      <w:szCs w:val="27"/>
      <w:lang w:val="uk-UA"/>
    </w:rPr>
  </w:style>
  <w:style w:type="paragraph" w:customStyle="1" w:styleId="TableParagraph">
    <w:name w:val="Table Paragraph"/>
    <w:basedOn w:val="a"/>
    <w:uiPriority w:val="1"/>
    <w:qFormat/>
    <w:rsid w:val="00CF3CA9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Текст выноски Знак"/>
    <w:basedOn w:val="a0"/>
    <w:link w:val="aa"/>
    <w:uiPriority w:val="99"/>
    <w:semiHidden/>
    <w:rsid w:val="00CF3CA9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alloon Text"/>
    <w:basedOn w:val="a"/>
    <w:link w:val="a9"/>
    <w:uiPriority w:val="99"/>
    <w:semiHidden/>
    <w:unhideWhenUsed/>
    <w:rsid w:val="00CF3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No Spacing"/>
    <w:uiPriority w:val="1"/>
    <w:qFormat/>
    <w:rsid w:val="00B055F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F14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743"/>
  </w:style>
  <w:style w:type="paragraph" w:styleId="ae">
    <w:name w:val="footer"/>
    <w:basedOn w:val="a"/>
    <w:link w:val="af"/>
    <w:uiPriority w:val="99"/>
    <w:unhideWhenUsed/>
    <w:rsid w:val="00F14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11513</Words>
  <Characters>6563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defence80</dc:creator>
  <cp:lastModifiedBy>upzsn6</cp:lastModifiedBy>
  <cp:revision>3</cp:revision>
  <cp:lastPrinted>2023-10-02T11:19:00Z</cp:lastPrinted>
  <dcterms:created xsi:type="dcterms:W3CDTF">2023-10-10T11:27:00Z</dcterms:created>
  <dcterms:modified xsi:type="dcterms:W3CDTF">2023-10-10T11:30:00Z</dcterms:modified>
</cp:coreProperties>
</file>