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F6EED" w14:textId="77777777" w:rsidR="00D93521" w:rsidRPr="00667579" w:rsidRDefault="00277E01" w:rsidP="00D93521">
      <w:pPr>
        <w:spacing w:after="0" w:line="20" w:lineRule="atLeast"/>
        <w:ind w:left="3545" w:firstLine="709"/>
        <w:rPr>
          <w:rFonts w:ascii="Times New Roman" w:hAnsi="Times New Roman" w:cs="Times New Roman"/>
          <w:b/>
          <w:i/>
          <w:sz w:val="26"/>
          <w:szCs w:val="26"/>
          <w:lang w:val="uk-UA"/>
        </w:rPr>
      </w:pPr>
      <w:r w:rsidRPr="00667579">
        <w:rPr>
          <w:rFonts w:ascii="Times New Roman" w:hAnsi="Times New Roman" w:cs="Times New Roman"/>
          <w:b/>
          <w:i/>
          <w:sz w:val="26"/>
          <w:szCs w:val="26"/>
          <w:lang w:val="uk-UA"/>
        </w:rPr>
        <w:t>ЗАТВЕРДЖЕНО</w:t>
      </w:r>
    </w:p>
    <w:p w14:paraId="38AADF18" w14:textId="69FCE525" w:rsidR="00D93521" w:rsidRPr="00667579" w:rsidRDefault="00D93521" w:rsidP="00D93521">
      <w:pPr>
        <w:spacing w:after="0" w:line="20" w:lineRule="atLeast"/>
        <w:ind w:left="3545" w:firstLine="709"/>
        <w:rPr>
          <w:rFonts w:ascii="Times New Roman" w:hAnsi="Times New Roman" w:cs="Times New Roman"/>
          <w:b/>
          <w:i/>
          <w:sz w:val="26"/>
          <w:szCs w:val="26"/>
          <w:lang w:val="uk-UA"/>
        </w:rPr>
      </w:pPr>
      <w:r w:rsidRPr="00667579">
        <w:rPr>
          <w:rFonts w:ascii="Times New Roman" w:hAnsi="Times New Roman" w:cs="Times New Roman"/>
          <w:b/>
          <w:i/>
          <w:sz w:val="26"/>
          <w:szCs w:val="26"/>
          <w:lang w:val="uk-UA"/>
        </w:rPr>
        <w:t>З</w:t>
      </w:r>
      <w:r w:rsidR="00277E01" w:rsidRPr="00667579">
        <w:rPr>
          <w:rFonts w:ascii="Times New Roman" w:hAnsi="Times New Roman" w:cs="Times New Roman"/>
          <w:b/>
          <w:i/>
          <w:sz w:val="26"/>
          <w:szCs w:val="26"/>
          <w:lang w:val="uk-UA"/>
        </w:rPr>
        <w:t xml:space="preserve">аступник </w:t>
      </w:r>
      <w:r w:rsidR="00417A7F" w:rsidRPr="00667579">
        <w:rPr>
          <w:rFonts w:ascii="Times New Roman" w:hAnsi="Times New Roman" w:cs="Times New Roman"/>
          <w:b/>
          <w:i/>
          <w:sz w:val="26"/>
          <w:szCs w:val="26"/>
          <w:lang w:val="uk-UA"/>
        </w:rPr>
        <w:t>міського голови</w:t>
      </w:r>
      <w:r w:rsidRPr="00667579">
        <w:rPr>
          <w:rFonts w:ascii="Times New Roman" w:hAnsi="Times New Roman" w:cs="Times New Roman"/>
          <w:b/>
          <w:i/>
          <w:sz w:val="26"/>
          <w:szCs w:val="26"/>
          <w:lang w:val="uk-UA"/>
        </w:rPr>
        <w:t xml:space="preserve"> </w:t>
      </w:r>
    </w:p>
    <w:p w14:paraId="25EFA8CA" w14:textId="77777777" w:rsidR="00D93521" w:rsidRPr="00667579" w:rsidRDefault="00D93521" w:rsidP="00D93521">
      <w:pPr>
        <w:spacing w:after="0" w:line="20" w:lineRule="atLeast"/>
        <w:ind w:left="3545" w:firstLine="709"/>
        <w:rPr>
          <w:rFonts w:ascii="Times New Roman" w:hAnsi="Times New Roman" w:cs="Times New Roman"/>
          <w:b/>
          <w:i/>
          <w:sz w:val="26"/>
          <w:szCs w:val="26"/>
          <w:lang w:val="uk-UA"/>
        </w:rPr>
      </w:pPr>
    </w:p>
    <w:p w14:paraId="72093874" w14:textId="6A3970D7" w:rsidR="00130F9F" w:rsidRPr="00667579" w:rsidRDefault="00277E01" w:rsidP="00D93521">
      <w:pPr>
        <w:spacing w:after="0" w:line="20" w:lineRule="atLeast"/>
        <w:ind w:left="3545" w:firstLine="709"/>
        <w:rPr>
          <w:rFonts w:ascii="Times New Roman" w:hAnsi="Times New Roman" w:cs="Times New Roman"/>
          <w:b/>
          <w:i/>
          <w:sz w:val="26"/>
          <w:szCs w:val="26"/>
          <w:lang w:val="uk-UA"/>
        </w:rPr>
      </w:pPr>
      <w:r w:rsidRPr="00667579">
        <w:rPr>
          <w:rFonts w:ascii="Times New Roman" w:hAnsi="Times New Roman" w:cs="Times New Roman"/>
          <w:b/>
          <w:i/>
          <w:sz w:val="26"/>
          <w:szCs w:val="26"/>
          <w:lang w:val="uk-UA"/>
        </w:rPr>
        <w:t xml:space="preserve">______________ </w:t>
      </w:r>
      <w:r w:rsidR="00417A7F" w:rsidRPr="00667579">
        <w:rPr>
          <w:rFonts w:ascii="Times New Roman" w:hAnsi="Times New Roman" w:cs="Times New Roman"/>
          <w:b/>
          <w:i/>
          <w:sz w:val="26"/>
          <w:szCs w:val="26"/>
          <w:lang w:val="uk-UA"/>
        </w:rPr>
        <w:t>Олександр КАТРИЧЕНКО</w:t>
      </w:r>
    </w:p>
    <w:p w14:paraId="1F2FECB4" w14:textId="77777777" w:rsidR="00130F9F" w:rsidRPr="00667579" w:rsidRDefault="00130F9F" w:rsidP="00D93521">
      <w:pPr>
        <w:tabs>
          <w:tab w:val="left" w:pos="3828"/>
        </w:tabs>
        <w:spacing w:after="0" w:line="20" w:lineRule="atLeast"/>
        <w:jc w:val="both"/>
        <w:rPr>
          <w:rFonts w:ascii="Times New Roman" w:hAnsi="Times New Roman" w:cs="Times New Roman"/>
          <w:b/>
          <w:i/>
          <w:sz w:val="26"/>
          <w:szCs w:val="26"/>
          <w:lang w:val="uk-UA"/>
        </w:rPr>
      </w:pPr>
    </w:p>
    <w:p w14:paraId="718793DA" w14:textId="77777777" w:rsidR="009D7189" w:rsidRPr="00667579" w:rsidRDefault="009D7189" w:rsidP="00D93521">
      <w:pPr>
        <w:tabs>
          <w:tab w:val="left" w:pos="3828"/>
        </w:tabs>
        <w:spacing w:after="0" w:line="20" w:lineRule="atLeast"/>
        <w:jc w:val="both"/>
        <w:rPr>
          <w:rFonts w:ascii="Times New Roman" w:hAnsi="Times New Roman" w:cs="Times New Roman"/>
          <w:b/>
          <w:i/>
          <w:sz w:val="26"/>
          <w:szCs w:val="26"/>
          <w:lang w:val="uk-UA"/>
        </w:rPr>
      </w:pPr>
    </w:p>
    <w:p w14:paraId="263A70FA" w14:textId="3AA24736" w:rsidR="00655DB3" w:rsidRPr="00667579" w:rsidRDefault="008A42EE" w:rsidP="00D93521">
      <w:pPr>
        <w:tabs>
          <w:tab w:val="left" w:pos="3828"/>
        </w:tabs>
        <w:spacing w:after="0" w:line="20" w:lineRule="atLeast"/>
        <w:jc w:val="center"/>
        <w:rPr>
          <w:rFonts w:ascii="Times New Roman" w:hAnsi="Times New Roman" w:cs="Times New Roman"/>
          <w:b/>
          <w:i/>
          <w:sz w:val="26"/>
          <w:szCs w:val="26"/>
          <w:lang w:val="uk-UA"/>
        </w:rPr>
      </w:pPr>
      <w:r w:rsidRPr="00667579">
        <w:rPr>
          <w:rFonts w:ascii="Times New Roman" w:hAnsi="Times New Roman" w:cs="Times New Roman"/>
          <w:b/>
          <w:i/>
          <w:sz w:val="26"/>
          <w:szCs w:val="26"/>
          <w:lang w:val="uk-UA"/>
        </w:rPr>
        <w:t>ПРОТОКОЛ №</w:t>
      </w:r>
      <w:r w:rsidR="00EE6D8C" w:rsidRPr="00667579">
        <w:rPr>
          <w:rFonts w:ascii="Times New Roman" w:hAnsi="Times New Roman" w:cs="Times New Roman"/>
          <w:b/>
          <w:i/>
          <w:sz w:val="26"/>
          <w:szCs w:val="26"/>
          <w:lang w:val="uk-UA"/>
        </w:rPr>
        <w:t>6</w:t>
      </w:r>
    </w:p>
    <w:p w14:paraId="156A8771" w14:textId="06F428A3" w:rsidR="009D7189" w:rsidRPr="00667579" w:rsidRDefault="00D362C9" w:rsidP="00D93521">
      <w:pPr>
        <w:pStyle w:val="50"/>
        <w:shd w:val="clear" w:color="auto" w:fill="auto"/>
        <w:spacing w:before="0" w:after="0" w:line="20" w:lineRule="atLeast"/>
        <w:rPr>
          <w:b/>
          <w:bCs/>
          <w:i/>
          <w:sz w:val="26"/>
          <w:szCs w:val="26"/>
          <w:lang w:val="uk-UA" w:eastAsia="uk-UA" w:bidi="uk-UA"/>
        </w:rPr>
      </w:pPr>
      <w:r w:rsidRPr="00667579">
        <w:rPr>
          <w:b/>
          <w:bCs/>
          <w:i/>
          <w:iCs/>
          <w:sz w:val="26"/>
          <w:szCs w:val="26"/>
          <w:lang w:val="uk-UA"/>
        </w:rPr>
        <w:t>засідання</w:t>
      </w:r>
      <w:r w:rsidR="00F42E7E" w:rsidRPr="00667579">
        <w:rPr>
          <w:b/>
          <w:bCs/>
          <w:i/>
          <w:iCs/>
          <w:sz w:val="26"/>
          <w:szCs w:val="26"/>
          <w:lang w:val="uk-UA"/>
        </w:rPr>
        <w:t xml:space="preserve"> </w:t>
      </w:r>
      <w:r w:rsidR="009D7189" w:rsidRPr="00667579">
        <w:rPr>
          <w:b/>
          <w:bCs/>
          <w:i/>
          <w:sz w:val="26"/>
          <w:szCs w:val="26"/>
          <w:lang w:val="uk-UA" w:eastAsia="uk-UA" w:bidi="uk-UA"/>
        </w:rPr>
        <w:t>постійно діючої комісії для розгляду питань</w:t>
      </w:r>
      <w:r w:rsidR="00D93521" w:rsidRPr="00667579">
        <w:rPr>
          <w:b/>
          <w:bCs/>
          <w:i/>
          <w:sz w:val="26"/>
          <w:szCs w:val="26"/>
          <w:lang w:val="uk-UA" w:eastAsia="uk-UA" w:bidi="uk-UA"/>
        </w:rPr>
        <w:t xml:space="preserve"> </w:t>
      </w:r>
      <w:r w:rsidR="009D7189" w:rsidRPr="00667579">
        <w:rPr>
          <w:b/>
          <w:bCs/>
          <w:i/>
          <w:sz w:val="26"/>
          <w:szCs w:val="26"/>
          <w:lang w:val="uk-UA" w:eastAsia="uk-UA" w:bidi="uk-UA"/>
        </w:rPr>
        <w:t xml:space="preserve"> щодо відключення споживачів від систем (мереж) централізованого опалення (теплопостачання) та постачання гарячої води</w:t>
      </w:r>
      <w:r w:rsidR="002E2BDF" w:rsidRPr="00667579">
        <w:rPr>
          <w:b/>
          <w:bCs/>
          <w:i/>
          <w:sz w:val="26"/>
          <w:szCs w:val="26"/>
          <w:lang w:val="uk-UA" w:eastAsia="uk-UA" w:bidi="uk-UA"/>
        </w:rPr>
        <w:t xml:space="preserve"> (надалі – Комісія)</w:t>
      </w:r>
    </w:p>
    <w:p w14:paraId="0DCF1CB9" w14:textId="77777777" w:rsidR="005370E7" w:rsidRPr="00667579" w:rsidRDefault="005370E7" w:rsidP="00D93521">
      <w:pPr>
        <w:spacing w:after="0" w:line="20" w:lineRule="atLeast"/>
        <w:rPr>
          <w:rFonts w:ascii="Times New Roman" w:hAnsi="Times New Roman" w:cs="Times New Roman"/>
          <w:sz w:val="26"/>
          <w:szCs w:val="26"/>
          <w:lang w:val="uk-UA"/>
        </w:rPr>
      </w:pPr>
    </w:p>
    <w:p w14:paraId="1BC86784" w14:textId="512E9BC0" w:rsidR="00962365" w:rsidRPr="00667579" w:rsidRDefault="00D93521" w:rsidP="00D93521">
      <w:pPr>
        <w:tabs>
          <w:tab w:val="left" w:pos="8505"/>
        </w:tabs>
        <w:spacing w:after="0" w:line="20" w:lineRule="atLeast"/>
        <w:rPr>
          <w:rFonts w:ascii="Times New Roman" w:hAnsi="Times New Roman" w:cs="Times New Roman"/>
          <w:i/>
          <w:lang w:val="uk-UA"/>
        </w:rPr>
      </w:pPr>
      <w:proofErr w:type="spellStart"/>
      <w:r w:rsidRPr="00667579">
        <w:rPr>
          <w:rFonts w:ascii="Times New Roman" w:hAnsi="Times New Roman" w:cs="Times New Roman"/>
          <w:i/>
          <w:lang w:val="uk-UA"/>
        </w:rPr>
        <w:t>м.Кривий</w:t>
      </w:r>
      <w:proofErr w:type="spellEnd"/>
      <w:r w:rsidRPr="00667579">
        <w:rPr>
          <w:rFonts w:ascii="Times New Roman" w:hAnsi="Times New Roman" w:cs="Times New Roman"/>
          <w:i/>
          <w:lang w:val="uk-UA"/>
        </w:rPr>
        <w:t xml:space="preserve"> Ріг</w:t>
      </w:r>
      <w:r w:rsidRPr="00667579">
        <w:rPr>
          <w:rFonts w:ascii="Times New Roman" w:hAnsi="Times New Roman" w:cs="Times New Roman"/>
          <w:i/>
          <w:lang w:val="uk-UA"/>
        </w:rPr>
        <w:tab/>
      </w:r>
      <w:r w:rsidR="00EE6D8C" w:rsidRPr="00667579">
        <w:rPr>
          <w:rFonts w:ascii="Times New Roman" w:hAnsi="Times New Roman" w:cs="Times New Roman"/>
          <w:i/>
          <w:lang w:val="uk-UA"/>
        </w:rPr>
        <w:t>17</w:t>
      </w:r>
      <w:r w:rsidR="008A42EE" w:rsidRPr="00667579">
        <w:rPr>
          <w:rFonts w:ascii="Times New Roman" w:hAnsi="Times New Roman" w:cs="Times New Roman"/>
          <w:i/>
          <w:lang w:val="uk-UA"/>
        </w:rPr>
        <w:t>.0</w:t>
      </w:r>
      <w:r w:rsidR="00EE6D8C" w:rsidRPr="00667579">
        <w:rPr>
          <w:rFonts w:ascii="Times New Roman" w:hAnsi="Times New Roman" w:cs="Times New Roman"/>
          <w:i/>
          <w:lang w:val="uk-UA"/>
        </w:rPr>
        <w:t>7</w:t>
      </w:r>
      <w:r w:rsidR="002E2BDF" w:rsidRPr="00667579">
        <w:rPr>
          <w:rFonts w:ascii="Times New Roman" w:hAnsi="Times New Roman" w:cs="Times New Roman"/>
          <w:i/>
          <w:lang w:val="uk-UA"/>
        </w:rPr>
        <w:t>.2025</w:t>
      </w:r>
    </w:p>
    <w:p w14:paraId="04B38962" w14:textId="77777777" w:rsidR="00465BBF" w:rsidRPr="00667579" w:rsidRDefault="00465BBF" w:rsidP="00D93521">
      <w:pPr>
        <w:spacing w:after="0" w:line="20" w:lineRule="atLeast"/>
        <w:rPr>
          <w:rFonts w:ascii="Times New Roman" w:hAnsi="Times New Roman" w:cs="Times New Roman"/>
          <w:sz w:val="26"/>
          <w:szCs w:val="26"/>
          <w:lang w:val="uk-UA"/>
        </w:rPr>
      </w:pPr>
    </w:p>
    <w:p w14:paraId="2A42EEC1" w14:textId="6C29C07A" w:rsidR="00130F9F" w:rsidRPr="00667579" w:rsidRDefault="00130F9F" w:rsidP="00D93521">
      <w:pPr>
        <w:spacing w:after="0" w:line="20" w:lineRule="atLeast"/>
        <w:jc w:val="center"/>
        <w:rPr>
          <w:rFonts w:ascii="Times New Roman" w:hAnsi="Times New Roman" w:cs="Times New Roman"/>
          <w:b/>
          <w:sz w:val="26"/>
          <w:szCs w:val="26"/>
          <w:lang w:val="uk-UA"/>
        </w:rPr>
      </w:pPr>
      <w:r w:rsidRPr="00667579">
        <w:rPr>
          <w:rFonts w:ascii="Times New Roman" w:hAnsi="Times New Roman" w:cs="Times New Roman"/>
          <w:b/>
          <w:sz w:val="26"/>
          <w:szCs w:val="26"/>
          <w:lang w:val="uk-UA"/>
        </w:rPr>
        <w:t>ВЗЯЛИ УЧАСТЬ:</w:t>
      </w:r>
    </w:p>
    <w:p w14:paraId="18CA0035" w14:textId="77777777" w:rsidR="00D93521" w:rsidRPr="00667579" w:rsidRDefault="00D93521" w:rsidP="00D93521">
      <w:pPr>
        <w:spacing w:after="0" w:line="20" w:lineRule="atLeast"/>
        <w:jc w:val="center"/>
        <w:rPr>
          <w:rFonts w:ascii="Times New Roman" w:hAnsi="Times New Roman" w:cs="Times New Roman"/>
          <w:sz w:val="26"/>
          <w:szCs w:val="26"/>
          <w:lang w:val="uk-UA"/>
        </w:rPr>
      </w:pPr>
    </w:p>
    <w:tbl>
      <w:tblPr>
        <w:tblStyle w:val="a9"/>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6"/>
        <w:gridCol w:w="6378"/>
      </w:tblGrid>
      <w:tr w:rsidR="00D93521" w:rsidRPr="00667579" w14:paraId="2C894EF2" w14:textId="77777777" w:rsidTr="00D93521">
        <w:trPr>
          <w:trHeight w:val="555"/>
        </w:trPr>
        <w:tc>
          <w:tcPr>
            <w:tcW w:w="3266" w:type="dxa"/>
            <w:hideMark/>
          </w:tcPr>
          <w:p w14:paraId="2A01494B" w14:textId="77777777" w:rsidR="00D93521" w:rsidRPr="00667579" w:rsidRDefault="00D93521" w:rsidP="00D93521">
            <w:pPr>
              <w:spacing w:line="20" w:lineRule="atLeast"/>
              <w:rPr>
                <w:rFonts w:ascii="Times New Roman" w:hAnsi="Times New Roman" w:cs="Times New Roman"/>
                <w:sz w:val="26"/>
                <w:szCs w:val="26"/>
              </w:rPr>
            </w:pPr>
            <w:proofErr w:type="spellStart"/>
            <w:r w:rsidRPr="00667579">
              <w:rPr>
                <w:rFonts w:ascii="Times New Roman" w:hAnsi="Times New Roman" w:cs="Times New Roman"/>
                <w:sz w:val="26"/>
                <w:szCs w:val="26"/>
              </w:rPr>
              <w:t>Катриченко</w:t>
            </w:r>
            <w:proofErr w:type="spellEnd"/>
          </w:p>
          <w:p w14:paraId="0E657C05" w14:textId="77777777" w:rsidR="00D93521" w:rsidRPr="00667579" w:rsidRDefault="00D93521" w:rsidP="00D93521">
            <w:pPr>
              <w:spacing w:line="20" w:lineRule="atLeast"/>
              <w:rPr>
                <w:rFonts w:ascii="Times New Roman" w:hAnsi="Times New Roman" w:cs="Times New Roman"/>
                <w:sz w:val="26"/>
                <w:szCs w:val="26"/>
              </w:rPr>
            </w:pPr>
            <w:r w:rsidRPr="00667579">
              <w:rPr>
                <w:rFonts w:ascii="Times New Roman" w:hAnsi="Times New Roman" w:cs="Times New Roman"/>
                <w:sz w:val="26"/>
                <w:szCs w:val="26"/>
              </w:rPr>
              <w:t>Олександр Володимирович</w:t>
            </w:r>
          </w:p>
        </w:tc>
        <w:tc>
          <w:tcPr>
            <w:tcW w:w="6378" w:type="dxa"/>
            <w:hideMark/>
          </w:tcPr>
          <w:p w14:paraId="66538103" w14:textId="22A32259" w:rsidR="00D93521" w:rsidRPr="00667579" w:rsidRDefault="00D93521" w:rsidP="00D93521">
            <w:pPr>
              <w:spacing w:line="20" w:lineRule="atLeast"/>
              <w:rPr>
                <w:rFonts w:ascii="Times New Roman" w:hAnsi="Times New Roman" w:cs="Times New Roman"/>
                <w:sz w:val="26"/>
                <w:szCs w:val="26"/>
              </w:rPr>
            </w:pPr>
            <w:r w:rsidRPr="00667579">
              <w:rPr>
                <w:rFonts w:ascii="Times New Roman" w:hAnsi="Times New Roman" w:cs="Times New Roman"/>
                <w:sz w:val="26"/>
                <w:szCs w:val="26"/>
              </w:rPr>
              <w:t>Заст</w:t>
            </w:r>
            <w:r w:rsidR="00DC76CA" w:rsidRPr="00667579">
              <w:rPr>
                <w:rFonts w:ascii="Times New Roman" w:hAnsi="Times New Roman" w:cs="Times New Roman"/>
                <w:sz w:val="26"/>
                <w:szCs w:val="26"/>
              </w:rPr>
              <w:t>упник міського голови – голова К</w:t>
            </w:r>
            <w:r w:rsidRPr="00667579">
              <w:rPr>
                <w:rFonts w:ascii="Times New Roman" w:hAnsi="Times New Roman" w:cs="Times New Roman"/>
                <w:sz w:val="26"/>
                <w:szCs w:val="26"/>
              </w:rPr>
              <w:t>омісії</w:t>
            </w:r>
          </w:p>
        </w:tc>
      </w:tr>
      <w:tr w:rsidR="00DC76CA" w:rsidRPr="00667579" w14:paraId="2C859F6A" w14:textId="77777777" w:rsidTr="00D93521">
        <w:trPr>
          <w:trHeight w:val="551"/>
        </w:trPr>
        <w:tc>
          <w:tcPr>
            <w:tcW w:w="3266" w:type="dxa"/>
          </w:tcPr>
          <w:p w14:paraId="75F30D89" w14:textId="5D3D57F6" w:rsidR="00DC76CA" w:rsidRPr="00667579" w:rsidRDefault="00DC76CA" w:rsidP="00D93521">
            <w:pPr>
              <w:spacing w:line="20" w:lineRule="atLeast"/>
              <w:rPr>
                <w:rFonts w:ascii="Times New Roman" w:hAnsi="Times New Roman" w:cs="Times New Roman"/>
                <w:sz w:val="26"/>
                <w:szCs w:val="26"/>
              </w:rPr>
            </w:pPr>
            <w:proofErr w:type="spellStart"/>
            <w:r w:rsidRPr="00667579">
              <w:rPr>
                <w:rFonts w:ascii="Times New Roman" w:hAnsi="Times New Roman" w:cs="Times New Roman"/>
                <w:sz w:val="26"/>
                <w:szCs w:val="26"/>
              </w:rPr>
              <w:t>Шишов</w:t>
            </w:r>
            <w:proofErr w:type="spellEnd"/>
            <w:r w:rsidRPr="00667579">
              <w:rPr>
                <w:rFonts w:ascii="Times New Roman" w:hAnsi="Times New Roman" w:cs="Times New Roman"/>
                <w:sz w:val="26"/>
                <w:szCs w:val="26"/>
              </w:rPr>
              <w:t xml:space="preserve"> Віталій Олегович</w:t>
            </w:r>
          </w:p>
        </w:tc>
        <w:tc>
          <w:tcPr>
            <w:tcW w:w="6378" w:type="dxa"/>
          </w:tcPr>
          <w:p w14:paraId="085B2ACD" w14:textId="0860DE27" w:rsidR="00DC76CA" w:rsidRPr="00667579" w:rsidRDefault="00DC76CA" w:rsidP="00D93521">
            <w:pPr>
              <w:spacing w:line="20" w:lineRule="atLeast"/>
              <w:rPr>
                <w:rFonts w:ascii="Times New Roman" w:hAnsi="Times New Roman" w:cs="Times New Roman"/>
                <w:sz w:val="26"/>
                <w:szCs w:val="26"/>
              </w:rPr>
            </w:pPr>
            <w:r w:rsidRPr="00667579">
              <w:rPr>
                <w:rFonts w:ascii="Times New Roman" w:hAnsi="Times New Roman" w:cs="Times New Roman"/>
                <w:sz w:val="26"/>
                <w:szCs w:val="26"/>
              </w:rPr>
              <w:t xml:space="preserve">Начальник відділу природних монополій управління житлової політики та природних монополій департаменту розвитку інфраструктури міста виконкому Криворізької міської ради – секретар </w:t>
            </w:r>
            <w:r w:rsidR="008A42EE" w:rsidRPr="00667579">
              <w:rPr>
                <w:rFonts w:ascii="Times New Roman" w:hAnsi="Times New Roman" w:cs="Times New Roman"/>
                <w:sz w:val="26"/>
                <w:szCs w:val="26"/>
              </w:rPr>
              <w:t>Комісії</w:t>
            </w:r>
          </w:p>
        </w:tc>
      </w:tr>
      <w:tr w:rsidR="00D93521" w:rsidRPr="00667579" w14:paraId="756242D7" w14:textId="77777777" w:rsidTr="00D93521">
        <w:trPr>
          <w:trHeight w:val="551"/>
        </w:trPr>
        <w:tc>
          <w:tcPr>
            <w:tcW w:w="3266" w:type="dxa"/>
          </w:tcPr>
          <w:p w14:paraId="745BB37B" w14:textId="77777777" w:rsidR="00D93521" w:rsidRPr="00667579" w:rsidRDefault="00D93521" w:rsidP="00D93521">
            <w:pPr>
              <w:spacing w:line="20" w:lineRule="atLeast"/>
              <w:rPr>
                <w:rFonts w:ascii="Times New Roman" w:hAnsi="Times New Roman" w:cs="Times New Roman"/>
                <w:sz w:val="26"/>
                <w:szCs w:val="26"/>
              </w:rPr>
            </w:pPr>
            <w:proofErr w:type="spellStart"/>
            <w:r w:rsidRPr="00667579">
              <w:rPr>
                <w:rFonts w:ascii="Times New Roman" w:hAnsi="Times New Roman" w:cs="Times New Roman"/>
                <w:sz w:val="26"/>
                <w:szCs w:val="26"/>
              </w:rPr>
              <w:t>Бєлєхова</w:t>
            </w:r>
            <w:proofErr w:type="spellEnd"/>
          </w:p>
          <w:p w14:paraId="214EC231" w14:textId="7D017894" w:rsidR="00D93521" w:rsidRPr="00667579" w:rsidRDefault="00D93521" w:rsidP="00D93521">
            <w:pPr>
              <w:spacing w:line="20" w:lineRule="atLeast"/>
              <w:rPr>
                <w:rFonts w:ascii="Times New Roman" w:hAnsi="Times New Roman" w:cs="Times New Roman"/>
                <w:sz w:val="26"/>
                <w:szCs w:val="26"/>
              </w:rPr>
            </w:pPr>
            <w:r w:rsidRPr="00667579">
              <w:rPr>
                <w:rFonts w:ascii="Times New Roman" w:hAnsi="Times New Roman" w:cs="Times New Roman"/>
                <w:sz w:val="26"/>
                <w:szCs w:val="26"/>
              </w:rPr>
              <w:t>Ольга Сергіївна</w:t>
            </w:r>
          </w:p>
        </w:tc>
        <w:tc>
          <w:tcPr>
            <w:tcW w:w="6378" w:type="dxa"/>
          </w:tcPr>
          <w:p w14:paraId="657C875F" w14:textId="3C7BD28E" w:rsidR="00D93521" w:rsidRPr="00667579" w:rsidRDefault="00D93521" w:rsidP="00D93521">
            <w:pPr>
              <w:spacing w:line="20" w:lineRule="atLeast"/>
              <w:rPr>
                <w:rFonts w:ascii="Times New Roman" w:hAnsi="Times New Roman" w:cs="Times New Roman"/>
                <w:sz w:val="26"/>
                <w:szCs w:val="26"/>
              </w:rPr>
            </w:pPr>
            <w:r w:rsidRPr="00667579">
              <w:rPr>
                <w:rFonts w:ascii="Times New Roman" w:hAnsi="Times New Roman" w:cs="Times New Roman"/>
                <w:sz w:val="26"/>
                <w:szCs w:val="26"/>
              </w:rPr>
              <w:t>Депутат Криворізької міської ради</w:t>
            </w:r>
          </w:p>
        </w:tc>
      </w:tr>
      <w:tr w:rsidR="00D93521" w:rsidRPr="00667579" w14:paraId="6A5AA339" w14:textId="77777777" w:rsidTr="00D93521">
        <w:trPr>
          <w:trHeight w:val="279"/>
        </w:trPr>
        <w:tc>
          <w:tcPr>
            <w:tcW w:w="3266" w:type="dxa"/>
            <w:hideMark/>
          </w:tcPr>
          <w:p w14:paraId="01D16A84" w14:textId="77777777" w:rsidR="00D93521" w:rsidRPr="00667579" w:rsidRDefault="00D93521" w:rsidP="003075EC">
            <w:pPr>
              <w:spacing w:line="20" w:lineRule="atLeast"/>
              <w:rPr>
                <w:rFonts w:ascii="Times New Roman" w:hAnsi="Times New Roman" w:cs="Times New Roman"/>
                <w:bCs/>
                <w:sz w:val="26"/>
                <w:szCs w:val="26"/>
              </w:rPr>
            </w:pPr>
            <w:proofErr w:type="spellStart"/>
            <w:r w:rsidRPr="00667579">
              <w:rPr>
                <w:rFonts w:ascii="Times New Roman" w:hAnsi="Times New Roman" w:cs="Times New Roman"/>
                <w:bCs/>
                <w:sz w:val="26"/>
                <w:szCs w:val="26"/>
              </w:rPr>
              <w:t>Вередін</w:t>
            </w:r>
            <w:proofErr w:type="spellEnd"/>
            <w:r w:rsidRPr="00667579">
              <w:rPr>
                <w:rFonts w:ascii="Times New Roman" w:hAnsi="Times New Roman" w:cs="Times New Roman"/>
                <w:bCs/>
                <w:sz w:val="26"/>
                <w:szCs w:val="26"/>
              </w:rPr>
              <w:t xml:space="preserve"> </w:t>
            </w:r>
          </w:p>
          <w:p w14:paraId="59EFF7F5" w14:textId="77777777" w:rsidR="00D93521" w:rsidRPr="00667579" w:rsidRDefault="00D93521" w:rsidP="003075EC">
            <w:pPr>
              <w:tabs>
                <w:tab w:val="left" w:pos="4111"/>
              </w:tabs>
              <w:spacing w:line="20" w:lineRule="atLeast"/>
              <w:ind w:right="-427"/>
              <w:rPr>
                <w:rFonts w:ascii="Times New Roman" w:hAnsi="Times New Roman" w:cs="Times New Roman"/>
                <w:bCs/>
                <w:i/>
                <w:iCs/>
                <w:sz w:val="26"/>
                <w:szCs w:val="26"/>
                <w:lang w:eastAsia="ru-RU" w:bidi="ar-SA"/>
              </w:rPr>
            </w:pPr>
            <w:r w:rsidRPr="00667579">
              <w:rPr>
                <w:rFonts w:ascii="Times New Roman" w:hAnsi="Times New Roman" w:cs="Times New Roman"/>
                <w:bCs/>
                <w:sz w:val="26"/>
                <w:szCs w:val="26"/>
              </w:rPr>
              <w:t>Геннадій Віталійович</w:t>
            </w:r>
          </w:p>
        </w:tc>
        <w:tc>
          <w:tcPr>
            <w:tcW w:w="6378" w:type="dxa"/>
            <w:hideMark/>
          </w:tcPr>
          <w:p w14:paraId="66086013" w14:textId="77777777" w:rsidR="00D93521" w:rsidRPr="00667579" w:rsidRDefault="00D93521" w:rsidP="003075EC">
            <w:pPr>
              <w:spacing w:line="20" w:lineRule="atLeast"/>
              <w:rPr>
                <w:rFonts w:ascii="Times New Roman" w:hAnsi="Times New Roman" w:cs="Times New Roman"/>
                <w:sz w:val="26"/>
                <w:szCs w:val="26"/>
              </w:rPr>
            </w:pPr>
            <w:r w:rsidRPr="00667579">
              <w:rPr>
                <w:rFonts w:ascii="Times New Roman" w:hAnsi="Times New Roman" w:cs="Times New Roman"/>
                <w:bCs/>
                <w:sz w:val="26"/>
                <w:szCs w:val="26"/>
              </w:rPr>
              <w:t xml:space="preserve">Головний інженер </w:t>
            </w:r>
            <w:r w:rsidRPr="00667579">
              <w:rPr>
                <w:rFonts w:ascii="Times New Roman" w:hAnsi="Times New Roman" w:cs="Times New Roman"/>
                <w:bCs/>
                <w:iCs/>
                <w:sz w:val="26"/>
                <w:szCs w:val="26"/>
              </w:rPr>
              <w:t>КРЕМ АТ «ДТЕК Дніпровські електромережі»</w:t>
            </w:r>
          </w:p>
        </w:tc>
      </w:tr>
      <w:tr w:rsidR="00D93521" w:rsidRPr="00667579" w14:paraId="5AC961C2" w14:textId="77777777" w:rsidTr="00D93521">
        <w:trPr>
          <w:trHeight w:val="451"/>
        </w:trPr>
        <w:tc>
          <w:tcPr>
            <w:tcW w:w="3266" w:type="dxa"/>
          </w:tcPr>
          <w:p w14:paraId="53E376E3" w14:textId="77777777" w:rsidR="00D93521" w:rsidRPr="00667579" w:rsidRDefault="00D93521" w:rsidP="00D93521">
            <w:pPr>
              <w:spacing w:line="20" w:lineRule="atLeast"/>
              <w:rPr>
                <w:rFonts w:ascii="Times New Roman" w:hAnsi="Times New Roman" w:cs="Times New Roman"/>
                <w:sz w:val="26"/>
                <w:szCs w:val="26"/>
              </w:rPr>
            </w:pPr>
            <w:r w:rsidRPr="00667579">
              <w:rPr>
                <w:rFonts w:ascii="Times New Roman" w:hAnsi="Times New Roman" w:cs="Times New Roman"/>
                <w:sz w:val="26"/>
                <w:szCs w:val="26"/>
              </w:rPr>
              <w:t>Євсєєва</w:t>
            </w:r>
          </w:p>
          <w:p w14:paraId="4DFAB855" w14:textId="5854D5C7" w:rsidR="00D93521" w:rsidRPr="00667579" w:rsidRDefault="00D93521" w:rsidP="00D93521">
            <w:pPr>
              <w:spacing w:line="20" w:lineRule="atLeast"/>
              <w:rPr>
                <w:rFonts w:ascii="Times New Roman" w:hAnsi="Times New Roman" w:cs="Times New Roman"/>
                <w:bCs/>
                <w:sz w:val="26"/>
                <w:szCs w:val="26"/>
              </w:rPr>
            </w:pPr>
            <w:r w:rsidRPr="00667579">
              <w:rPr>
                <w:rFonts w:ascii="Times New Roman" w:hAnsi="Times New Roman" w:cs="Times New Roman"/>
                <w:bCs/>
                <w:sz w:val="26"/>
                <w:szCs w:val="26"/>
              </w:rPr>
              <w:t>Світлана Ігорівна</w:t>
            </w:r>
          </w:p>
        </w:tc>
        <w:tc>
          <w:tcPr>
            <w:tcW w:w="6378" w:type="dxa"/>
          </w:tcPr>
          <w:p w14:paraId="267E6A86" w14:textId="499A2209" w:rsidR="00D93521" w:rsidRPr="00667579" w:rsidRDefault="00D93521" w:rsidP="00D93521">
            <w:pPr>
              <w:spacing w:line="20" w:lineRule="atLeast"/>
              <w:rPr>
                <w:rFonts w:ascii="Times New Roman" w:hAnsi="Times New Roman" w:cs="Times New Roman"/>
                <w:bCs/>
                <w:sz w:val="26"/>
                <w:szCs w:val="26"/>
              </w:rPr>
            </w:pPr>
            <w:r w:rsidRPr="00667579">
              <w:rPr>
                <w:rFonts w:ascii="Times New Roman" w:hAnsi="Times New Roman" w:cs="Times New Roman"/>
                <w:bCs/>
                <w:sz w:val="26"/>
                <w:szCs w:val="26"/>
              </w:rPr>
              <w:t>Головний спеціаліст управління культури виконкому Криворізької міської ради</w:t>
            </w:r>
          </w:p>
        </w:tc>
      </w:tr>
      <w:tr w:rsidR="00D93521" w:rsidRPr="00667579" w14:paraId="527E6BE7" w14:textId="77777777" w:rsidTr="00D93521">
        <w:trPr>
          <w:trHeight w:val="563"/>
        </w:trPr>
        <w:tc>
          <w:tcPr>
            <w:tcW w:w="3266" w:type="dxa"/>
          </w:tcPr>
          <w:p w14:paraId="197EDE9B" w14:textId="77777777" w:rsidR="00D93521" w:rsidRPr="00667579" w:rsidRDefault="00D93521" w:rsidP="00D93521">
            <w:pPr>
              <w:spacing w:line="20" w:lineRule="atLeast"/>
              <w:rPr>
                <w:rFonts w:ascii="Times New Roman" w:hAnsi="Times New Roman" w:cs="Times New Roman"/>
                <w:bCs/>
                <w:sz w:val="26"/>
                <w:szCs w:val="26"/>
              </w:rPr>
            </w:pPr>
            <w:r w:rsidRPr="00667579">
              <w:rPr>
                <w:rFonts w:ascii="Times New Roman" w:hAnsi="Times New Roman" w:cs="Times New Roman"/>
                <w:bCs/>
                <w:sz w:val="26"/>
                <w:szCs w:val="26"/>
              </w:rPr>
              <w:t>Савинський</w:t>
            </w:r>
          </w:p>
          <w:p w14:paraId="4EE1C954" w14:textId="332E9117" w:rsidR="00D93521" w:rsidRPr="00667579" w:rsidRDefault="00D93521" w:rsidP="00D93521">
            <w:pPr>
              <w:spacing w:line="20" w:lineRule="atLeast"/>
              <w:rPr>
                <w:rFonts w:ascii="Times New Roman" w:hAnsi="Times New Roman" w:cs="Times New Roman"/>
                <w:bCs/>
                <w:sz w:val="26"/>
                <w:szCs w:val="26"/>
              </w:rPr>
            </w:pPr>
            <w:r w:rsidRPr="00667579">
              <w:rPr>
                <w:rFonts w:ascii="Times New Roman" w:hAnsi="Times New Roman" w:cs="Times New Roman"/>
                <w:bCs/>
                <w:sz w:val="26"/>
                <w:szCs w:val="26"/>
              </w:rPr>
              <w:t>Сергій Валентинович</w:t>
            </w:r>
          </w:p>
        </w:tc>
        <w:tc>
          <w:tcPr>
            <w:tcW w:w="6378" w:type="dxa"/>
          </w:tcPr>
          <w:p w14:paraId="46F57B0D" w14:textId="1C80DC59" w:rsidR="00D93521" w:rsidRPr="00667579" w:rsidRDefault="00D93521" w:rsidP="00D93521">
            <w:pPr>
              <w:spacing w:line="20" w:lineRule="atLeast"/>
              <w:rPr>
                <w:rFonts w:ascii="Times New Roman" w:hAnsi="Times New Roman" w:cs="Times New Roman"/>
                <w:bCs/>
                <w:sz w:val="26"/>
                <w:szCs w:val="26"/>
              </w:rPr>
            </w:pPr>
            <w:r w:rsidRPr="00667579">
              <w:rPr>
                <w:rFonts w:ascii="Times New Roman" w:hAnsi="Times New Roman" w:cs="Times New Roman"/>
                <w:bCs/>
                <w:sz w:val="26"/>
                <w:szCs w:val="26"/>
              </w:rPr>
              <w:t>Головний інженер ТОВ «Дніпровське управління регіонального будівництва»</w:t>
            </w:r>
          </w:p>
        </w:tc>
      </w:tr>
      <w:tr w:rsidR="00D93521" w:rsidRPr="00667579" w14:paraId="23DB36D9" w14:textId="77777777" w:rsidTr="00D93521">
        <w:trPr>
          <w:trHeight w:val="469"/>
        </w:trPr>
        <w:tc>
          <w:tcPr>
            <w:tcW w:w="3266" w:type="dxa"/>
            <w:hideMark/>
          </w:tcPr>
          <w:p w14:paraId="2FB1CBEA" w14:textId="77777777" w:rsidR="00D93521" w:rsidRPr="00667579" w:rsidRDefault="00D93521" w:rsidP="00D93521">
            <w:pPr>
              <w:spacing w:line="20" w:lineRule="atLeast"/>
              <w:rPr>
                <w:rFonts w:ascii="Times New Roman" w:hAnsi="Times New Roman" w:cs="Times New Roman"/>
                <w:bCs/>
                <w:sz w:val="26"/>
                <w:szCs w:val="26"/>
              </w:rPr>
            </w:pPr>
            <w:r w:rsidRPr="00667579">
              <w:rPr>
                <w:rFonts w:ascii="Times New Roman" w:hAnsi="Times New Roman" w:cs="Times New Roman"/>
                <w:bCs/>
                <w:sz w:val="26"/>
                <w:szCs w:val="26"/>
              </w:rPr>
              <w:t>Стеблина</w:t>
            </w:r>
          </w:p>
          <w:p w14:paraId="52E8AB7F" w14:textId="77777777" w:rsidR="00D93521" w:rsidRPr="00667579" w:rsidRDefault="00D93521" w:rsidP="00D93521">
            <w:pPr>
              <w:spacing w:line="20" w:lineRule="atLeast"/>
              <w:rPr>
                <w:rFonts w:ascii="Times New Roman" w:hAnsi="Times New Roman" w:cs="Times New Roman"/>
                <w:sz w:val="26"/>
                <w:szCs w:val="26"/>
                <w:lang w:eastAsia="ru-RU" w:bidi="ar-SA"/>
              </w:rPr>
            </w:pPr>
            <w:r w:rsidRPr="00667579">
              <w:rPr>
                <w:rFonts w:ascii="Times New Roman" w:hAnsi="Times New Roman" w:cs="Times New Roman"/>
                <w:bCs/>
                <w:sz w:val="26"/>
                <w:szCs w:val="26"/>
              </w:rPr>
              <w:t>Володимир Володимирович</w:t>
            </w:r>
          </w:p>
        </w:tc>
        <w:tc>
          <w:tcPr>
            <w:tcW w:w="6378" w:type="dxa"/>
            <w:hideMark/>
          </w:tcPr>
          <w:p w14:paraId="4307F8A9" w14:textId="77777777" w:rsidR="00D93521" w:rsidRPr="00667579" w:rsidRDefault="00D93521" w:rsidP="00D93521">
            <w:pPr>
              <w:spacing w:line="20" w:lineRule="atLeast"/>
              <w:rPr>
                <w:rFonts w:ascii="Times New Roman" w:hAnsi="Times New Roman" w:cs="Times New Roman"/>
                <w:sz w:val="26"/>
                <w:szCs w:val="26"/>
              </w:rPr>
            </w:pPr>
            <w:r w:rsidRPr="00667579">
              <w:rPr>
                <w:rFonts w:ascii="Times New Roman" w:hAnsi="Times New Roman" w:cs="Times New Roman"/>
                <w:bCs/>
                <w:sz w:val="26"/>
                <w:szCs w:val="26"/>
              </w:rPr>
              <w:t>Начальник служби котельного господарства та теплових мереж КПТМ «</w:t>
            </w:r>
            <w:proofErr w:type="spellStart"/>
            <w:r w:rsidRPr="00667579">
              <w:rPr>
                <w:rFonts w:ascii="Times New Roman" w:hAnsi="Times New Roman" w:cs="Times New Roman"/>
                <w:bCs/>
                <w:sz w:val="26"/>
                <w:szCs w:val="26"/>
              </w:rPr>
              <w:t>Криворіжтепломережа</w:t>
            </w:r>
            <w:proofErr w:type="spellEnd"/>
            <w:r w:rsidRPr="00667579">
              <w:rPr>
                <w:rFonts w:ascii="Times New Roman" w:hAnsi="Times New Roman" w:cs="Times New Roman"/>
                <w:bCs/>
                <w:sz w:val="26"/>
                <w:szCs w:val="26"/>
              </w:rPr>
              <w:t>»</w:t>
            </w:r>
          </w:p>
        </w:tc>
      </w:tr>
      <w:tr w:rsidR="00D93521" w:rsidRPr="00667579" w14:paraId="0C1171D7" w14:textId="77777777" w:rsidTr="00D93521">
        <w:trPr>
          <w:trHeight w:val="552"/>
        </w:trPr>
        <w:tc>
          <w:tcPr>
            <w:tcW w:w="3266" w:type="dxa"/>
          </w:tcPr>
          <w:p w14:paraId="7E4BF159" w14:textId="77777777" w:rsidR="00D93521" w:rsidRPr="00667579" w:rsidRDefault="00D93521" w:rsidP="00D93521">
            <w:pPr>
              <w:spacing w:line="20" w:lineRule="atLeast"/>
              <w:rPr>
                <w:rFonts w:ascii="Times New Roman" w:hAnsi="Times New Roman" w:cs="Times New Roman"/>
                <w:bCs/>
                <w:sz w:val="26"/>
                <w:szCs w:val="26"/>
              </w:rPr>
            </w:pPr>
            <w:r w:rsidRPr="00667579">
              <w:rPr>
                <w:rFonts w:ascii="Times New Roman" w:hAnsi="Times New Roman" w:cs="Times New Roman"/>
                <w:bCs/>
                <w:sz w:val="26"/>
                <w:szCs w:val="26"/>
              </w:rPr>
              <w:t>Чорний</w:t>
            </w:r>
          </w:p>
          <w:p w14:paraId="7E0FC9F9" w14:textId="4276F1D9" w:rsidR="00D93521" w:rsidRPr="00667579" w:rsidRDefault="00D93521" w:rsidP="00D93521">
            <w:pPr>
              <w:spacing w:line="20" w:lineRule="atLeast"/>
              <w:rPr>
                <w:rFonts w:ascii="Times New Roman" w:hAnsi="Times New Roman" w:cs="Times New Roman"/>
                <w:bCs/>
                <w:sz w:val="26"/>
                <w:szCs w:val="26"/>
              </w:rPr>
            </w:pPr>
            <w:r w:rsidRPr="00667579">
              <w:rPr>
                <w:rFonts w:ascii="Times New Roman" w:hAnsi="Times New Roman" w:cs="Times New Roman"/>
                <w:bCs/>
                <w:sz w:val="26"/>
                <w:szCs w:val="26"/>
              </w:rPr>
              <w:t>Олег Анатолійович</w:t>
            </w:r>
          </w:p>
        </w:tc>
        <w:tc>
          <w:tcPr>
            <w:tcW w:w="6378" w:type="dxa"/>
          </w:tcPr>
          <w:p w14:paraId="3EC44ED7" w14:textId="6828D7E3" w:rsidR="00D93521" w:rsidRPr="00667579" w:rsidRDefault="00D93521" w:rsidP="00D93521">
            <w:pPr>
              <w:spacing w:line="20" w:lineRule="atLeast"/>
              <w:rPr>
                <w:rFonts w:ascii="Times New Roman" w:eastAsia="Times New Roman" w:hAnsi="Times New Roman" w:cs="Times New Roman"/>
                <w:bCs/>
                <w:sz w:val="26"/>
                <w:szCs w:val="26"/>
                <w:lang w:eastAsia="ru-RU" w:bidi="ar-SA"/>
              </w:rPr>
            </w:pPr>
            <w:r w:rsidRPr="00667579">
              <w:rPr>
                <w:rFonts w:ascii="Times New Roman" w:hAnsi="Times New Roman" w:cs="Times New Roman"/>
                <w:bCs/>
                <w:sz w:val="26"/>
                <w:szCs w:val="26"/>
              </w:rPr>
              <w:t>Провідний фахівець відділу цивільного захисту Криворізького міського управління Головного управління Державної служби України з надзвичайних ситуацій у Дніпропетровській області</w:t>
            </w:r>
          </w:p>
        </w:tc>
      </w:tr>
      <w:tr w:rsidR="00EE6D8C" w:rsidRPr="00667579" w14:paraId="0D8B95FB" w14:textId="77777777" w:rsidTr="00D93521">
        <w:trPr>
          <w:trHeight w:val="495"/>
        </w:trPr>
        <w:tc>
          <w:tcPr>
            <w:tcW w:w="3266" w:type="dxa"/>
            <w:hideMark/>
          </w:tcPr>
          <w:p w14:paraId="4D196D73" w14:textId="515E4D0E" w:rsidR="00EE6D8C" w:rsidRPr="00667579" w:rsidRDefault="00EE6D8C" w:rsidP="00EE6D8C">
            <w:pPr>
              <w:spacing w:line="20" w:lineRule="atLeast"/>
              <w:rPr>
                <w:rFonts w:ascii="Times New Roman" w:hAnsi="Times New Roman" w:cs="Times New Roman"/>
                <w:bCs/>
                <w:sz w:val="26"/>
                <w:szCs w:val="26"/>
              </w:rPr>
            </w:pPr>
            <w:r w:rsidRPr="00667579">
              <w:rPr>
                <w:rFonts w:ascii="Times New Roman" w:hAnsi="Times New Roman" w:cs="Times New Roman"/>
                <w:bCs/>
                <w:sz w:val="26"/>
                <w:szCs w:val="26"/>
              </w:rPr>
              <w:t>Вадим Терещенко</w:t>
            </w:r>
          </w:p>
        </w:tc>
        <w:tc>
          <w:tcPr>
            <w:tcW w:w="6378" w:type="dxa"/>
            <w:hideMark/>
          </w:tcPr>
          <w:p w14:paraId="1D64E9A6" w14:textId="77777777" w:rsidR="00EE6D8C" w:rsidRPr="00667579" w:rsidRDefault="00EE6D8C" w:rsidP="00EE6D8C">
            <w:pPr>
              <w:pStyle w:val="50"/>
              <w:shd w:val="clear" w:color="auto" w:fill="auto"/>
              <w:spacing w:before="0" w:after="0" w:line="20" w:lineRule="atLeast"/>
              <w:jc w:val="both"/>
              <w:rPr>
                <w:rFonts w:eastAsia="Microsoft Sans Serif"/>
                <w:bCs/>
                <w:sz w:val="26"/>
                <w:szCs w:val="26"/>
              </w:rPr>
            </w:pPr>
            <w:r w:rsidRPr="00667579">
              <w:rPr>
                <w:rFonts w:eastAsia="Microsoft Sans Serif"/>
                <w:bCs/>
                <w:sz w:val="26"/>
                <w:szCs w:val="26"/>
              </w:rPr>
              <w:t xml:space="preserve">головний спеціаліст відділу з питань державного архітектурно-будівельного контролю виконкому Криворізької міської ради </w:t>
            </w:r>
          </w:p>
          <w:p w14:paraId="6388AE17" w14:textId="29BEF25F" w:rsidR="00EE6D8C" w:rsidRPr="00667579" w:rsidRDefault="00EE6D8C" w:rsidP="00EE6D8C">
            <w:pPr>
              <w:spacing w:line="20" w:lineRule="atLeast"/>
              <w:rPr>
                <w:rFonts w:ascii="Times New Roman" w:hAnsi="Times New Roman" w:cs="Times New Roman"/>
                <w:bCs/>
                <w:sz w:val="26"/>
                <w:szCs w:val="26"/>
              </w:rPr>
            </w:pPr>
          </w:p>
        </w:tc>
      </w:tr>
    </w:tbl>
    <w:p w14:paraId="5B0EB01C" w14:textId="77777777" w:rsidR="00D93521" w:rsidRPr="00667579" w:rsidRDefault="00D93521" w:rsidP="00D93521">
      <w:pPr>
        <w:tabs>
          <w:tab w:val="left" w:pos="780"/>
        </w:tabs>
        <w:spacing w:after="0" w:line="20" w:lineRule="atLeast"/>
        <w:jc w:val="center"/>
        <w:rPr>
          <w:rFonts w:ascii="Times New Roman" w:hAnsi="Times New Roman" w:cs="Times New Roman"/>
          <w:b/>
          <w:sz w:val="26"/>
          <w:szCs w:val="26"/>
          <w:lang w:val="uk-UA"/>
        </w:rPr>
      </w:pPr>
    </w:p>
    <w:p w14:paraId="5B97CA8D" w14:textId="43FBD355" w:rsidR="00655DB3" w:rsidRPr="00667579" w:rsidRDefault="00F42E7E" w:rsidP="00D93521">
      <w:pPr>
        <w:tabs>
          <w:tab w:val="left" w:pos="780"/>
        </w:tabs>
        <w:spacing w:after="0" w:line="20" w:lineRule="atLeast"/>
        <w:jc w:val="center"/>
        <w:rPr>
          <w:rFonts w:ascii="Times New Roman" w:hAnsi="Times New Roman" w:cs="Times New Roman"/>
          <w:b/>
          <w:sz w:val="26"/>
          <w:szCs w:val="26"/>
          <w:lang w:val="uk-UA"/>
        </w:rPr>
      </w:pPr>
      <w:r w:rsidRPr="00667579">
        <w:rPr>
          <w:rFonts w:ascii="Times New Roman" w:hAnsi="Times New Roman" w:cs="Times New Roman"/>
          <w:b/>
          <w:sz w:val="26"/>
          <w:szCs w:val="26"/>
          <w:lang w:val="uk-UA"/>
        </w:rPr>
        <w:t>ЧЕРГА ДЕННА:</w:t>
      </w:r>
    </w:p>
    <w:p w14:paraId="2EE73793" w14:textId="77777777" w:rsidR="001F3C5F" w:rsidRPr="00667579" w:rsidRDefault="001F3C5F" w:rsidP="00D93521">
      <w:pPr>
        <w:tabs>
          <w:tab w:val="left" w:pos="780"/>
        </w:tabs>
        <w:spacing w:after="0" w:line="20" w:lineRule="atLeast"/>
        <w:jc w:val="center"/>
        <w:rPr>
          <w:rFonts w:ascii="Times New Roman" w:hAnsi="Times New Roman" w:cs="Times New Roman"/>
          <w:b/>
          <w:sz w:val="26"/>
          <w:szCs w:val="26"/>
          <w:lang w:val="uk-UA"/>
        </w:rPr>
      </w:pPr>
    </w:p>
    <w:p w14:paraId="3437E69F" w14:textId="73CED4BE" w:rsidR="009D7189" w:rsidRPr="00667579" w:rsidRDefault="00F42E7E" w:rsidP="00D93521">
      <w:pPr>
        <w:pStyle w:val="1"/>
        <w:spacing w:line="20" w:lineRule="atLeast"/>
        <w:ind w:firstLine="709"/>
        <w:jc w:val="both"/>
        <w:rPr>
          <w:b w:val="0"/>
          <w:i w:val="0"/>
          <w:sz w:val="26"/>
          <w:szCs w:val="26"/>
        </w:rPr>
      </w:pPr>
      <w:r w:rsidRPr="00667579">
        <w:rPr>
          <w:b w:val="0"/>
          <w:i w:val="0"/>
          <w:sz w:val="26"/>
          <w:szCs w:val="26"/>
        </w:rPr>
        <w:t xml:space="preserve">1. Розгляд </w:t>
      </w:r>
      <w:r w:rsidR="00465BBF" w:rsidRPr="00667579">
        <w:rPr>
          <w:b w:val="0"/>
          <w:i w:val="0"/>
          <w:sz w:val="26"/>
          <w:szCs w:val="26"/>
        </w:rPr>
        <w:t>заяв на відключення споживачів від мереж централізованого опалення за адресами:</w:t>
      </w:r>
    </w:p>
    <w:p w14:paraId="1F036BD4" w14:textId="7DA7664B" w:rsidR="008A42EE" w:rsidRPr="00667579" w:rsidRDefault="00EE6D8C" w:rsidP="008A42EE">
      <w:pPr>
        <w:pStyle w:val="50"/>
        <w:numPr>
          <w:ilvl w:val="0"/>
          <w:numId w:val="11"/>
        </w:numPr>
        <w:shd w:val="clear" w:color="auto" w:fill="auto"/>
        <w:spacing w:before="0" w:after="0" w:line="20" w:lineRule="atLeast"/>
        <w:jc w:val="both"/>
        <w:rPr>
          <w:sz w:val="26"/>
          <w:szCs w:val="26"/>
          <w:lang w:val="uk-UA"/>
        </w:rPr>
      </w:pPr>
      <w:r w:rsidRPr="00667579">
        <w:rPr>
          <w:sz w:val="26"/>
          <w:szCs w:val="26"/>
          <w:lang w:val="uk-UA"/>
        </w:rPr>
        <w:t xml:space="preserve">вул. Українського відродження, </w:t>
      </w:r>
      <w:r w:rsidR="00883A43" w:rsidRPr="00667579">
        <w:rPr>
          <w:sz w:val="26"/>
          <w:szCs w:val="26"/>
          <w:lang w:val="uk-UA"/>
        </w:rPr>
        <w:t xml:space="preserve">б. </w:t>
      </w:r>
      <w:r w:rsidRPr="00667579">
        <w:rPr>
          <w:sz w:val="26"/>
          <w:szCs w:val="26"/>
          <w:lang w:val="uk-UA"/>
        </w:rPr>
        <w:t>13</w:t>
      </w:r>
      <w:r w:rsidR="00883A43" w:rsidRPr="00667579">
        <w:rPr>
          <w:sz w:val="26"/>
          <w:szCs w:val="26"/>
          <w:lang w:val="uk-UA"/>
        </w:rPr>
        <w:t>, к. 1</w:t>
      </w:r>
      <w:r w:rsidRPr="00667579">
        <w:rPr>
          <w:sz w:val="26"/>
          <w:szCs w:val="26"/>
          <w:lang w:val="uk-UA"/>
        </w:rPr>
        <w:t>;</w:t>
      </w:r>
    </w:p>
    <w:p w14:paraId="0EF109E3" w14:textId="19A02D4C" w:rsidR="008A42EE" w:rsidRPr="00667579" w:rsidRDefault="00EE6D8C" w:rsidP="008A42EE">
      <w:pPr>
        <w:pStyle w:val="50"/>
        <w:numPr>
          <w:ilvl w:val="0"/>
          <w:numId w:val="11"/>
        </w:numPr>
        <w:shd w:val="clear" w:color="auto" w:fill="auto"/>
        <w:spacing w:before="0" w:after="0" w:line="20" w:lineRule="atLeast"/>
        <w:jc w:val="both"/>
        <w:rPr>
          <w:sz w:val="26"/>
          <w:szCs w:val="26"/>
          <w:lang w:val="uk-UA"/>
        </w:rPr>
      </w:pPr>
      <w:proofErr w:type="spellStart"/>
      <w:r w:rsidRPr="00667579">
        <w:rPr>
          <w:sz w:val="26"/>
          <w:szCs w:val="26"/>
          <w:lang w:val="uk-UA"/>
        </w:rPr>
        <w:t>вул.Євгена</w:t>
      </w:r>
      <w:proofErr w:type="spellEnd"/>
      <w:r w:rsidRPr="00667579">
        <w:rPr>
          <w:sz w:val="26"/>
          <w:szCs w:val="26"/>
          <w:lang w:val="uk-UA"/>
        </w:rPr>
        <w:t xml:space="preserve"> Коновальця, 8;</w:t>
      </w:r>
    </w:p>
    <w:p w14:paraId="2D2876AE" w14:textId="30F68E82" w:rsidR="00EE6D8C" w:rsidRPr="00667579" w:rsidRDefault="00EE6D8C" w:rsidP="008A42EE">
      <w:pPr>
        <w:pStyle w:val="50"/>
        <w:numPr>
          <w:ilvl w:val="0"/>
          <w:numId w:val="11"/>
        </w:numPr>
        <w:shd w:val="clear" w:color="auto" w:fill="auto"/>
        <w:spacing w:before="0" w:after="0" w:line="20" w:lineRule="atLeast"/>
        <w:jc w:val="both"/>
        <w:rPr>
          <w:sz w:val="26"/>
          <w:szCs w:val="26"/>
          <w:lang w:val="uk-UA"/>
        </w:rPr>
      </w:pPr>
      <w:proofErr w:type="spellStart"/>
      <w:r w:rsidRPr="00667579">
        <w:rPr>
          <w:sz w:val="26"/>
          <w:szCs w:val="26"/>
          <w:lang w:val="uk-UA"/>
        </w:rPr>
        <w:t>вул.Ф.Караманіц</w:t>
      </w:r>
      <w:proofErr w:type="spellEnd"/>
      <w:r w:rsidRPr="00667579">
        <w:rPr>
          <w:sz w:val="26"/>
          <w:szCs w:val="26"/>
          <w:lang w:val="uk-UA"/>
        </w:rPr>
        <w:t>, 43/9 (ОСББ ВАТУТІНА 43/9).</w:t>
      </w:r>
    </w:p>
    <w:p w14:paraId="3A93D6A9" w14:textId="77777777" w:rsidR="008A42EE" w:rsidRPr="00667579" w:rsidRDefault="008A42EE" w:rsidP="00D93521">
      <w:pPr>
        <w:pStyle w:val="50"/>
        <w:shd w:val="clear" w:color="auto" w:fill="auto"/>
        <w:spacing w:before="0" w:after="0" w:line="20" w:lineRule="atLeast"/>
        <w:ind w:firstLine="709"/>
        <w:jc w:val="both"/>
        <w:rPr>
          <w:bCs/>
          <w:sz w:val="26"/>
          <w:szCs w:val="26"/>
          <w:lang w:val="uk-UA" w:eastAsia="uk-UA" w:bidi="uk-UA"/>
        </w:rPr>
      </w:pPr>
    </w:p>
    <w:p w14:paraId="2A28BBC2" w14:textId="77777777" w:rsidR="00EE6D8C" w:rsidRPr="00667579" w:rsidRDefault="00EE6D8C" w:rsidP="00D93521">
      <w:pPr>
        <w:pStyle w:val="50"/>
        <w:shd w:val="clear" w:color="auto" w:fill="auto"/>
        <w:spacing w:before="0" w:after="0" w:line="20" w:lineRule="atLeast"/>
        <w:rPr>
          <w:b/>
          <w:bCs/>
          <w:iCs/>
          <w:sz w:val="26"/>
          <w:szCs w:val="26"/>
          <w:lang w:val="uk-UA"/>
        </w:rPr>
      </w:pPr>
    </w:p>
    <w:p w14:paraId="6A68483C" w14:textId="7DC5D927" w:rsidR="005370E7" w:rsidRPr="00667579" w:rsidRDefault="005370E7" w:rsidP="00D93521">
      <w:pPr>
        <w:pStyle w:val="50"/>
        <w:shd w:val="clear" w:color="auto" w:fill="auto"/>
        <w:spacing w:before="0" w:after="0" w:line="20" w:lineRule="atLeast"/>
        <w:rPr>
          <w:b/>
          <w:bCs/>
          <w:iCs/>
          <w:sz w:val="26"/>
          <w:szCs w:val="26"/>
          <w:lang w:val="uk-UA"/>
        </w:rPr>
      </w:pPr>
      <w:r w:rsidRPr="00667579">
        <w:rPr>
          <w:b/>
          <w:bCs/>
          <w:iCs/>
          <w:sz w:val="26"/>
          <w:szCs w:val="26"/>
          <w:lang w:val="uk-UA"/>
        </w:rPr>
        <w:lastRenderedPageBreak/>
        <w:t>ВИРІШИЛИ:</w:t>
      </w:r>
    </w:p>
    <w:p w14:paraId="2A5A833C" w14:textId="5378B667" w:rsidR="001F3C5F" w:rsidRPr="00667579" w:rsidRDefault="001F3C5F" w:rsidP="00D93521">
      <w:pPr>
        <w:pStyle w:val="50"/>
        <w:shd w:val="clear" w:color="auto" w:fill="auto"/>
        <w:spacing w:before="0" w:after="0" w:line="20" w:lineRule="atLeast"/>
        <w:rPr>
          <w:b/>
          <w:bCs/>
          <w:iCs/>
          <w:sz w:val="26"/>
          <w:szCs w:val="26"/>
          <w:lang w:val="uk-UA"/>
        </w:rPr>
      </w:pPr>
    </w:p>
    <w:p w14:paraId="1D4073A5" w14:textId="523C610A" w:rsidR="00EE6D8C" w:rsidRPr="00667579" w:rsidRDefault="00EE6D8C" w:rsidP="00ED77B3">
      <w:pPr>
        <w:spacing w:after="0" w:line="240" w:lineRule="auto"/>
        <w:ind w:firstLine="709"/>
        <w:jc w:val="both"/>
        <w:rPr>
          <w:rFonts w:ascii="Times New Roman" w:eastAsia="Times New Roman" w:hAnsi="Times New Roman" w:cs="Times New Roman"/>
          <w:sz w:val="26"/>
          <w:szCs w:val="26"/>
          <w:lang w:val="uk-UA"/>
        </w:rPr>
      </w:pPr>
      <w:r w:rsidRPr="00667579">
        <w:rPr>
          <w:rFonts w:ascii="Times New Roman" w:eastAsia="Times New Roman" w:hAnsi="Times New Roman" w:cs="Times New Roman"/>
          <w:bCs/>
          <w:sz w:val="26"/>
          <w:szCs w:val="26"/>
          <w:lang w:val="uk-UA" w:eastAsia="uk-UA" w:bidi="uk-UA"/>
        </w:rPr>
        <w:t xml:space="preserve">1. Розглянувши звернення </w:t>
      </w:r>
      <w:proofErr w:type="spellStart"/>
      <w:r w:rsidRPr="00667579">
        <w:rPr>
          <w:rFonts w:ascii="Times New Roman" w:eastAsia="Times New Roman" w:hAnsi="Times New Roman" w:cs="Times New Roman"/>
          <w:bCs/>
          <w:sz w:val="26"/>
          <w:szCs w:val="26"/>
          <w:lang w:val="uk-UA" w:eastAsia="uk-UA" w:bidi="uk-UA"/>
        </w:rPr>
        <w:t>Панасенкової</w:t>
      </w:r>
      <w:proofErr w:type="spellEnd"/>
      <w:r w:rsidRPr="00667579">
        <w:rPr>
          <w:rFonts w:ascii="Times New Roman" w:eastAsia="Times New Roman" w:hAnsi="Times New Roman" w:cs="Times New Roman"/>
          <w:bCs/>
          <w:sz w:val="26"/>
          <w:szCs w:val="26"/>
          <w:lang w:val="uk-UA" w:eastAsia="uk-UA" w:bidi="uk-UA"/>
        </w:rPr>
        <w:t xml:space="preserve"> Тамари Анатоліївни (РНОКПП 2</w:t>
      </w:r>
      <w:r w:rsidR="00883A43" w:rsidRPr="00667579">
        <w:rPr>
          <w:rFonts w:ascii="Times New Roman" w:eastAsia="Times New Roman" w:hAnsi="Times New Roman" w:cs="Times New Roman"/>
          <w:bCs/>
          <w:sz w:val="26"/>
          <w:szCs w:val="26"/>
          <w:lang w:val="uk-UA" w:eastAsia="uk-UA" w:bidi="uk-UA"/>
        </w:rPr>
        <w:t>189012504</w:t>
      </w:r>
      <w:r w:rsidRPr="00667579">
        <w:rPr>
          <w:rFonts w:ascii="Times New Roman" w:eastAsia="Times New Roman" w:hAnsi="Times New Roman" w:cs="Times New Roman"/>
          <w:bCs/>
          <w:sz w:val="26"/>
          <w:szCs w:val="26"/>
          <w:lang w:val="uk-UA" w:eastAsia="uk-UA" w:bidi="uk-UA"/>
        </w:rPr>
        <w:t xml:space="preserve">)  стосовно відключення квартири </w:t>
      </w:r>
      <w:r w:rsidR="00883A43" w:rsidRPr="00667579">
        <w:rPr>
          <w:rFonts w:ascii="Times New Roman" w:eastAsia="Times New Roman" w:hAnsi="Times New Roman" w:cs="Times New Roman"/>
          <w:bCs/>
          <w:sz w:val="26"/>
          <w:szCs w:val="26"/>
          <w:lang w:val="uk-UA" w:eastAsia="uk-UA" w:bidi="uk-UA"/>
        </w:rPr>
        <w:t xml:space="preserve">1 </w:t>
      </w:r>
      <w:r w:rsidRPr="00667579">
        <w:rPr>
          <w:rFonts w:ascii="Times New Roman" w:eastAsia="Times New Roman" w:hAnsi="Times New Roman" w:cs="Times New Roman"/>
          <w:bCs/>
          <w:sz w:val="26"/>
          <w:szCs w:val="26"/>
          <w:lang w:val="uk-UA" w:eastAsia="uk-UA" w:bidi="uk-UA"/>
        </w:rPr>
        <w:t>в житловому будинку 13 на вул. Українського відродження від систем централізованого опалення та постачання гарячої води, відповідно до Закону України «Про житлово</w:t>
      </w:r>
      <w:r w:rsidRPr="00667579">
        <w:rPr>
          <w:rFonts w:ascii="Times New Roman" w:hAnsi="Times New Roman" w:cs="Times New Roman"/>
          <w:sz w:val="26"/>
          <w:szCs w:val="26"/>
          <w:lang w:val="uk-UA"/>
        </w:rPr>
        <w:t>-комунальні послуги», Наказу Міністерства регіонального розвитку, будівництва та житлово-комунального господарства України від 26 липня 2019 року №169 «Про затвердження Порядку відключення споживачів від систем централізованого опалення та постачання гарячої води» п</w:t>
      </w:r>
      <w:r w:rsidRPr="00667579">
        <w:rPr>
          <w:rFonts w:ascii="Times New Roman" w:eastAsia="Times New Roman" w:hAnsi="Times New Roman" w:cs="Times New Roman"/>
          <w:sz w:val="26"/>
          <w:szCs w:val="26"/>
          <w:lang w:val="uk-UA"/>
        </w:rPr>
        <w:t>огодити відключення від мережі централізованого опалення вищевказаної квартири,</w:t>
      </w:r>
      <w:r w:rsidRPr="00667579">
        <w:rPr>
          <w:rFonts w:ascii="Times New Roman" w:eastAsia="Times New Roman" w:hAnsi="Times New Roman" w:cs="Times New Roman"/>
          <w:bCs/>
          <w:sz w:val="26"/>
          <w:szCs w:val="26"/>
          <w:lang w:val="uk-UA" w:eastAsia="uk-UA" w:bidi="uk-UA"/>
        </w:rPr>
        <w:t xml:space="preserve"> враховуючи, що в будинку 50% і більше квартир вже </w:t>
      </w:r>
      <w:r w:rsidRPr="00667579">
        <w:rPr>
          <w:rFonts w:ascii="Times New Roman" w:eastAsia="Times New Roman" w:hAnsi="Times New Roman" w:cs="Times New Roman"/>
          <w:sz w:val="26"/>
          <w:szCs w:val="26"/>
          <w:lang w:val="uk-UA"/>
        </w:rPr>
        <w:t>відключено від централізованого опалення.</w:t>
      </w:r>
    </w:p>
    <w:p w14:paraId="4CA14BA5" w14:textId="77777777" w:rsidR="00EE6D8C" w:rsidRPr="00667579" w:rsidRDefault="00EE6D8C" w:rsidP="00ED77B3">
      <w:pPr>
        <w:shd w:val="clear" w:color="auto" w:fill="FFFFFF"/>
        <w:spacing w:after="0" w:line="240" w:lineRule="auto"/>
        <w:ind w:firstLine="709"/>
        <w:jc w:val="both"/>
        <w:rPr>
          <w:rFonts w:ascii="Times New Roman" w:eastAsia="Times New Roman" w:hAnsi="Times New Roman" w:cs="Times New Roman"/>
          <w:sz w:val="26"/>
          <w:szCs w:val="26"/>
          <w:lang w:val="uk-UA"/>
        </w:rPr>
      </w:pPr>
      <w:r w:rsidRPr="00667579">
        <w:rPr>
          <w:rFonts w:ascii="Times New Roman" w:eastAsia="Times New Roman" w:hAnsi="Times New Roman" w:cs="Times New Roman"/>
          <w:sz w:val="26"/>
          <w:szCs w:val="26"/>
          <w:lang w:val="uk-UA"/>
        </w:rPr>
        <w:t xml:space="preserve">Виконання робіт із відокремлення (відключення) квартири чи нежитлового приміщення від ЦО та ГВП здійснюється виконавцем робіт з обслуговування </w:t>
      </w:r>
      <w:proofErr w:type="spellStart"/>
      <w:r w:rsidRPr="00667579">
        <w:rPr>
          <w:rFonts w:ascii="Times New Roman" w:eastAsia="Times New Roman" w:hAnsi="Times New Roman" w:cs="Times New Roman"/>
          <w:sz w:val="26"/>
          <w:szCs w:val="26"/>
          <w:lang w:val="uk-UA"/>
        </w:rPr>
        <w:t>внутрішньобудинкових</w:t>
      </w:r>
      <w:proofErr w:type="spellEnd"/>
      <w:r w:rsidRPr="00667579">
        <w:rPr>
          <w:rFonts w:ascii="Times New Roman" w:eastAsia="Times New Roman" w:hAnsi="Times New Roman" w:cs="Times New Roman"/>
          <w:sz w:val="26"/>
          <w:szCs w:val="26"/>
          <w:lang w:val="uk-UA"/>
        </w:rPr>
        <w:t xml:space="preserve"> систем теплопостачання або постачання гарячої води чи іншим залученим власником суб’єктом господарювання, які у випадках, передбачених законодавством, мають ліцензію на провадження господарської діяльності з будівництва об’єктів, що за класом наслідків (відповідальності) належать до об’єктів із середніми та значними наслідками, з обов’язковим переліком робіт із монтажу внутрішніх інженерних мереж, систем, приладів і засобів вимірювання.</w:t>
      </w:r>
    </w:p>
    <w:p w14:paraId="62DFD673" w14:textId="77777777" w:rsidR="00EE6D8C" w:rsidRPr="00667579" w:rsidRDefault="00EE6D8C" w:rsidP="00ED77B3">
      <w:pPr>
        <w:shd w:val="clear" w:color="auto" w:fill="FFFFFF"/>
        <w:spacing w:after="0" w:line="240" w:lineRule="auto"/>
        <w:ind w:firstLine="709"/>
        <w:jc w:val="both"/>
        <w:rPr>
          <w:rFonts w:ascii="Times New Roman" w:eastAsia="Times New Roman" w:hAnsi="Times New Roman" w:cs="Times New Roman"/>
          <w:sz w:val="26"/>
          <w:szCs w:val="26"/>
          <w:lang w:val="uk-UA"/>
        </w:rPr>
      </w:pPr>
      <w:r w:rsidRPr="00667579">
        <w:rPr>
          <w:rFonts w:ascii="Times New Roman" w:eastAsia="Times New Roman" w:hAnsi="Times New Roman" w:cs="Times New Roman"/>
          <w:sz w:val="26"/>
          <w:szCs w:val="26"/>
          <w:lang w:val="uk-UA"/>
        </w:rPr>
        <w:t xml:space="preserve">Для виконання робіт із відокремлення (відключення) від ЦО та ГВП власник квартири чи нежитлового приміщення повідомляє виконавця відповідної комунальної послуги та виконавців робіт з обслуговування </w:t>
      </w:r>
      <w:proofErr w:type="spellStart"/>
      <w:r w:rsidRPr="00667579">
        <w:rPr>
          <w:rFonts w:ascii="Times New Roman" w:eastAsia="Times New Roman" w:hAnsi="Times New Roman" w:cs="Times New Roman"/>
          <w:sz w:val="26"/>
          <w:szCs w:val="26"/>
          <w:lang w:val="uk-UA"/>
        </w:rPr>
        <w:t>внутрішньобудинкових</w:t>
      </w:r>
      <w:proofErr w:type="spellEnd"/>
      <w:r w:rsidRPr="00667579">
        <w:rPr>
          <w:rFonts w:ascii="Times New Roman" w:eastAsia="Times New Roman" w:hAnsi="Times New Roman" w:cs="Times New Roman"/>
          <w:sz w:val="26"/>
          <w:szCs w:val="26"/>
          <w:lang w:val="uk-UA"/>
        </w:rPr>
        <w:t xml:space="preserve"> систем теплопостачання та постачання гарячої води про своє рішення щодо відокремлення (відключення) від ЦО та ГВП шляхом подання письмової заяви в довільній формі, у якій зазначається наявність підстави для такого рішення.</w:t>
      </w:r>
    </w:p>
    <w:p w14:paraId="4032EDFE" w14:textId="77777777" w:rsidR="00EE6D8C" w:rsidRPr="00667579" w:rsidRDefault="00EE6D8C" w:rsidP="00ED77B3">
      <w:pPr>
        <w:shd w:val="clear" w:color="auto" w:fill="FFFFFF"/>
        <w:spacing w:after="0" w:line="240" w:lineRule="auto"/>
        <w:ind w:firstLine="709"/>
        <w:jc w:val="both"/>
        <w:rPr>
          <w:rFonts w:ascii="Times New Roman" w:eastAsia="Times New Roman" w:hAnsi="Times New Roman" w:cs="Times New Roman"/>
          <w:sz w:val="26"/>
          <w:szCs w:val="26"/>
          <w:lang w:val="uk-UA"/>
        </w:rPr>
      </w:pPr>
      <w:r w:rsidRPr="00667579">
        <w:rPr>
          <w:rFonts w:ascii="Times New Roman" w:eastAsia="Times New Roman" w:hAnsi="Times New Roman" w:cs="Times New Roman"/>
          <w:sz w:val="26"/>
          <w:szCs w:val="26"/>
          <w:lang w:val="uk-UA"/>
        </w:rPr>
        <w:t xml:space="preserve">До заяви додається копія витягу з протоколу засідання Комісії про розгляд питання щодо відокремлення (відключення) такої квартири чи нежитлового приміщення від ЦО та ГВП, а також копія </w:t>
      </w:r>
      <w:proofErr w:type="spellStart"/>
      <w:r w:rsidRPr="00667579">
        <w:rPr>
          <w:rFonts w:ascii="Times New Roman" w:eastAsia="Times New Roman" w:hAnsi="Times New Roman" w:cs="Times New Roman"/>
          <w:sz w:val="26"/>
          <w:szCs w:val="26"/>
          <w:lang w:val="uk-UA"/>
        </w:rPr>
        <w:t>проєкту</w:t>
      </w:r>
      <w:proofErr w:type="spellEnd"/>
      <w:r w:rsidRPr="00667579">
        <w:rPr>
          <w:rFonts w:ascii="Times New Roman" w:eastAsia="Times New Roman" w:hAnsi="Times New Roman" w:cs="Times New Roman"/>
          <w:sz w:val="26"/>
          <w:szCs w:val="26"/>
          <w:lang w:val="uk-UA"/>
        </w:rPr>
        <w:t xml:space="preserve"> такого відокремлення (відключення).</w:t>
      </w:r>
    </w:p>
    <w:p w14:paraId="7CE0F88B" w14:textId="77777777" w:rsidR="00EE6D8C" w:rsidRPr="00667579" w:rsidRDefault="00EE6D8C" w:rsidP="00ED77B3">
      <w:pPr>
        <w:shd w:val="clear" w:color="auto" w:fill="FFFFFF"/>
        <w:spacing w:after="0" w:line="240" w:lineRule="auto"/>
        <w:ind w:firstLine="709"/>
        <w:jc w:val="both"/>
        <w:rPr>
          <w:rFonts w:ascii="Times New Roman" w:eastAsia="Times New Roman" w:hAnsi="Times New Roman" w:cs="Times New Roman"/>
          <w:sz w:val="26"/>
          <w:szCs w:val="26"/>
          <w:lang w:val="uk-UA"/>
        </w:rPr>
      </w:pPr>
      <w:r w:rsidRPr="00667579">
        <w:rPr>
          <w:rFonts w:ascii="Times New Roman" w:eastAsia="Times New Roman" w:hAnsi="Times New Roman" w:cs="Times New Roman"/>
          <w:sz w:val="26"/>
          <w:szCs w:val="26"/>
          <w:lang w:val="uk-UA"/>
        </w:rPr>
        <w:t xml:space="preserve">Виконавці робіт з обслуговування </w:t>
      </w:r>
      <w:proofErr w:type="spellStart"/>
      <w:r w:rsidRPr="00667579">
        <w:rPr>
          <w:rFonts w:ascii="Times New Roman" w:eastAsia="Times New Roman" w:hAnsi="Times New Roman" w:cs="Times New Roman"/>
          <w:sz w:val="26"/>
          <w:szCs w:val="26"/>
          <w:lang w:val="uk-UA"/>
        </w:rPr>
        <w:t>внутрішньобудинкових</w:t>
      </w:r>
      <w:proofErr w:type="spellEnd"/>
      <w:r w:rsidRPr="00667579">
        <w:rPr>
          <w:rFonts w:ascii="Times New Roman" w:eastAsia="Times New Roman" w:hAnsi="Times New Roman" w:cs="Times New Roman"/>
          <w:sz w:val="26"/>
          <w:szCs w:val="26"/>
          <w:lang w:val="uk-UA"/>
        </w:rPr>
        <w:t xml:space="preserve"> систем теплопостачання та постачання гарячої води письмово повідомляють власника про дату і час здійснення заходів із підготовки відповідної мережі до відокремлення (відключення) квартири чи нежитлового приміщення власника (спускання води з системи чи її частини тощо). Ця дата має бути не раніше ніж 15 календарних днів і не пізніше ніж 30 календарних днів від дати надсилання такого повідомлення власнику.</w:t>
      </w:r>
    </w:p>
    <w:p w14:paraId="5DABF371" w14:textId="77777777" w:rsidR="00EE6D8C" w:rsidRPr="00667579" w:rsidRDefault="00EE6D8C" w:rsidP="00ED77B3">
      <w:pPr>
        <w:shd w:val="clear" w:color="auto" w:fill="FFFFFF"/>
        <w:spacing w:after="0" w:line="240" w:lineRule="auto"/>
        <w:ind w:firstLine="709"/>
        <w:jc w:val="both"/>
        <w:rPr>
          <w:rFonts w:ascii="Times New Roman" w:eastAsia="Times New Roman" w:hAnsi="Times New Roman" w:cs="Times New Roman"/>
          <w:sz w:val="26"/>
          <w:szCs w:val="26"/>
          <w:lang w:val="uk-UA"/>
        </w:rPr>
      </w:pPr>
      <w:r w:rsidRPr="00667579">
        <w:rPr>
          <w:rFonts w:ascii="Times New Roman" w:eastAsia="Times New Roman" w:hAnsi="Times New Roman" w:cs="Times New Roman"/>
          <w:sz w:val="26"/>
          <w:szCs w:val="26"/>
          <w:lang w:val="uk-UA"/>
        </w:rPr>
        <w:t xml:space="preserve">Якщо повідомлення від виконавців робіт з обслуговування </w:t>
      </w:r>
      <w:proofErr w:type="spellStart"/>
      <w:r w:rsidRPr="00667579">
        <w:rPr>
          <w:rFonts w:ascii="Times New Roman" w:eastAsia="Times New Roman" w:hAnsi="Times New Roman" w:cs="Times New Roman"/>
          <w:sz w:val="26"/>
          <w:szCs w:val="26"/>
          <w:lang w:val="uk-UA"/>
        </w:rPr>
        <w:t>внутрішньобудинкових</w:t>
      </w:r>
      <w:proofErr w:type="spellEnd"/>
      <w:r w:rsidRPr="00667579">
        <w:rPr>
          <w:rFonts w:ascii="Times New Roman" w:eastAsia="Times New Roman" w:hAnsi="Times New Roman" w:cs="Times New Roman"/>
          <w:sz w:val="26"/>
          <w:szCs w:val="26"/>
          <w:lang w:val="uk-UA"/>
        </w:rPr>
        <w:t xml:space="preserve"> систем теплопостачання та постачання гарячої води надійшло власнику після 01 жовтня, дата відокремлення (відключення) від ЦО та ГВП квартири чи нежитлового приміщення власника переноситься на наступний </w:t>
      </w:r>
      <w:proofErr w:type="spellStart"/>
      <w:r w:rsidRPr="00667579">
        <w:rPr>
          <w:rFonts w:ascii="Times New Roman" w:eastAsia="Times New Roman" w:hAnsi="Times New Roman" w:cs="Times New Roman"/>
          <w:sz w:val="26"/>
          <w:szCs w:val="26"/>
          <w:lang w:val="uk-UA"/>
        </w:rPr>
        <w:t>міжопалювальний</w:t>
      </w:r>
      <w:proofErr w:type="spellEnd"/>
      <w:r w:rsidRPr="00667579">
        <w:rPr>
          <w:rFonts w:ascii="Times New Roman" w:eastAsia="Times New Roman" w:hAnsi="Times New Roman" w:cs="Times New Roman"/>
          <w:sz w:val="26"/>
          <w:szCs w:val="26"/>
          <w:lang w:val="uk-UA"/>
        </w:rPr>
        <w:t xml:space="preserve"> період.</w:t>
      </w:r>
    </w:p>
    <w:p w14:paraId="28A71523" w14:textId="77777777" w:rsidR="00EE6D8C" w:rsidRPr="00667579" w:rsidRDefault="00EE6D8C" w:rsidP="00ED77B3">
      <w:pPr>
        <w:shd w:val="clear" w:color="auto" w:fill="FFFFFF"/>
        <w:spacing w:after="0" w:line="240" w:lineRule="auto"/>
        <w:ind w:firstLine="709"/>
        <w:jc w:val="both"/>
        <w:rPr>
          <w:rFonts w:ascii="Times New Roman" w:eastAsia="Times New Roman" w:hAnsi="Times New Roman" w:cs="Times New Roman"/>
          <w:sz w:val="26"/>
          <w:szCs w:val="26"/>
          <w:lang w:val="uk-UA"/>
        </w:rPr>
      </w:pPr>
      <w:r w:rsidRPr="00667579">
        <w:rPr>
          <w:rFonts w:ascii="Times New Roman" w:eastAsia="Times New Roman" w:hAnsi="Times New Roman" w:cs="Times New Roman"/>
          <w:sz w:val="26"/>
          <w:szCs w:val="26"/>
          <w:lang w:val="uk-UA"/>
        </w:rPr>
        <w:t xml:space="preserve">У разі виконання робіт із відокремлення (відключення) від ЦО та ГВП іншим залученим власником суб’єктом господарювання, який у випадках, передбачених законодавством, має ліцензію на провадження господарської діяльності з будівництва   об’єктів, що за класом наслідків (відповідальності) належать до об’єктів із середніми та значними наслідками, з обов’язковим переліком робіт з монтажу внутрішніх інженерних мереж, систем, приладів і засобів вимірювання, власник квартири чи нежитлового приміщення письмово повідомляє виконавця послуг з постачання теплової енергії, виконавця послуг з постачання гарячої води, виконавців робіт з </w:t>
      </w:r>
      <w:r w:rsidRPr="00667579">
        <w:rPr>
          <w:rFonts w:ascii="Times New Roman" w:eastAsia="Times New Roman" w:hAnsi="Times New Roman" w:cs="Times New Roman"/>
          <w:sz w:val="26"/>
          <w:szCs w:val="26"/>
          <w:lang w:val="uk-UA"/>
        </w:rPr>
        <w:lastRenderedPageBreak/>
        <w:t xml:space="preserve">обслуговування </w:t>
      </w:r>
      <w:proofErr w:type="spellStart"/>
      <w:r w:rsidRPr="00667579">
        <w:rPr>
          <w:rFonts w:ascii="Times New Roman" w:eastAsia="Times New Roman" w:hAnsi="Times New Roman" w:cs="Times New Roman"/>
          <w:sz w:val="26"/>
          <w:szCs w:val="26"/>
          <w:lang w:val="uk-UA"/>
        </w:rPr>
        <w:t>внутрішньобудинкових</w:t>
      </w:r>
      <w:proofErr w:type="spellEnd"/>
      <w:r w:rsidRPr="00667579">
        <w:rPr>
          <w:rFonts w:ascii="Times New Roman" w:eastAsia="Times New Roman" w:hAnsi="Times New Roman" w:cs="Times New Roman"/>
          <w:sz w:val="26"/>
          <w:szCs w:val="26"/>
          <w:lang w:val="uk-UA"/>
        </w:rPr>
        <w:t xml:space="preserve"> систем теплопостачання та постачання гарячої води - про дату і час виконання робіт з відокремлення (відключення) не пізніше ніж за 15 календарних днів до дня виконання таких робіт. Неприбуття представників виконавців відповідних комунальних послуг та виконавців робіт з обслуговування </w:t>
      </w:r>
      <w:proofErr w:type="spellStart"/>
      <w:r w:rsidRPr="00667579">
        <w:rPr>
          <w:rFonts w:ascii="Times New Roman" w:eastAsia="Times New Roman" w:hAnsi="Times New Roman" w:cs="Times New Roman"/>
          <w:sz w:val="26"/>
          <w:szCs w:val="26"/>
          <w:lang w:val="uk-UA"/>
        </w:rPr>
        <w:t>внутрішньобудинкових</w:t>
      </w:r>
      <w:proofErr w:type="spellEnd"/>
      <w:r w:rsidRPr="00667579">
        <w:rPr>
          <w:rFonts w:ascii="Times New Roman" w:eastAsia="Times New Roman" w:hAnsi="Times New Roman" w:cs="Times New Roman"/>
          <w:sz w:val="26"/>
          <w:szCs w:val="26"/>
          <w:lang w:val="uk-UA"/>
        </w:rPr>
        <w:t xml:space="preserve"> систем теплопостачання та постачання гарячої води за умови їх повідомлення не може бути підставою для відмови у виконанні робіт із відокремлення (відключення) від ЦО та ГВП.</w:t>
      </w:r>
    </w:p>
    <w:p w14:paraId="2CE2A673" w14:textId="77777777" w:rsidR="00EE6D8C" w:rsidRPr="00667579" w:rsidRDefault="00EE6D8C" w:rsidP="00ED77B3">
      <w:pPr>
        <w:shd w:val="clear" w:color="auto" w:fill="FFFFFF"/>
        <w:spacing w:after="0" w:line="240" w:lineRule="auto"/>
        <w:ind w:firstLine="709"/>
        <w:jc w:val="both"/>
        <w:rPr>
          <w:rFonts w:ascii="Times New Roman" w:eastAsia="Times New Roman" w:hAnsi="Times New Roman" w:cs="Times New Roman"/>
          <w:sz w:val="26"/>
          <w:szCs w:val="26"/>
          <w:lang w:val="uk-UA"/>
        </w:rPr>
      </w:pPr>
      <w:r w:rsidRPr="00667579">
        <w:rPr>
          <w:rFonts w:ascii="Times New Roman" w:eastAsia="Times New Roman" w:hAnsi="Times New Roman" w:cs="Times New Roman"/>
          <w:sz w:val="26"/>
          <w:szCs w:val="26"/>
          <w:lang w:val="uk-UA"/>
        </w:rPr>
        <w:t xml:space="preserve">Після завершення робіт із відокремлення (відключення) квартири чи нежитлового приміщення від ЦО та ГВП складається акт про відокремлення (відключення) квартири/нежитлового приміщення від мереж централізованого опалення та постачання гарячої води по одному примірнику для власника, представника виконавця комунальної послуги з постачання теплової енергії, представника виконавця комунальної послуги з постачання гарячої води, виконавця робіт з обслуговування </w:t>
      </w:r>
      <w:proofErr w:type="spellStart"/>
      <w:r w:rsidRPr="00667579">
        <w:rPr>
          <w:rFonts w:ascii="Times New Roman" w:eastAsia="Times New Roman" w:hAnsi="Times New Roman" w:cs="Times New Roman"/>
          <w:sz w:val="26"/>
          <w:szCs w:val="26"/>
          <w:lang w:val="uk-UA"/>
        </w:rPr>
        <w:t>внутрішньобудинкових</w:t>
      </w:r>
      <w:proofErr w:type="spellEnd"/>
      <w:r w:rsidRPr="00667579">
        <w:rPr>
          <w:rFonts w:ascii="Times New Roman" w:eastAsia="Times New Roman" w:hAnsi="Times New Roman" w:cs="Times New Roman"/>
          <w:sz w:val="26"/>
          <w:szCs w:val="26"/>
          <w:lang w:val="uk-UA"/>
        </w:rPr>
        <w:t xml:space="preserve"> систем теплопостачання, виконавця робіт з обслуговування </w:t>
      </w:r>
      <w:proofErr w:type="spellStart"/>
      <w:r w:rsidRPr="00667579">
        <w:rPr>
          <w:rFonts w:ascii="Times New Roman" w:eastAsia="Times New Roman" w:hAnsi="Times New Roman" w:cs="Times New Roman"/>
          <w:sz w:val="26"/>
          <w:szCs w:val="26"/>
          <w:lang w:val="uk-UA"/>
        </w:rPr>
        <w:t>внутрішньобудинкових</w:t>
      </w:r>
      <w:proofErr w:type="spellEnd"/>
      <w:r w:rsidRPr="00667579">
        <w:rPr>
          <w:rFonts w:ascii="Times New Roman" w:eastAsia="Times New Roman" w:hAnsi="Times New Roman" w:cs="Times New Roman"/>
          <w:sz w:val="26"/>
          <w:szCs w:val="26"/>
          <w:lang w:val="uk-UA"/>
        </w:rPr>
        <w:t xml:space="preserve"> систем постачання гарячої води, а також для іншого суб’єкта господарювання у разі залучення його власником для виконання робіт з відокремлення (відключення). </w:t>
      </w:r>
    </w:p>
    <w:p w14:paraId="0E184F3D" w14:textId="77777777" w:rsidR="00EE6D8C" w:rsidRPr="00667579" w:rsidRDefault="00EE6D8C" w:rsidP="00ED77B3">
      <w:pPr>
        <w:shd w:val="clear" w:color="auto" w:fill="FFFFFF"/>
        <w:spacing w:after="0" w:line="240" w:lineRule="auto"/>
        <w:ind w:firstLine="709"/>
        <w:jc w:val="both"/>
        <w:rPr>
          <w:rFonts w:ascii="Times New Roman" w:eastAsia="Times New Roman" w:hAnsi="Times New Roman" w:cs="Times New Roman"/>
          <w:sz w:val="26"/>
          <w:szCs w:val="26"/>
          <w:lang w:val="uk-UA"/>
        </w:rPr>
      </w:pPr>
      <w:r w:rsidRPr="00667579">
        <w:rPr>
          <w:rFonts w:ascii="Times New Roman" w:eastAsia="Times New Roman" w:hAnsi="Times New Roman" w:cs="Times New Roman"/>
          <w:sz w:val="26"/>
          <w:szCs w:val="26"/>
          <w:lang w:val="uk-UA"/>
        </w:rPr>
        <w:t xml:space="preserve">Такий акт підписується присутніми під час відокремлення (відключення) власником квартири чи нежитлового приміщення і представником виконавця комунальної послуги з постачання теплової енергії, представником виконавця комунальної послуги з постачання гарячої води, представником виконавця робіт з обслуговування </w:t>
      </w:r>
      <w:proofErr w:type="spellStart"/>
      <w:r w:rsidRPr="00667579">
        <w:rPr>
          <w:rFonts w:ascii="Times New Roman" w:eastAsia="Times New Roman" w:hAnsi="Times New Roman" w:cs="Times New Roman"/>
          <w:sz w:val="26"/>
          <w:szCs w:val="26"/>
          <w:lang w:val="uk-UA"/>
        </w:rPr>
        <w:t>внутрішньобудинкових</w:t>
      </w:r>
      <w:proofErr w:type="spellEnd"/>
      <w:r w:rsidRPr="00667579">
        <w:rPr>
          <w:rFonts w:ascii="Times New Roman" w:eastAsia="Times New Roman" w:hAnsi="Times New Roman" w:cs="Times New Roman"/>
          <w:sz w:val="26"/>
          <w:szCs w:val="26"/>
          <w:lang w:val="uk-UA"/>
        </w:rPr>
        <w:t xml:space="preserve"> систем теплопостачання, представником виконавця робіт з обслуговування </w:t>
      </w:r>
      <w:proofErr w:type="spellStart"/>
      <w:r w:rsidRPr="00667579">
        <w:rPr>
          <w:rFonts w:ascii="Times New Roman" w:eastAsia="Times New Roman" w:hAnsi="Times New Roman" w:cs="Times New Roman"/>
          <w:sz w:val="26"/>
          <w:szCs w:val="26"/>
          <w:lang w:val="uk-UA"/>
        </w:rPr>
        <w:t>внутрішньобудинкових</w:t>
      </w:r>
      <w:proofErr w:type="spellEnd"/>
      <w:r w:rsidRPr="00667579">
        <w:rPr>
          <w:rFonts w:ascii="Times New Roman" w:eastAsia="Times New Roman" w:hAnsi="Times New Roman" w:cs="Times New Roman"/>
          <w:sz w:val="26"/>
          <w:szCs w:val="26"/>
          <w:lang w:val="uk-UA"/>
        </w:rPr>
        <w:t xml:space="preserve"> систем постачання гарячої води, а також іншим суб’єктом господарювання у разі залучення його власником для виконання робіт з відокремлення (відключення). </w:t>
      </w:r>
    </w:p>
    <w:p w14:paraId="55A4993F" w14:textId="77777777" w:rsidR="00EE6D8C" w:rsidRPr="00667579" w:rsidRDefault="00EE6D8C" w:rsidP="00ED77B3">
      <w:pPr>
        <w:spacing w:after="0" w:line="20" w:lineRule="atLeast"/>
        <w:ind w:firstLine="709"/>
        <w:jc w:val="both"/>
        <w:rPr>
          <w:rFonts w:ascii="Times New Roman" w:eastAsia="Times New Roman" w:hAnsi="Times New Roman" w:cs="Times New Roman"/>
          <w:bCs/>
          <w:sz w:val="26"/>
          <w:szCs w:val="26"/>
          <w:lang w:val="uk-UA" w:eastAsia="uk-UA" w:bidi="uk-UA"/>
        </w:rPr>
      </w:pPr>
      <w:r w:rsidRPr="00667579">
        <w:rPr>
          <w:rFonts w:ascii="Times New Roman" w:eastAsia="Times New Roman" w:hAnsi="Times New Roman" w:cs="Times New Roman"/>
          <w:sz w:val="26"/>
          <w:szCs w:val="26"/>
          <w:lang w:val="uk-UA"/>
        </w:rPr>
        <w:t xml:space="preserve">Після підписання </w:t>
      </w:r>
      <w:proofErr w:type="spellStart"/>
      <w:r w:rsidRPr="00667579">
        <w:rPr>
          <w:rFonts w:ascii="Times New Roman" w:eastAsia="Times New Roman" w:hAnsi="Times New Roman" w:cs="Times New Roman"/>
          <w:sz w:val="26"/>
          <w:szCs w:val="26"/>
          <w:lang w:val="uk-UA"/>
        </w:rPr>
        <w:t>акта</w:t>
      </w:r>
      <w:proofErr w:type="spellEnd"/>
      <w:r w:rsidRPr="00667579">
        <w:rPr>
          <w:rFonts w:ascii="Times New Roman" w:eastAsia="Times New Roman" w:hAnsi="Times New Roman" w:cs="Times New Roman"/>
          <w:sz w:val="26"/>
          <w:szCs w:val="26"/>
          <w:lang w:val="uk-UA"/>
        </w:rPr>
        <w:t xml:space="preserve"> виконавець відповідної комунальної послуги повідомляє власника про перегляд умов або розірвання договору про надання послуги.</w:t>
      </w:r>
      <w:r w:rsidRPr="00667579">
        <w:rPr>
          <w:rFonts w:ascii="Times New Roman" w:eastAsia="Times New Roman" w:hAnsi="Times New Roman" w:cs="Times New Roman"/>
          <w:bCs/>
          <w:sz w:val="26"/>
          <w:szCs w:val="26"/>
          <w:lang w:val="uk-UA" w:eastAsia="uk-UA" w:bidi="uk-UA"/>
        </w:rPr>
        <w:t xml:space="preserve"> </w:t>
      </w:r>
    </w:p>
    <w:p w14:paraId="2697E7AC" w14:textId="77777777" w:rsidR="00EE6D8C" w:rsidRPr="00667579" w:rsidRDefault="00EE6D8C" w:rsidP="00EE6D8C">
      <w:pPr>
        <w:spacing w:after="0" w:line="20" w:lineRule="atLeast"/>
        <w:ind w:firstLine="567"/>
        <w:jc w:val="both"/>
        <w:rPr>
          <w:rFonts w:ascii="Times New Roman" w:eastAsia="Times New Roman" w:hAnsi="Times New Roman" w:cs="Times New Roman"/>
          <w:bCs/>
          <w:sz w:val="26"/>
          <w:szCs w:val="26"/>
          <w:lang w:val="uk-UA" w:eastAsia="uk-UA" w:bidi="uk-UA"/>
        </w:rPr>
      </w:pPr>
    </w:p>
    <w:p w14:paraId="2C9F6689" w14:textId="77777777" w:rsidR="00EE6D8C" w:rsidRPr="00667579" w:rsidRDefault="00EE6D8C" w:rsidP="00EE6D8C">
      <w:pPr>
        <w:spacing w:after="0" w:line="20" w:lineRule="atLeast"/>
        <w:jc w:val="both"/>
        <w:rPr>
          <w:rFonts w:ascii="Times New Roman" w:hAnsi="Times New Roman" w:cs="Times New Roman"/>
          <w:bCs/>
          <w:i/>
          <w:sz w:val="26"/>
          <w:szCs w:val="26"/>
          <w:lang w:val="uk-UA" w:eastAsia="uk-UA" w:bidi="uk-UA"/>
        </w:rPr>
      </w:pPr>
      <w:r w:rsidRPr="00667579">
        <w:rPr>
          <w:rFonts w:ascii="Times New Roman" w:hAnsi="Times New Roman" w:cs="Times New Roman"/>
          <w:bCs/>
          <w:i/>
          <w:sz w:val="26"/>
          <w:szCs w:val="26"/>
          <w:lang w:val="uk-UA" w:eastAsia="uk-UA" w:bidi="uk-UA"/>
        </w:rPr>
        <w:t>Голосували:</w:t>
      </w:r>
    </w:p>
    <w:p w14:paraId="7A2D6052" w14:textId="43D4BB49" w:rsidR="00EE6D8C" w:rsidRPr="00667579" w:rsidRDefault="00EE6D8C" w:rsidP="00EE6D8C">
      <w:pPr>
        <w:widowControl w:val="0"/>
        <w:spacing w:after="0" w:line="20" w:lineRule="atLeast"/>
        <w:jc w:val="both"/>
        <w:rPr>
          <w:rFonts w:ascii="Times New Roman" w:hAnsi="Times New Roman" w:cs="Times New Roman"/>
          <w:bCs/>
          <w:i/>
          <w:sz w:val="26"/>
          <w:szCs w:val="26"/>
          <w:lang w:val="uk-UA" w:eastAsia="uk-UA" w:bidi="uk-UA"/>
        </w:rPr>
      </w:pPr>
      <w:r w:rsidRPr="00667579">
        <w:rPr>
          <w:rFonts w:ascii="Times New Roman" w:hAnsi="Times New Roman" w:cs="Times New Roman"/>
          <w:bCs/>
          <w:i/>
          <w:sz w:val="26"/>
          <w:szCs w:val="26"/>
          <w:lang w:val="uk-UA" w:eastAsia="uk-UA" w:bidi="uk-UA"/>
        </w:rPr>
        <w:t xml:space="preserve">«за» - </w:t>
      </w:r>
      <w:r w:rsidR="00ED77B3" w:rsidRPr="00667579">
        <w:rPr>
          <w:rFonts w:ascii="Times New Roman" w:hAnsi="Times New Roman" w:cs="Times New Roman"/>
          <w:bCs/>
          <w:i/>
          <w:sz w:val="26"/>
          <w:szCs w:val="26"/>
          <w:lang w:val="uk-UA" w:eastAsia="uk-UA" w:bidi="uk-UA"/>
        </w:rPr>
        <w:t>9</w:t>
      </w:r>
      <w:r w:rsidRPr="00667579">
        <w:rPr>
          <w:rFonts w:ascii="Times New Roman" w:hAnsi="Times New Roman" w:cs="Times New Roman"/>
          <w:bCs/>
          <w:i/>
          <w:sz w:val="26"/>
          <w:szCs w:val="26"/>
          <w:lang w:val="uk-UA" w:eastAsia="uk-UA" w:bidi="uk-UA"/>
        </w:rPr>
        <w:t>;</w:t>
      </w:r>
    </w:p>
    <w:p w14:paraId="39D51FBA" w14:textId="77777777" w:rsidR="00EE6D8C" w:rsidRPr="00667579" w:rsidRDefault="00EE6D8C" w:rsidP="00EE6D8C">
      <w:pPr>
        <w:widowControl w:val="0"/>
        <w:spacing w:after="0" w:line="20" w:lineRule="atLeast"/>
        <w:jc w:val="both"/>
        <w:rPr>
          <w:rFonts w:ascii="Times New Roman" w:hAnsi="Times New Roman" w:cs="Times New Roman"/>
          <w:bCs/>
          <w:i/>
          <w:sz w:val="26"/>
          <w:szCs w:val="26"/>
          <w:lang w:val="uk-UA" w:eastAsia="uk-UA" w:bidi="uk-UA"/>
        </w:rPr>
      </w:pPr>
      <w:r w:rsidRPr="00667579">
        <w:rPr>
          <w:rFonts w:ascii="Times New Roman" w:hAnsi="Times New Roman" w:cs="Times New Roman"/>
          <w:bCs/>
          <w:i/>
          <w:sz w:val="26"/>
          <w:szCs w:val="26"/>
          <w:lang w:val="uk-UA" w:eastAsia="uk-UA" w:bidi="uk-UA"/>
        </w:rPr>
        <w:t>«проти» - 0;</w:t>
      </w:r>
    </w:p>
    <w:p w14:paraId="402EF8D0" w14:textId="77777777" w:rsidR="00EE6D8C" w:rsidRPr="00667579" w:rsidRDefault="00EE6D8C" w:rsidP="00EE6D8C">
      <w:pPr>
        <w:widowControl w:val="0"/>
        <w:spacing w:after="0" w:line="20" w:lineRule="atLeast"/>
        <w:jc w:val="both"/>
        <w:rPr>
          <w:rFonts w:ascii="Times New Roman" w:hAnsi="Times New Roman" w:cs="Times New Roman"/>
          <w:bCs/>
          <w:i/>
          <w:sz w:val="26"/>
          <w:szCs w:val="26"/>
          <w:lang w:val="uk-UA" w:eastAsia="uk-UA" w:bidi="uk-UA"/>
        </w:rPr>
      </w:pPr>
      <w:r w:rsidRPr="00667579">
        <w:rPr>
          <w:rFonts w:ascii="Times New Roman" w:hAnsi="Times New Roman" w:cs="Times New Roman"/>
          <w:bCs/>
          <w:i/>
          <w:sz w:val="26"/>
          <w:szCs w:val="26"/>
          <w:lang w:val="uk-UA" w:eastAsia="uk-UA" w:bidi="uk-UA"/>
        </w:rPr>
        <w:t>«утримались» - 0.</w:t>
      </w:r>
    </w:p>
    <w:p w14:paraId="58FA8155" w14:textId="77777777" w:rsidR="00EE6D8C" w:rsidRPr="00667579" w:rsidRDefault="00EE6D8C" w:rsidP="00D93521">
      <w:pPr>
        <w:pStyle w:val="50"/>
        <w:shd w:val="clear" w:color="auto" w:fill="auto"/>
        <w:spacing w:before="0" w:after="0" w:line="20" w:lineRule="atLeast"/>
        <w:rPr>
          <w:b/>
          <w:bCs/>
          <w:iCs/>
          <w:sz w:val="26"/>
          <w:szCs w:val="26"/>
          <w:lang w:val="uk-UA"/>
        </w:rPr>
      </w:pPr>
    </w:p>
    <w:p w14:paraId="45DA0B60" w14:textId="77777777" w:rsidR="00EE6D8C" w:rsidRPr="00667579" w:rsidRDefault="00EE6D8C" w:rsidP="00553736">
      <w:pPr>
        <w:spacing w:after="0" w:line="20" w:lineRule="atLeast"/>
        <w:ind w:firstLine="709"/>
        <w:jc w:val="both"/>
        <w:rPr>
          <w:rFonts w:ascii="Times New Roman" w:eastAsia="Times New Roman" w:hAnsi="Times New Roman" w:cs="Times New Roman"/>
          <w:bCs/>
          <w:sz w:val="26"/>
          <w:szCs w:val="26"/>
          <w:lang w:val="uk-UA" w:eastAsia="uk-UA" w:bidi="uk-UA"/>
        </w:rPr>
      </w:pPr>
    </w:p>
    <w:p w14:paraId="7D15C46E" w14:textId="67007A5D" w:rsidR="008A42EE" w:rsidRPr="00667579" w:rsidRDefault="00ED77B3" w:rsidP="00ED77B3">
      <w:pPr>
        <w:spacing w:after="0" w:line="20" w:lineRule="atLeast"/>
        <w:ind w:firstLine="709"/>
        <w:jc w:val="both"/>
        <w:rPr>
          <w:rFonts w:ascii="Times New Roman" w:eastAsia="Times New Roman" w:hAnsi="Times New Roman" w:cs="Times New Roman"/>
          <w:sz w:val="26"/>
          <w:szCs w:val="26"/>
          <w:lang w:val="uk-UA"/>
        </w:rPr>
      </w:pPr>
      <w:r w:rsidRPr="00667579">
        <w:rPr>
          <w:rFonts w:ascii="Times New Roman" w:eastAsia="Times New Roman" w:hAnsi="Times New Roman" w:cs="Times New Roman"/>
          <w:bCs/>
          <w:sz w:val="26"/>
          <w:szCs w:val="26"/>
          <w:lang w:val="uk-UA" w:eastAsia="uk-UA" w:bidi="uk-UA"/>
        </w:rPr>
        <w:t>2</w:t>
      </w:r>
      <w:r w:rsidR="008A42EE" w:rsidRPr="00667579">
        <w:rPr>
          <w:rFonts w:ascii="Times New Roman" w:eastAsia="Times New Roman" w:hAnsi="Times New Roman" w:cs="Times New Roman"/>
          <w:bCs/>
          <w:sz w:val="26"/>
          <w:szCs w:val="26"/>
          <w:lang w:val="uk-UA" w:eastAsia="uk-UA" w:bidi="uk-UA"/>
        </w:rPr>
        <w:t xml:space="preserve">. Розглянувши звернення </w:t>
      </w:r>
      <w:proofErr w:type="spellStart"/>
      <w:r w:rsidRPr="00667579">
        <w:rPr>
          <w:rFonts w:ascii="Times New Roman" w:eastAsia="Times New Roman" w:hAnsi="Times New Roman" w:cs="Times New Roman"/>
          <w:bCs/>
          <w:sz w:val="26"/>
          <w:szCs w:val="26"/>
          <w:lang w:val="uk-UA" w:eastAsia="uk-UA" w:bidi="uk-UA"/>
        </w:rPr>
        <w:t>Дяковського</w:t>
      </w:r>
      <w:proofErr w:type="spellEnd"/>
      <w:r w:rsidRPr="00667579">
        <w:rPr>
          <w:rFonts w:ascii="Times New Roman" w:eastAsia="Times New Roman" w:hAnsi="Times New Roman" w:cs="Times New Roman"/>
          <w:bCs/>
          <w:sz w:val="26"/>
          <w:szCs w:val="26"/>
          <w:lang w:val="uk-UA" w:eastAsia="uk-UA" w:bidi="uk-UA"/>
        </w:rPr>
        <w:t xml:space="preserve"> Миколи Миколайович</w:t>
      </w:r>
      <w:r w:rsidR="00883A43" w:rsidRPr="00667579">
        <w:rPr>
          <w:rFonts w:ascii="Times New Roman" w:eastAsia="Times New Roman" w:hAnsi="Times New Roman" w:cs="Times New Roman"/>
          <w:bCs/>
          <w:sz w:val="26"/>
          <w:szCs w:val="26"/>
          <w:lang w:val="uk-UA" w:eastAsia="uk-UA" w:bidi="uk-UA"/>
        </w:rPr>
        <w:t>а</w:t>
      </w:r>
      <w:r w:rsidR="008A42EE" w:rsidRPr="00667579">
        <w:rPr>
          <w:rFonts w:ascii="Times New Roman" w:eastAsia="Times New Roman" w:hAnsi="Times New Roman" w:cs="Times New Roman"/>
          <w:bCs/>
          <w:sz w:val="26"/>
          <w:szCs w:val="26"/>
          <w:lang w:val="uk-UA" w:eastAsia="uk-UA" w:bidi="uk-UA"/>
        </w:rPr>
        <w:t xml:space="preserve"> </w:t>
      </w:r>
      <w:r w:rsidR="00984243" w:rsidRPr="00667579">
        <w:rPr>
          <w:rFonts w:ascii="Times New Roman" w:eastAsia="Times New Roman" w:hAnsi="Times New Roman" w:cs="Times New Roman"/>
          <w:bCs/>
          <w:sz w:val="26"/>
          <w:szCs w:val="26"/>
          <w:lang w:val="uk-UA" w:eastAsia="uk-UA" w:bidi="uk-UA"/>
        </w:rPr>
        <w:t xml:space="preserve">(РНОКПП </w:t>
      </w:r>
      <w:r w:rsidR="00883A43" w:rsidRPr="00667579">
        <w:rPr>
          <w:rFonts w:ascii="Times New Roman" w:eastAsia="Times New Roman" w:hAnsi="Times New Roman" w:cs="Times New Roman"/>
          <w:bCs/>
          <w:sz w:val="26"/>
          <w:szCs w:val="26"/>
          <w:lang w:val="uk-UA" w:eastAsia="uk-UA" w:bidi="uk-UA"/>
        </w:rPr>
        <w:t>1970000092</w:t>
      </w:r>
      <w:r w:rsidR="00984243" w:rsidRPr="00667579">
        <w:rPr>
          <w:rFonts w:ascii="Times New Roman" w:eastAsia="Times New Roman" w:hAnsi="Times New Roman" w:cs="Times New Roman"/>
          <w:bCs/>
          <w:sz w:val="26"/>
          <w:szCs w:val="26"/>
          <w:lang w:val="uk-UA" w:eastAsia="uk-UA" w:bidi="uk-UA"/>
        </w:rPr>
        <w:t xml:space="preserve">) </w:t>
      </w:r>
      <w:r w:rsidR="008A42EE" w:rsidRPr="00667579">
        <w:rPr>
          <w:rFonts w:ascii="Times New Roman" w:eastAsia="Times New Roman" w:hAnsi="Times New Roman" w:cs="Times New Roman"/>
          <w:bCs/>
          <w:sz w:val="26"/>
          <w:szCs w:val="26"/>
          <w:lang w:val="uk-UA" w:eastAsia="uk-UA" w:bidi="uk-UA"/>
        </w:rPr>
        <w:t xml:space="preserve">стосовно </w:t>
      </w:r>
      <w:r w:rsidR="001E5BF1" w:rsidRPr="00667579">
        <w:rPr>
          <w:rFonts w:ascii="Times New Roman" w:eastAsia="Times New Roman" w:hAnsi="Times New Roman" w:cs="Times New Roman"/>
          <w:bCs/>
          <w:sz w:val="26"/>
          <w:szCs w:val="26"/>
          <w:lang w:val="uk-UA" w:eastAsia="uk-UA" w:bidi="uk-UA"/>
        </w:rPr>
        <w:t xml:space="preserve">відключення житлового будинку </w:t>
      </w:r>
      <w:r w:rsidRPr="00667579">
        <w:rPr>
          <w:rFonts w:ascii="Times New Roman" w:eastAsia="Times New Roman" w:hAnsi="Times New Roman" w:cs="Times New Roman"/>
          <w:bCs/>
          <w:sz w:val="26"/>
          <w:szCs w:val="26"/>
          <w:lang w:val="uk-UA" w:eastAsia="uk-UA" w:bidi="uk-UA"/>
        </w:rPr>
        <w:t>8</w:t>
      </w:r>
      <w:r w:rsidR="008A42EE" w:rsidRPr="00667579">
        <w:rPr>
          <w:rFonts w:ascii="Times New Roman" w:eastAsia="Times New Roman" w:hAnsi="Times New Roman" w:cs="Times New Roman"/>
          <w:bCs/>
          <w:sz w:val="26"/>
          <w:szCs w:val="26"/>
          <w:lang w:val="uk-UA" w:eastAsia="uk-UA" w:bidi="uk-UA"/>
        </w:rPr>
        <w:t xml:space="preserve"> на вул. </w:t>
      </w:r>
      <w:proofErr w:type="spellStart"/>
      <w:r w:rsidRPr="00667579">
        <w:rPr>
          <w:rFonts w:ascii="Times New Roman" w:eastAsia="Times New Roman" w:hAnsi="Times New Roman" w:cs="Times New Roman"/>
          <w:bCs/>
          <w:sz w:val="26"/>
          <w:szCs w:val="26"/>
          <w:lang w:val="uk-UA" w:eastAsia="uk-UA" w:bidi="uk-UA"/>
        </w:rPr>
        <w:t>вул.Євгена</w:t>
      </w:r>
      <w:proofErr w:type="spellEnd"/>
      <w:r w:rsidRPr="00667579">
        <w:rPr>
          <w:rFonts w:ascii="Times New Roman" w:eastAsia="Times New Roman" w:hAnsi="Times New Roman" w:cs="Times New Roman"/>
          <w:bCs/>
          <w:sz w:val="26"/>
          <w:szCs w:val="26"/>
          <w:lang w:val="uk-UA" w:eastAsia="uk-UA" w:bidi="uk-UA"/>
        </w:rPr>
        <w:t xml:space="preserve"> Коновальця</w:t>
      </w:r>
      <w:r w:rsidR="008A42EE" w:rsidRPr="00667579">
        <w:rPr>
          <w:rFonts w:ascii="Times New Roman" w:eastAsia="Times New Roman" w:hAnsi="Times New Roman" w:cs="Times New Roman"/>
          <w:bCs/>
          <w:sz w:val="26"/>
          <w:szCs w:val="26"/>
          <w:lang w:val="uk-UA" w:eastAsia="uk-UA" w:bidi="uk-UA"/>
        </w:rPr>
        <w:t xml:space="preserve"> від систем централізованого опален</w:t>
      </w:r>
      <w:r w:rsidR="00553736" w:rsidRPr="00667579">
        <w:rPr>
          <w:rFonts w:ascii="Times New Roman" w:eastAsia="Times New Roman" w:hAnsi="Times New Roman" w:cs="Times New Roman"/>
          <w:bCs/>
          <w:sz w:val="26"/>
          <w:szCs w:val="26"/>
          <w:lang w:val="uk-UA" w:eastAsia="uk-UA" w:bidi="uk-UA"/>
        </w:rPr>
        <w:t xml:space="preserve">ня та постачання гарячої води, </w:t>
      </w:r>
      <w:r w:rsidR="008A42EE" w:rsidRPr="00667579">
        <w:rPr>
          <w:rFonts w:ascii="Times New Roman" w:eastAsia="Times New Roman" w:hAnsi="Times New Roman" w:cs="Times New Roman"/>
          <w:bCs/>
          <w:sz w:val="26"/>
          <w:szCs w:val="26"/>
          <w:lang w:val="uk-UA" w:eastAsia="uk-UA" w:bidi="uk-UA"/>
        </w:rPr>
        <w:t>відповідно до Закону України «Про житлово</w:t>
      </w:r>
      <w:r w:rsidR="008A42EE" w:rsidRPr="00667579">
        <w:rPr>
          <w:rFonts w:ascii="Times New Roman" w:hAnsi="Times New Roman" w:cs="Times New Roman"/>
          <w:sz w:val="26"/>
          <w:szCs w:val="26"/>
          <w:lang w:val="uk-UA"/>
        </w:rPr>
        <w:t>-комунальні послуги», Наказу Міністерства регіонального розвитку, будівництва та житлово-комунального господарства України від 26 липня 2019 року №169 «Про затвердження Порядку відключення споживачів від систем централізованого опалення та постачання гарячої води» п</w:t>
      </w:r>
      <w:r w:rsidR="008A42EE" w:rsidRPr="00667579">
        <w:rPr>
          <w:rFonts w:ascii="Times New Roman" w:eastAsia="Times New Roman" w:hAnsi="Times New Roman" w:cs="Times New Roman"/>
          <w:sz w:val="26"/>
          <w:szCs w:val="26"/>
          <w:lang w:val="uk-UA"/>
        </w:rPr>
        <w:t xml:space="preserve">огодити відключення власників (співвласників) </w:t>
      </w:r>
      <w:r w:rsidR="001E5BF1" w:rsidRPr="00667579">
        <w:rPr>
          <w:rFonts w:ascii="Times New Roman" w:eastAsia="Times New Roman" w:hAnsi="Times New Roman" w:cs="Times New Roman"/>
          <w:bCs/>
          <w:sz w:val="26"/>
          <w:szCs w:val="26"/>
          <w:lang w:val="uk-UA" w:eastAsia="uk-UA" w:bidi="uk-UA"/>
        </w:rPr>
        <w:t xml:space="preserve">житлового будинку </w:t>
      </w:r>
      <w:r w:rsidRPr="00667579">
        <w:rPr>
          <w:rFonts w:ascii="Times New Roman" w:eastAsia="Times New Roman" w:hAnsi="Times New Roman" w:cs="Times New Roman"/>
          <w:bCs/>
          <w:sz w:val="26"/>
          <w:szCs w:val="26"/>
          <w:lang w:val="uk-UA" w:eastAsia="uk-UA" w:bidi="uk-UA"/>
        </w:rPr>
        <w:t xml:space="preserve">8 на вул. Євгена Коновальця </w:t>
      </w:r>
      <w:r w:rsidR="008A42EE" w:rsidRPr="00667579">
        <w:rPr>
          <w:rFonts w:ascii="Times New Roman" w:eastAsia="Times New Roman" w:hAnsi="Times New Roman" w:cs="Times New Roman"/>
          <w:sz w:val="26"/>
          <w:szCs w:val="26"/>
          <w:lang w:val="uk-UA"/>
        </w:rPr>
        <w:t>від системи централізованого опалення.</w:t>
      </w:r>
    </w:p>
    <w:p w14:paraId="3A7BFCC1" w14:textId="77777777" w:rsidR="008A42EE" w:rsidRPr="00667579" w:rsidRDefault="008A42EE" w:rsidP="008A42EE">
      <w:pPr>
        <w:spacing w:after="0" w:line="20" w:lineRule="atLeast"/>
        <w:ind w:firstLine="709"/>
        <w:jc w:val="both"/>
        <w:rPr>
          <w:rFonts w:ascii="Times New Roman" w:hAnsi="Times New Roman" w:cs="Times New Roman"/>
          <w:sz w:val="26"/>
          <w:szCs w:val="26"/>
          <w:lang w:val="uk-UA"/>
        </w:rPr>
      </w:pPr>
      <w:r w:rsidRPr="00667579">
        <w:rPr>
          <w:rFonts w:ascii="Times New Roman" w:hAnsi="Times New Roman" w:cs="Times New Roman"/>
          <w:sz w:val="26"/>
          <w:szCs w:val="26"/>
          <w:lang w:val="uk-UA"/>
        </w:rPr>
        <w:t xml:space="preserve">Для відключення будівлі, в тому числі житлового будинку, власник (співвласники) забезпечує розроблення </w:t>
      </w:r>
      <w:proofErr w:type="spellStart"/>
      <w:r w:rsidRPr="00667579">
        <w:rPr>
          <w:rFonts w:ascii="Times New Roman" w:hAnsi="Times New Roman" w:cs="Times New Roman"/>
          <w:sz w:val="26"/>
          <w:szCs w:val="26"/>
          <w:lang w:val="uk-UA"/>
        </w:rPr>
        <w:t>проєкту</w:t>
      </w:r>
      <w:proofErr w:type="spellEnd"/>
      <w:r w:rsidRPr="00667579">
        <w:rPr>
          <w:rFonts w:ascii="Times New Roman" w:hAnsi="Times New Roman" w:cs="Times New Roman"/>
          <w:sz w:val="26"/>
          <w:szCs w:val="26"/>
          <w:lang w:val="uk-UA"/>
        </w:rPr>
        <w:t xml:space="preserve"> відключення будівлі від ЦО та/або ГВП, який має відповідати вимогам чинних державних будівельних норм та правил, і </w:t>
      </w:r>
      <w:proofErr w:type="spellStart"/>
      <w:r w:rsidRPr="00667579">
        <w:rPr>
          <w:rFonts w:ascii="Times New Roman" w:hAnsi="Times New Roman" w:cs="Times New Roman"/>
          <w:sz w:val="26"/>
          <w:szCs w:val="26"/>
          <w:lang w:val="uk-UA"/>
        </w:rPr>
        <w:t>проєкту</w:t>
      </w:r>
      <w:proofErr w:type="spellEnd"/>
      <w:r w:rsidRPr="00667579">
        <w:rPr>
          <w:rFonts w:ascii="Times New Roman" w:hAnsi="Times New Roman" w:cs="Times New Roman"/>
          <w:sz w:val="26"/>
          <w:szCs w:val="26"/>
          <w:lang w:val="uk-UA"/>
        </w:rPr>
        <w:t xml:space="preserve"> системи індивідуального чи автономного теплопостачання будівлі, який розробляється з урахуванням схеми теплопостачання населеного пункту та має відповідати вимогам чинних державних будівельних норм та правил.</w:t>
      </w:r>
    </w:p>
    <w:p w14:paraId="419C5A1F" w14:textId="77777777" w:rsidR="008A42EE" w:rsidRPr="00667579" w:rsidRDefault="008A42EE" w:rsidP="008A42EE">
      <w:pPr>
        <w:pStyle w:val="rvps2"/>
        <w:shd w:val="clear" w:color="auto" w:fill="FFFFFF"/>
        <w:spacing w:before="0" w:beforeAutospacing="0" w:after="0" w:afterAutospacing="0" w:line="20" w:lineRule="atLeast"/>
        <w:ind w:firstLine="709"/>
        <w:jc w:val="both"/>
        <w:rPr>
          <w:sz w:val="26"/>
          <w:szCs w:val="26"/>
        </w:rPr>
      </w:pPr>
      <w:bookmarkStart w:id="0" w:name="n43"/>
      <w:bookmarkEnd w:id="0"/>
      <w:r w:rsidRPr="00667579">
        <w:rPr>
          <w:sz w:val="26"/>
          <w:szCs w:val="26"/>
        </w:rPr>
        <w:lastRenderedPageBreak/>
        <w:t>Обрана система має забезпечити:</w:t>
      </w:r>
    </w:p>
    <w:p w14:paraId="263A2138" w14:textId="77777777" w:rsidR="008A42EE" w:rsidRPr="00667579" w:rsidRDefault="008A42EE" w:rsidP="008A42EE">
      <w:pPr>
        <w:pStyle w:val="rvps2"/>
        <w:shd w:val="clear" w:color="auto" w:fill="FFFFFF"/>
        <w:spacing w:before="0" w:beforeAutospacing="0" w:after="0" w:afterAutospacing="0" w:line="20" w:lineRule="atLeast"/>
        <w:ind w:firstLine="709"/>
        <w:jc w:val="both"/>
        <w:rPr>
          <w:sz w:val="26"/>
          <w:szCs w:val="26"/>
        </w:rPr>
      </w:pPr>
      <w:bookmarkStart w:id="1" w:name="n44"/>
      <w:bookmarkEnd w:id="1"/>
      <w:r w:rsidRPr="00667579">
        <w:rPr>
          <w:sz w:val="26"/>
          <w:szCs w:val="26"/>
        </w:rPr>
        <w:t>опалення місць загального користування та допоміжних приміщень у будинку;</w:t>
      </w:r>
    </w:p>
    <w:p w14:paraId="1F191F89" w14:textId="77777777" w:rsidR="008A42EE" w:rsidRPr="00667579" w:rsidRDefault="008A42EE" w:rsidP="008A42EE">
      <w:pPr>
        <w:pStyle w:val="rvps2"/>
        <w:shd w:val="clear" w:color="auto" w:fill="FFFFFF"/>
        <w:spacing w:before="0" w:beforeAutospacing="0" w:after="0" w:afterAutospacing="0" w:line="20" w:lineRule="atLeast"/>
        <w:ind w:firstLine="709"/>
        <w:jc w:val="both"/>
        <w:rPr>
          <w:sz w:val="26"/>
          <w:szCs w:val="26"/>
        </w:rPr>
      </w:pPr>
      <w:bookmarkStart w:id="2" w:name="n45"/>
      <w:bookmarkEnd w:id="2"/>
      <w:r w:rsidRPr="00667579">
        <w:rPr>
          <w:sz w:val="26"/>
          <w:szCs w:val="26"/>
        </w:rPr>
        <w:t>ізоляцію та/або перенесення транзитних стояків (у разі потреби) тощо;</w:t>
      </w:r>
    </w:p>
    <w:p w14:paraId="21DB9B78" w14:textId="77777777" w:rsidR="008A42EE" w:rsidRPr="00667579" w:rsidRDefault="008A42EE" w:rsidP="008A42EE">
      <w:pPr>
        <w:pStyle w:val="rvps2"/>
        <w:shd w:val="clear" w:color="auto" w:fill="FFFFFF"/>
        <w:spacing w:before="0" w:beforeAutospacing="0" w:after="0" w:afterAutospacing="0" w:line="20" w:lineRule="atLeast"/>
        <w:ind w:firstLine="709"/>
        <w:jc w:val="both"/>
        <w:rPr>
          <w:sz w:val="26"/>
          <w:szCs w:val="26"/>
        </w:rPr>
      </w:pPr>
      <w:bookmarkStart w:id="3" w:name="n46"/>
      <w:bookmarkEnd w:id="3"/>
      <w:r w:rsidRPr="00667579">
        <w:rPr>
          <w:sz w:val="26"/>
          <w:szCs w:val="26"/>
        </w:rPr>
        <w:t xml:space="preserve">заміну (у разі потреби) </w:t>
      </w:r>
      <w:proofErr w:type="spellStart"/>
      <w:r w:rsidRPr="00667579">
        <w:rPr>
          <w:sz w:val="26"/>
          <w:szCs w:val="26"/>
        </w:rPr>
        <w:t>внутрішньобудинкових</w:t>
      </w:r>
      <w:proofErr w:type="spellEnd"/>
      <w:r w:rsidRPr="00667579">
        <w:rPr>
          <w:sz w:val="26"/>
          <w:szCs w:val="26"/>
        </w:rPr>
        <w:t xml:space="preserve"> систем газо- та/або електропостачання (залежно від типу нагрівачів).</w:t>
      </w:r>
    </w:p>
    <w:p w14:paraId="00E81620" w14:textId="77777777" w:rsidR="008A42EE" w:rsidRPr="00667579" w:rsidRDefault="008A42EE" w:rsidP="008A42EE">
      <w:pPr>
        <w:pStyle w:val="rvps2"/>
        <w:shd w:val="clear" w:color="auto" w:fill="FFFFFF"/>
        <w:spacing w:before="0" w:beforeAutospacing="0" w:after="0" w:afterAutospacing="0" w:line="20" w:lineRule="atLeast"/>
        <w:ind w:firstLine="709"/>
        <w:jc w:val="both"/>
        <w:rPr>
          <w:sz w:val="26"/>
          <w:szCs w:val="26"/>
        </w:rPr>
      </w:pPr>
      <w:bookmarkStart w:id="4" w:name="n47"/>
      <w:bookmarkEnd w:id="4"/>
      <w:r w:rsidRPr="00667579">
        <w:rPr>
          <w:sz w:val="26"/>
          <w:szCs w:val="26"/>
        </w:rPr>
        <w:t>Відключення будівлі від ЦО та/або ГВП здійснюється виконавцем відповідної комунальної послуги, або оператором зовнішніх інженерних мереж, якщо він не є виконавцем комунальної послуги, або залученим власником (співвласниками) суб’єктом господарювання, які у випадках, передбачених законодавством, мають ліцензію на провадження господарської діяльності з будівництва об’єктів, що за класом наслідків (відповідальності) належать до об’єктів із середніми та значними наслідками, з обов’язковим переліком робіт із монтажу внутрішніх інженерних мереж, систем, приладів і засобів вимірювання, в присутності виконавця відповідної комунальної послуги після отримання рішення органу місцевого самоврядування, що дозволяє відключення такої будівлі.</w:t>
      </w:r>
    </w:p>
    <w:p w14:paraId="62A580B2" w14:textId="77777777" w:rsidR="008A42EE" w:rsidRPr="00667579" w:rsidRDefault="008A42EE" w:rsidP="008A42EE">
      <w:pPr>
        <w:pStyle w:val="rvps2"/>
        <w:shd w:val="clear" w:color="auto" w:fill="FFFFFF"/>
        <w:spacing w:before="0" w:beforeAutospacing="0" w:after="0" w:afterAutospacing="0" w:line="20" w:lineRule="atLeast"/>
        <w:ind w:firstLine="709"/>
        <w:jc w:val="both"/>
        <w:rPr>
          <w:sz w:val="26"/>
          <w:szCs w:val="26"/>
        </w:rPr>
      </w:pPr>
      <w:bookmarkStart w:id="5" w:name="n48"/>
      <w:bookmarkEnd w:id="5"/>
      <w:r w:rsidRPr="00667579">
        <w:rPr>
          <w:sz w:val="26"/>
          <w:szCs w:val="26"/>
        </w:rPr>
        <w:t xml:space="preserve">Відключення будівлі від ЦО та/або ГВП здійснюється лише в </w:t>
      </w:r>
      <w:proofErr w:type="spellStart"/>
      <w:r w:rsidRPr="00667579">
        <w:rPr>
          <w:sz w:val="26"/>
          <w:szCs w:val="26"/>
        </w:rPr>
        <w:t>міжопалювальний</w:t>
      </w:r>
      <w:proofErr w:type="spellEnd"/>
      <w:r w:rsidRPr="00667579">
        <w:rPr>
          <w:sz w:val="26"/>
          <w:szCs w:val="26"/>
        </w:rPr>
        <w:t xml:space="preserve"> період, але не пізніше ніж 01 вересня.</w:t>
      </w:r>
    </w:p>
    <w:p w14:paraId="024719EA" w14:textId="77777777" w:rsidR="008A42EE" w:rsidRPr="00667579" w:rsidRDefault="008A42EE" w:rsidP="008A42EE">
      <w:pPr>
        <w:pStyle w:val="rvps2"/>
        <w:shd w:val="clear" w:color="auto" w:fill="FFFFFF"/>
        <w:spacing w:before="0" w:beforeAutospacing="0" w:after="0" w:afterAutospacing="0" w:line="20" w:lineRule="atLeast"/>
        <w:ind w:firstLine="709"/>
        <w:jc w:val="both"/>
        <w:rPr>
          <w:sz w:val="26"/>
          <w:szCs w:val="26"/>
        </w:rPr>
      </w:pPr>
      <w:bookmarkStart w:id="6" w:name="n49"/>
      <w:bookmarkEnd w:id="6"/>
      <w:r w:rsidRPr="00667579">
        <w:rPr>
          <w:sz w:val="26"/>
          <w:szCs w:val="26"/>
        </w:rPr>
        <w:t>Витрати, пов’язані з відключенням від ЦО та/або ГВП, здійснюються за рахунок власника (співвласників) та інших коштів, не заборонених Законом.</w:t>
      </w:r>
    </w:p>
    <w:p w14:paraId="7CB9DE80" w14:textId="77777777" w:rsidR="008A42EE" w:rsidRPr="00667579" w:rsidRDefault="008A42EE" w:rsidP="008A42EE">
      <w:pPr>
        <w:pStyle w:val="rvps2"/>
        <w:shd w:val="clear" w:color="auto" w:fill="FFFFFF"/>
        <w:spacing w:before="0" w:beforeAutospacing="0" w:after="0" w:afterAutospacing="0" w:line="20" w:lineRule="atLeast"/>
        <w:ind w:firstLine="709"/>
        <w:jc w:val="both"/>
        <w:rPr>
          <w:sz w:val="26"/>
          <w:szCs w:val="26"/>
        </w:rPr>
      </w:pPr>
      <w:bookmarkStart w:id="7" w:name="n50"/>
      <w:bookmarkEnd w:id="7"/>
      <w:r w:rsidRPr="00667579">
        <w:rPr>
          <w:sz w:val="26"/>
          <w:szCs w:val="26"/>
        </w:rPr>
        <w:t>Узгодження дати і часу виконання робіт із відключення від ЦО та/або ГВП з виконавцями таких робіт та інформування про це співвласників багатоквартирного будинку здійснюється уповноваженою ними особою.</w:t>
      </w:r>
    </w:p>
    <w:p w14:paraId="0199D30F" w14:textId="77777777" w:rsidR="008A42EE" w:rsidRPr="00667579" w:rsidRDefault="008A42EE" w:rsidP="008A42EE">
      <w:pPr>
        <w:pStyle w:val="rvps2"/>
        <w:shd w:val="clear" w:color="auto" w:fill="FFFFFF"/>
        <w:spacing w:before="0" w:beforeAutospacing="0" w:after="0" w:afterAutospacing="0" w:line="20" w:lineRule="atLeast"/>
        <w:ind w:firstLine="709"/>
        <w:jc w:val="both"/>
        <w:rPr>
          <w:sz w:val="26"/>
          <w:szCs w:val="26"/>
        </w:rPr>
      </w:pPr>
      <w:bookmarkStart w:id="8" w:name="n51"/>
      <w:bookmarkEnd w:id="8"/>
      <w:r w:rsidRPr="00667579">
        <w:rPr>
          <w:sz w:val="26"/>
          <w:szCs w:val="26"/>
        </w:rPr>
        <w:t>У разі виконання робіт із відключення від ЦО та/або ГВП оператором зовнішніх інженерних мереж або іншим залученим власником суб’єктом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теплової енергії,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 Неприбуття представників виконавців відповідних комунальних послуг за умови їх повідомлення не може бути підставою для відмови у виконанні робіт із відключення від ЦО та/або ГВП.</w:t>
      </w:r>
    </w:p>
    <w:p w14:paraId="0542A8EA" w14:textId="77777777" w:rsidR="008A42EE" w:rsidRPr="00667579" w:rsidRDefault="008A42EE" w:rsidP="008A42EE">
      <w:pPr>
        <w:pStyle w:val="rvps2"/>
        <w:shd w:val="clear" w:color="auto" w:fill="FFFFFF"/>
        <w:spacing w:before="0" w:beforeAutospacing="0" w:after="0" w:afterAutospacing="0" w:line="20" w:lineRule="atLeast"/>
        <w:ind w:firstLine="709"/>
        <w:jc w:val="both"/>
        <w:rPr>
          <w:sz w:val="26"/>
          <w:szCs w:val="26"/>
        </w:rPr>
      </w:pPr>
      <w:bookmarkStart w:id="9" w:name="n52"/>
      <w:bookmarkEnd w:id="9"/>
      <w:r w:rsidRPr="00667579">
        <w:rPr>
          <w:sz w:val="26"/>
          <w:szCs w:val="26"/>
        </w:rPr>
        <w:t>Після виконання робіт із відключення будівлі від ЦО та/або ГВП складається акт про відключення будівлі, в тому числі житлового будинку, від зовнішніх інженерних мереж (систем) централізованого опалення (теплопостачання)/ постачання гарячої води - по одному примірнику для власника/представника співвласників та кожного виконавця відповідної комунальної послуги, а також для оператора зовнішніх інженерних мереж або іншого суб’єкта господарювання. Такий акт підписується усіма присутніми під час відключення сторонами: власником/представником співвласників та кожним виконавцем відповідної комунальної послуги, а також оператором зовнішніх інженерних мереж або іншим суб’єктом господарювання (у разі їх залучення).</w:t>
      </w:r>
    </w:p>
    <w:p w14:paraId="6956D0E7" w14:textId="77777777" w:rsidR="008A42EE" w:rsidRPr="00667579" w:rsidRDefault="008A42EE" w:rsidP="008A42EE">
      <w:pPr>
        <w:pStyle w:val="rvps2"/>
        <w:shd w:val="clear" w:color="auto" w:fill="FFFFFF"/>
        <w:spacing w:before="0" w:beforeAutospacing="0" w:after="0" w:afterAutospacing="0" w:line="20" w:lineRule="atLeast"/>
        <w:ind w:firstLine="709"/>
        <w:jc w:val="both"/>
        <w:rPr>
          <w:sz w:val="26"/>
          <w:szCs w:val="26"/>
        </w:rPr>
      </w:pPr>
      <w:bookmarkStart w:id="10" w:name="n115"/>
      <w:bookmarkStart w:id="11" w:name="n53"/>
      <w:bookmarkEnd w:id="10"/>
      <w:bookmarkEnd w:id="11"/>
      <w:r w:rsidRPr="00667579">
        <w:rPr>
          <w:sz w:val="26"/>
          <w:szCs w:val="26"/>
        </w:rPr>
        <w:t xml:space="preserve">Після підписання </w:t>
      </w:r>
      <w:proofErr w:type="spellStart"/>
      <w:r w:rsidRPr="00667579">
        <w:rPr>
          <w:sz w:val="26"/>
          <w:szCs w:val="26"/>
        </w:rPr>
        <w:t>акта</w:t>
      </w:r>
      <w:proofErr w:type="spellEnd"/>
      <w:r w:rsidRPr="00667579">
        <w:rPr>
          <w:sz w:val="26"/>
          <w:szCs w:val="26"/>
        </w:rPr>
        <w:t xml:space="preserve"> виконавець відповідної комунальної послуги повідомляє власника (співвласників) про перегляд умов або розірвання договору про надання відповідної комунальної послуги.</w:t>
      </w:r>
    </w:p>
    <w:p w14:paraId="39935230" w14:textId="45E91EE0" w:rsidR="00330B6A" w:rsidRPr="00667579" w:rsidRDefault="00330B6A" w:rsidP="00D93521">
      <w:pPr>
        <w:spacing w:after="0" w:line="20" w:lineRule="atLeast"/>
        <w:ind w:firstLine="709"/>
        <w:jc w:val="both"/>
        <w:rPr>
          <w:rFonts w:ascii="Times New Roman" w:hAnsi="Times New Roman" w:cs="Times New Roman"/>
          <w:sz w:val="26"/>
          <w:szCs w:val="26"/>
          <w:lang w:val="uk-UA"/>
        </w:rPr>
      </w:pPr>
    </w:p>
    <w:p w14:paraId="429E8FB8" w14:textId="7F0EBF66" w:rsidR="002332EE" w:rsidRPr="00667579" w:rsidRDefault="002332EE" w:rsidP="00D93521">
      <w:pPr>
        <w:shd w:val="clear" w:color="auto" w:fill="FFFFFF"/>
        <w:spacing w:after="0" w:line="20" w:lineRule="atLeast"/>
        <w:jc w:val="both"/>
        <w:rPr>
          <w:rFonts w:ascii="Times New Roman" w:eastAsia="Times New Roman" w:hAnsi="Times New Roman" w:cs="Times New Roman"/>
          <w:i/>
          <w:sz w:val="26"/>
          <w:szCs w:val="26"/>
          <w:lang w:val="uk-UA"/>
        </w:rPr>
      </w:pPr>
      <w:r w:rsidRPr="00667579">
        <w:rPr>
          <w:rFonts w:ascii="Times New Roman" w:eastAsia="Times New Roman" w:hAnsi="Times New Roman" w:cs="Times New Roman"/>
          <w:i/>
          <w:sz w:val="26"/>
          <w:szCs w:val="26"/>
          <w:lang w:val="uk-UA"/>
        </w:rPr>
        <w:t>Голосували:</w:t>
      </w:r>
    </w:p>
    <w:p w14:paraId="57FC5A36" w14:textId="2B5D279A" w:rsidR="002332EE" w:rsidRPr="00667579" w:rsidRDefault="002332EE" w:rsidP="00D93521">
      <w:pPr>
        <w:shd w:val="clear" w:color="auto" w:fill="FFFFFF"/>
        <w:spacing w:after="0" w:line="20" w:lineRule="atLeast"/>
        <w:jc w:val="both"/>
        <w:rPr>
          <w:rFonts w:ascii="Times New Roman" w:eastAsia="Times New Roman" w:hAnsi="Times New Roman" w:cs="Times New Roman"/>
          <w:i/>
          <w:sz w:val="26"/>
          <w:szCs w:val="26"/>
          <w:lang w:val="uk-UA"/>
        </w:rPr>
      </w:pPr>
      <w:r w:rsidRPr="00667579">
        <w:rPr>
          <w:rFonts w:ascii="Times New Roman" w:hAnsi="Times New Roman" w:cs="Times New Roman"/>
          <w:bCs/>
          <w:i/>
          <w:sz w:val="26"/>
          <w:szCs w:val="26"/>
          <w:lang w:val="uk-UA" w:eastAsia="uk-UA" w:bidi="uk-UA"/>
        </w:rPr>
        <w:t xml:space="preserve">«за» - </w:t>
      </w:r>
      <w:r w:rsidR="00ED77B3" w:rsidRPr="00667579">
        <w:rPr>
          <w:rFonts w:ascii="Times New Roman" w:hAnsi="Times New Roman" w:cs="Times New Roman"/>
          <w:bCs/>
          <w:i/>
          <w:sz w:val="26"/>
          <w:szCs w:val="26"/>
          <w:lang w:val="uk-UA" w:eastAsia="uk-UA" w:bidi="uk-UA"/>
        </w:rPr>
        <w:t>9</w:t>
      </w:r>
      <w:r w:rsidRPr="00667579">
        <w:rPr>
          <w:rFonts w:ascii="Times New Roman" w:hAnsi="Times New Roman" w:cs="Times New Roman"/>
          <w:bCs/>
          <w:i/>
          <w:sz w:val="26"/>
          <w:szCs w:val="26"/>
          <w:lang w:val="uk-UA" w:eastAsia="uk-UA" w:bidi="uk-UA"/>
        </w:rPr>
        <w:t>;</w:t>
      </w:r>
    </w:p>
    <w:p w14:paraId="071DB7B1" w14:textId="0E71CFE5" w:rsidR="002332EE" w:rsidRPr="00667579" w:rsidRDefault="00984243" w:rsidP="00D93521">
      <w:pPr>
        <w:widowControl w:val="0"/>
        <w:spacing w:after="0" w:line="20" w:lineRule="atLeast"/>
        <w:jc w:val="both"/>
        <w:rPr>
          <w:rFonts w:ascii="Times New Roman" w:hAnsi="Times New Roman" w:cs="Times New Roman"/>
          <w:bCs/>
          <w:i/>
          <w:sz w:val="26"/>
          <w:szCs w:val="26"/>
          <w:lang w:val="uk-UA" w:eastAsia="uk-UA" w:bidi="uk-UA"/>
        </w:rPr>
      </w:pPr>
      <w:r w:rsidRPr="00667579">
        <w:rPr>
          <w:rFonts w:ascii="Times New Roman" w:hAnsi="Times New Roman" w:cs="Times New Roman"/>
          <w:bCs/>
          <w:i/>
          <w:sz w:val="26"/>
          <w:szCs w:val="26"/>
          <w:lang w:val="uk-UA" w:eastAsia="uk-UA" w:bidi="uk-UA"/>
        </w:rPr>
        <w:t>«проти» - 0</w:t>
      </w:r>
      <w:r w:rsidR="002332EE" w:rsidRPr="00667579">
        <w:rPr>
          <w:rFonts w:ascii="Times New Roman" w:hAnsi="Times New Roman" w:cs="Times New Roman"/>
          <w:bCs/>
          <w:i/>
          <w:sz w:val="26"/>
          <w:szCs w:val="26"/>
          <w:lang w:val="uk-UA" w:eastAsia="uk-UA" w:bidi="uk-UA"/>
        </w:rPr>
        <w:t>;</w:t>
      </w:r>
    </w:p>
    <w:p w14:paraId="1A1CAE43" w14:textId="01D81EAB" w:rsidR="002332EE" w:rsidRPr="00667579" w:rsidRDefault="002332EE" w:rsidP="00D93521">
      <w:pPr>
        <w:widowControl w:val="0"/>
        <w:spacing w:after="0" w:line="20" w:lineRule="atLeast"/>
        <w:jc w:val="both"/>
        <w:rPr>
          <w:rFonts w:ascii="Times New Roman" w:hAnsi="Times New Roman" w:cs="Times New Roman"/>
          <w:bCs/>
          <w:i/>
          <w:sz w:val="26"/>
          <w:szCs w:val="26"/>
          <w:lang w:val="uk-UA" w:eastAsia="uk-UA" w:bidi="uk-UA"/>
        </w:rPr>
      </w:pPr>
      <w:r w:rsidRPr="00667579">
        <w:rPr>
          <w:rFonts w:ascii="Times New Roman" w:hAnsi="Times New Roman" w:cs="Times New Roman"/>
          <w:bCs/>
          <w:i/>
          <w:sz w:val="26"/>
          <w:szCs w:val="26"/>
          <w:lang w:val="uk-UA" w:eastAsia="uk-UA" w:bidi="uk-UA"/>
        </w:rPr>
        <w:t xml:space="preserve">«утримались» - </w:t>
      </w:r>
      <w:r w:rsidR="002E2BDF" w:rsidRPr="00667579">
        <w:rPr>
          <w:rFonts w:ascii="Times New Roman" w:hAnsi="Times New Roman" w:cs="Times New Roman"/>
          <w:bCs/>
          <w:i/>
          <w:sz w:val="26"/>
          <w:szCs w:val="26"/>
          <w:lang w:val="uk-UA" w:eastAsia="uk-UA" w:bidi="uk-UA"/>
        </w:rPr>
        <w:t>0</w:t>
      </w:r>
      <w:r w:rsidRPr="00667579">
        <w:rPr>
          <w:rFonts w:ascii="Times New Roman" w:hAnsi="Times New Roman" w:cs="Times New Roman"/>
          <w:bCs/>
          <w:i/>
          <w:sz w:val="26"/>
          <w:szCs w:val="26"/>
          <w:lang w:val="uk-UA" w:eastAsia="uk-UA" w:bidi="uk-UA"/>
        </w:rPr>
        <w:t>.</w:t>
      </w:r>
    </w:p>
    <w:p w14:paraId="14DD8A46" w14:textId="401E3FFF" w:rsidR="00984243" w:rsidRPr="00AD529E" w:rsidRDefault="00ED77B3" w:rsidP="00AD529E">
      <w:pPr>
        <w:spacing w:after="0" w:line="235" w:lineRule="auto"/>
        <w:ind w:firstLine="709"/>
        <w:jc w:val="both"/>
        <w:rPr>
          <w:rFonts w:ascii="Times New Roman" w:eastAsia="Times New Roman" w:hAnsi="Times New Roman" w:cs="Times New Roman"/>
          <w:spacing w:val="-4"/>
          <w:sz w:val="26"/>
          <w:szCs w:val="26"/>
          <w:lang w:val="uk-UA"/>
        </w:rPr>
      </w:pPr>
      <w:r w:rsidRPr="00AD529E">
        <w:rPr>
          <w:rFonts w:ascii="Times New Roman" w:eastAsia="Times New Roman" w:hAnsi="Times New Roman" w:cs="Times New Roman"/>
          <w:bCs/>
          <w:spacing w:val="-4"/>
          <w:sz w:val="26"/>
          <w:szCs w:val="26"/>
          <w:lang w:val="uk-UA" w:eastAsia="uk-UA" w:bidi="uk-UA"/>
        </w:rPr>
        <w:lastRenderedPageBreak/>
        <w:t>3</w:t>
      </w:r>
      <w:r w:rsidR="00984243" w:rsidRPr="00AD529E">
        <w:rPr>
          <w:rFonts w:ascii="Times New Roman" w:eastAsia="Times New Roman" w:hAnsi="Times New Roman" w:cs="Times New Roman"/>
          <w:bCs/>
          <w:spacing w:val="-4"/>
          <w:sz w:val="26"/>
          <w:szCs w:val="26"/>
          <w:lang w:val="uk-UA" w:eastAsia="uk-UA" w:bidi="uk-UA"/>
        </w:rPr>
        <w:t>. Розглянувши звернення Об’єднання співвласників багатоквартирного будинку «</w:t>
      </w:r>
      <w:r w:rsidRPr="00AD529E">
        <w:rPr>
          <w:rFonts w:ascii="Times New Roman" w:eastAsia="Times New Roman" w:hAnsi="Times New Roman" w:cs="Times New Roman"/>
          <w:bCs/>
          <w:spacing w:val="-4"/>
          <w:sz w:val="26"/>
          <w:szCs w:val="26"/>
          <w:lang w:val="uk-UA" w:eastAsia="uk-UA" w:bidi="uk-UA"/>
        </w:rPr>
        <w:t>ВАТУТІНА 43/9</w:t>
      </w:r>
      <w:r w:rsidR="00984243" w:rsidRPr="00AD529E">
        <w:rPr>
          <w:rFonts w:ascii="Times New Roman" w:eastAsia="Times New Roman" w:hAnsi="Times New Roman" w:cs="Times New Roman"/>
          <w:bCs/>
          <w:spacing w:val="-4"/>
          <w:sz w:val="26"/>
          <w:szCs w:val="26"/>
          <w:lang w:val="uk-UA" w:eastAsia="uk-UA" w:bidi="uk-UA"/>
        </w:rPr>
        <w:t xml:space="preserve">» (код ЄДРПОУ </w:t>
      </w:r>
      <w:r w:rsidR="006F61B5" w:rsidRPr="00AD529E">
        <w:rPr>
          <w:rFonts w:ascii="Times New Roman" w:eastAsia="Times New Roman" w:hAnsi="Times New Roman" w:cs="Times New Roman"/>
          <w:bCs/>
          <w:spacing w:val="-4"/>
          <w:sz w:val="26"/>
          <w:szCs w:val="26"/>
          <w:lang w:val="uk-UA" w:eastAsia="uk-UA" w:bidi="uk-UA"/>
        </w:rPr>
        <w:t>38659355</w:t>
      </w:r>
      <w:r w:rsidR="00984243" w:rsidRPr="00AD529E">
        <w:rPr>
          <w:rFonts w:ascii="Times New Roman" w:eastAsia="Times New Roman" w:hAnsi="Times New Roman" w:cs="Times New Roman"/>
          <w:bCs/>
          <w:spacing w:val="-4"/>
          <w:sz w:val="26"/>
          <w:szCs w:val="26"/>
          <w:lang w:val="uk-UA" w:eastAsia="uk-UA" w:bidi="uk-UA"/>
        </w:rPr>
        <w:t xml:space="preserve">)  стосовно відключення житлового будинку </w:t>
      </w:r>
      <w:r w:rsidRPr="00AD529E">
        <w:rPr>
          <w:rFonts w:ascii="Times New Roman" w:eastAsia="Times New Roman" w:hAnsi="Times New Roman" w:cs="Times New Roman"/>
          <w:bCs/>
          <w:spacing w:val="-4"/>
          <w:sz w:val="26"/>
          <w:szCs w:val="26"/>
          <w:lang w:val="uk-UA" w:eastAsia="uk-UA" w:bidi="uk-UA"/>
        </w:rPr>
        <w:t>43/9</w:t>
      </w:r>
      <w:r w:rsidR="00984243" w:rsidRPr="00AD529E">
        <w:rPr>
          <w:rFonts w:ascii="Times New Roman" w:eastAsia="Times New Roman" w:hAnsi="Times New Roman" w:cs="Times New Roman"/>
          <w:bCs/>
          <w:spacing w:val="-4"/>
          <w:sz w:val="26"/>
          <w:szCs w:val="26"/>
          <w:lang w:val="uk-UA" w:eastAsia="uk-UA" w:bidi="uk-UA"/>
        </w:rPr>
        <w:t xml:space="preserve"> на вул. Федора </w:t>
      </w:r>
      <w:proofErr w:type="spellStart"/>
      <w:r w:rsidR="00984243" w:rsidRPr="00AD529E">
        <w:rPr>
          <w:rFonts w:ascii="Times New Roman" w:eastAsia="Times New Roman" w:hAnsi="Times New Roman" w:cs="Times New Roman"/>
          <w:bCs/>
          <w:spacing w:val="-4"/>
          <w:sz w:val="26"/>
          <w:szCs w:val="26"/>
          <w:lang w:val="uk-UA" w:eastAsia="uk-UA" w:bidi="uk-UA"/>
        </w:rPr>
        <w:t>К</w:t>
      </w:r>
      <w:r w:rsidR="005B720B" w:rsidRPr="00AD529E">
        <w:rPr>
          <w:rFonts w:ascii="Times New Roman" w:eastAsia="Times New Roman" w:hAnsi="Times New Roman" w:cs="Times New Roman"/>
          <w:bCs/>
          <w:spacing w:val="-4"/>
          <w:sz w:val="26"/>
          <w:szCs w:val="26"/>
          <w:lang w:val="uk-UA" w:eastAsia="uk-UA" w:bidi="uk-UA"/>
        </w:rPr>
        <w:t>араманиць</w:t>
      </w:r>
      <w:proofErr w:type="spellEnd"/>
      <w:r w:rsidR="00984243" w:rsidRPr="00AD529E">
        <w:rPr>
          <w:rFonts w:ascii="Times New Roman" w:eastAsia="Times New Roman" w:hAnsi="Times New Roman" w:cs="Times New Roman"/>
          <w:bCs/>
          <w:spacing w:val="-4"/>
          <w:sz w:val="26"/>
          <w:szCs w:val="26"/>
          <w:lang w:val="uk-UA" w:eastAsia="uk-UA" w:bidi="uk-UA"/>
        </w:rPr>
        <w:t xml:space="preserve"> від систем централізованого опалення та постачання гарячої води, відповідно до Закону України</w:t>
      </w:r>
      <w:r w:rsidR="00984243" w:rsidRPr="00AD529E">
        <w:rPr>
          <w:rFonts w:ascii="Times New Roman" w:hAnsi="Times New Roman" w:cs="Times New Roman"/>
          <w:spacing w:val="-4"/>
          <w:sz w:val="26"/>
          <w:szCs w:val="26"/>
          <w:lang w:val="uk-UA"/>
        </w:rPr>
        <w:t xml:space="preserve"> «Про житлово-комунальні послуги», Наказу Міністерства регіонального розвитку, будівництва та житлово-комунального господарства України від 26 липня 2019 року №169 «Про затвердження Порядку відключення споживачів від систем централізованого опалення та постачання гарячої води» п</w:t>
      </w:r>
      <w:r w:rsidR="00984243" w:rsidRPr="00AD529E">
        <w:rPr>
          <w:rFonts w:ascii="Times New Roman" w:eastAsia="Times New Roman" w:hAnsi="Times New Roman" w:cs="Times New Roman"/>
          <w:spacing w:val="-4"/>
          <w:sz w:val="26"/>
          <w:szCs w:val="26"/>
          <w:lang w:val="uk-UA"/>
        </w:rPr>
        <w:t xml:space="preserve">огодити відключення власників (співвласників) </w:t>
      </w:r>
      <w:r w:rsidR="00984243" w:rsidRPr="00AD529E">
        <w:rPr>
          <w:rFonts w:ascii="Times New Roman" w:eastAsia="Times New Roman" w:hAnsi="Times New Roman" w:cs="Times New Roman"/>
          <w:bCs/>
          <w:spacing w:val="-4"/>
          <w:sz w:val="26"/>
          <w:szCs w:val="26"/>
          <w:lang w:val="uk-UA" w:eastAsia="uk-UA" w:bidi="uk-UA"/>
        </w:rPr>
        <w:t xml:space="preserve">житлового будинку </w:t>
      </w:r>
      <w:r w:rsidRPr="00AD529E">
        <w:rPr>
          <w:rFonts w:ascii="Times New Roman" w:hAnsi="Times New Roman" w:cs="Times New Roman"/>
          <w:spacing w:val="-4"/>
          <w:sz w:val="26"/>
          <w:szCs w:val="26"/>
          <w:lang w:val="uk-UA"/>
        </w:rPr>
        <w:t>43/9</w:t>
      </w:r>
      <w:r w:rsidR="005B720B" w:rsidRPr="00AD529E">
        <w:rPr>
          <w:rFonts w:ascii="Times New Roman" w:eastAsia="Times New Roman" w:hAnsi="Times New Roman" w:cs="Times New Roman"/>
          <w:bCs/>
          <w:spacing w:val="-4"/>
          <w:sz w:val="26"/>
          <w:szCs w:val="26"/>
          <w:lang w:val="uk-UA" w:eastAsia="uk-UA" w:bidi="uk-UA"/>
        </w:rPr>
        <w:t xml:space="preserve"> на вул. Федора </w:t>
      </w:r>
      <w:proofErr w:type="spellStart"/>
      <w:r w:rsidR="005B720B" w:rsidRPr="00AD529E">
        <w:rPr>
          <w:rFonts w:ascii="Times New Roman" w:eastAsia="Times New Roman" w:hAnsi="Times New Roman" w:cs="Times New Roman"/>
          <w:bCs/>
          <w:spacing w:val="-4"/>
          <w:sz w:val="26"/>
          <w:szCs w:val="26"/>
          <w:lang w:val="uk-UA" w:eastAsia="uk-UA" w:bidi="uk-UA"/>
        </w:rPr>
        <w:t>Караманиць</w:t>
      </w:r>
      <w:proofErr w:type="spellEnd"/>
      <w:r w:rsidR="005B720B" w:rsidRPr="00AD529E">
        <w:rPr>
          <w:rFonts w:ascii="Times New Roman" w:eastAsia="Times New Roman" w:hAnsi="Times New Roman" w:cs="Times New Roman"/>
          <w:bCs/>
          <w:spacing w:val="-4"/>
          <w:sz w:val="26"/>
          <w:szCs w:val="26"/>
          <w:lang w:val="uk-UA" w:eastAsia="uk-UA" w:bidi="uk-UA"/>
        </w:rPr>
        <w:t xml:space="preserve"> </w:t>
      </w:r>
      <w:r w:rsidR="00984243" w:rsidRPr="00AD529E">
        <w:rPr>
          <w:rFonts w:ascii="Times New Roman" w:eastAsia="Times New Roman" w:hAnsi="Times New Roman" w:cs="Times New Roman"/>
          <w:spacing w:val="-4"/>
          <w:sz w:val="26"/>
          <w:szCs w:val="26"/>
          <w:lang w:val="uk-UA"/>
        </w:rPr>
        <w:t>від системи централізованого опалення.</w:t>
      </w:r>
    </w:p>
    <w:p w14:paraId="120E4F76" w14:textId="77777777" w:rsidR="00984243" w:rsidRPr="00AD529E" w:rsidRDefault="00984243" w:rsidP="00AD529E">
      <w:pPr>
        <w:spacing w:after="0" w:line="235" w:lineRule="auto"/>
        <w:ind w:firstLine="709"/>
        <w:jc w:val="both"/>
        <w:rPr>
          <w:rFonts w:ascii="Times New Roman" w:hAnsi="Times New Roman" w:cs="Times New Roman"/>
          <w:spacing w:val="-4"/>
          <w:sz w:val="26"/>
          <w:szCs w:val="26"/>
          <w:lang w:val="uk-UA"/>
        </w:rPr>
      </w:pPr>
      <w:r w:rsidRPr="00AD529E">
        <w:rPr>
          <w:rFonts w:ascii="Times New Roman" w:hAnsi="Times New Roman" w:cs="Times New Roman"/>
          <w:spacing w:val="-4"/>
          <w:sz w:val="26"/>
          <w:szCs w:val="26"/>
          <w:lang w:val="uk-UA"/>
        </w:rPr>
        <w:t>Рекомендовано здійснити погашення існуючої заборгованості за послугу теплопостачання.</w:t>
      </w:r>
    </w:p>
    <w:p w14:paraId="4A0B25E7" w14:textId="77777777" w:rsidR="00984243" w:rsidRPr="00AD529E" w:rsidRDefault="00984243" w:rsidP="00AD529E">
      <w:pPr>
        <w:spacing w:after="0" w:line="235" w:lineRule="auto"/>
        <w:ind w:firstLine="709"/>
        <w:jc w:val="both"/>
        <w:rPr>
          <w:rFonts w:ascii="Times New Roman" w:hAnsi="Times New Roman" w:cs="Times New Roman"/>
          <w:spacing w:val="-4"/>
          <w:sz w:val="26"/>
          <w:szCs w:val="26"/>
          <w:shd w:val="clear" w:color="auto" w:fill="FFFFFF"/>
          <w:lang w:val="uk-UA"/>
        </w:rPr>
      </w:pPr>
      <w:r w:rsidRPr="00AD529E">
        <w:rPr>
          <w:rFonts w:ascii="Times New Roman" w:hAnsi="Times New Roman" w:cs="Times New Roman"/>
          <w:spacing w:val="-4"/>
          <w:sz w:val="26"/>
          <w:szCs w:val="26"/>
          <w:shd w:val="clear" w:color="auto" w:fill="FFFFFF"/>
          <w:lang w:val="uk-UA"/>
        </w:rPr>
        <w:t>При виборі альтернативного джерела енергії теплопостачання будинку узгодити з надавачами послуг з газо-, електропостач</w:t>
      </w:r>
      <w:bookmarkStart w:id="12" w:name="_GoBack"/>
      <w:bookmarkEnd w:id="12"/>
      <w:r w:rsidRPr="00AD529E">
        <w:rPr>
          <w:rFonts w:ascii="Times New Roman" w:hAnsi="Times New Roman" w:cs="Times New Roman"/>
          <w:spacing w:val="-4"/>
          <w:sz w:val="26"/>
          <w:szCs w:val="26"/>
          <w:shd w:val="clear" w:color="auto" w:fill="FFFFFF"/>
          <w:lang w:val="uk-UA"/>
        </w:rPr>
        <w:t xml:space="preserve">ання будинку, враховувати стан енергосистеми країни та міста, ураховуючи всі ризики, а саме: аварійні відключення об’єктів енергопостачання та загрозу </w:t>
      </w:r>
      <w:proofErr w:type="spellStart"/>
      <w:r w:rsidRPr="00AD529E">
        <w:rPr>
          <w:rFonts w:ascii="Times New Roman" w:hAnsi="Times New Roman" w:cs="Times New Roman"/>
          <w:spacing w:val="-4"/>
          <w:sz w:val="26"/>
          <w:szCs w:val="26"/>
          <w:shd w:val="clear" w:color="auto" w:fill="FFFFFF"/>
          <w:lang w:val="uk-UA"/>
        </w:rPr>
        <w:t>блекауту</w:t>
      </w:r>
      <w:proofErr w:type="spellEnd"/>
      <w:r w:rsidRPr="00AD529E">
        <w:rPr>
          <w:rFonts w:ascii="Times New Roman" w:hAnsi="Times New Roman" w:cs="Times New Roman"/>
          <w:spacing w:val="-4"/>
          <w:sz w:val="26"/>
          <w:szCs w:val="26"/>
          <w:shd w:val="clear" w:color="auto" w:fill="FFFFFF"/>
          <w:lang w:val="uk-UA"/>
        </w:rPr>
        <w:t>.</w:t>
      </w:r>
    </w:p>
    <w:p w14:paraId="32B73A1B" w14:textId="77777777" w:rsidR="00667579" w:rsidRPr="00AD529E" w:rsidRDefault="00963221" w:rsidP="00AD529E">
      <w:pPr>
        <w:spacing w:after="0" w:line="235" w:lineRule="auto"/>
        <w:ind w:firstLine="709"/>
        <w:jc w:val="both"/>
        <w:rPr>
          <w:rFonts w:ascii="Times New Roman" w:eastAsia="Times New Roman" w:hAnsi="Times New Roman" w:cs="Times New Roman"/>
          <w:spacing w:val="-4"/>
          <w:sz w:val="26"/>
          <w:szCs w:val="26"/>
          <w:lang w:val="uk-UA" w:eastAsia="uk-UA"/>
        </w:rPr>
      </w:pPr>
      <w:r w:rsidRPr="00AD529E">
        <w:rPr>
          <w:rFonts w:ascii="Times New Roman" w:eastAsia="Times New Roman" w:hAnsi="Times New Roman" w:cs="Times New Roman"/>
          <w:spacing w:val="-4"/>
          <w:sz w:val="26"/>
          <w:szCs w:val="26"/>
          <w:lang w:val="uk-UA" w:eastAsia="uk-UA"/>
        </w:rPr>
        <w:t xml:space="preserve">За інформацією </w:t>
      </w:r>
      <w:r w:rsidRPr="00AD529E">
        <w:rPr>
          <w:rFonts w:ascii="Times New Roman" w:eastAsia="Times New Roman" w:hAnsi="Times New Roman" w:cs="Times New Roman"/>
          <w:spacing w:val="-4"/>
          <w:sz w:val="26"/>
          <w:szCs w:val="26"/>
          <w:lang w:val="uk-UA" w:eastAsia="uk-UA"/>
        </w:rPr>
        <w:t>КРЕМ АТ «ДТЕК Дніпровські електромережі»</w:t>
      </w:r>
      <w:r w:rsidRPr="00AD529E">
        <w:rPr>
          <w:rFonts w:ascii="Times New Roman" w:eastAsia="Times New Roman" w:hAnsi="Times New Roman" w:cs="Times New Roman"/>
          <w:spacing w:val="-4"/>
          <w:sz w:val="26"/>
          <w:szCs w:val="26"/>
          <w:lang w:val="uk-UA" w:eastAsia="uk-UA"/>
        </w:rPr>
        <w:t xml:space="preserve"> п</w:t>
      </w:r>
      <w:r w:rsidR="00CC08E5" w:rsidRPr="00AD529E">
        <w:rPr>
          <w:rFonts w:ascii="Times New Roman" w:eastAsia="Times New Roman" w:hAnsi="Times New Roman" w:cs="Times New Roman"/>
          <w:spacing w:val="-4"/>
          <w:sz w:val="26"/>
          <w:szCs w:val="26"/>
          <w:lang w:val="uk-UA" w:eastAsia="uk-UA"/>
        </w:rPr>
        <w:t xml:space="preserve">ерехід </w:t>
      </w:r>
      <w:r w:rsidR="00CC08E5" w:rsidRPr="00AD529E">
        <w:rPr>
          <w:rFonts w:ascii="Times New Roman" w:eastAsia="Times New Roman" w:hAnsi="Times New Roman" w:cs="Times New Roman"/>
          <w:bCs/>
          <w:spacing w:val="-4"/>
          <w:sz w:val="26"/>
          <w:szCs w:val="26"/>
          <w:lang w:val="uk-UA" w:eastAsia="uk-UA" w:bidi="uk-UA"/>
        </w:rPr>
        <w:t xml:space="preserve">житлового будинку 43/9 на вул. Федора </w:t>
      </w:r>
      <w:proofErr w:type="spellStart"/>
      <w:r w:rsidR="00CC08E5" w:rsidRPr="00AD529E">
        <w:rPr>
          <w:rFonts w:ascii="Times New Roman" w:eastAsia="Times New Roman" w:hAnsi="Times New Roman" w:cs="Times New Roman"/>
          <w:bCs/>
          <w:spacing w:val="-4"/>
          <w:sz w:val="26"/>
          <w:szCs w:val="26"/>
          <w:lang w:val="uk-UA" w:eastAsia="uk-UA" w:bidi="uk-UA"/>
        </w:rPr>
        <w:t>Караманиць</w:t>
      </w:r>
      <w:proofErr w:type="spellEnd"/>
      <w:r w:rsidR="00CC08E5" w:rsidRPr="00AD529E">
        <w:rPr>
          <w:rFonts w:ascii="Times New Roman" w:eastAsia="Times New Roman" w:hAnsi="Times New Roman" w:cs="Times New Roman"/>
          <w:bCs/>
          <w:spacing w:val="-4"/>
          <w:sz w:val="26"/>
          <w:szCs w:val="26"/>
          <w:lang w:val="uk-UA" w:eastAsia="uk-UA" w:bidi="uk-UA"/>
        </w:rPr>
        <w:t xml:space="preserve">  на </w:t>
      </w:r>
      <w:proofErr w:type="spellStart"/>
      <w:r w:rsidR="00CC08E5" w:rsidRPr="00AD529E">
        <w:rPr>
          <w:rFonts w:ascii="Times New Roman" w:eastAsia="Times New Roman" w:hAnsi="Times New Roman" w:cs="Times New Roman"/>
          <w:spacing w:val="-4"/>
          <w:sz w:val="26"/>
          <w:szCs w:val="26"/>
          <w:lang w:val="uk-UA" w:eastAsia="uk-UA"/>
        </w:rPr>
        <w:t>електроопалення</w:t>
      </w:r>
      <w:proofErr w:type="spellEnd"/>
      <w:r w:rsidR="00CC08E5" w:rsidRPr="00AD529E">
        <w:rPr>
          <w:rFonts w:ascii="Times New Roman" w:eastAsia="Times New Roman" w:hAnsi="Times New Roman" w:cs="Times New Roman"/>
          <w:spacing w:val="-4"/>
          <w:sz w:val="26"/>
          <w:szCs w:val="26"/>
          <w:lang w:val="uk-UA" w:eastAsia="uk-UA"/>
        </w:rPr>
        <w:t xml:space="preserve"> потребує значного підвищення потужност</w:t>
      </w:r>
      <w:r w:rsidR="00667579" w:rsidRPr="00AD529E">
        <w:rPr>
          <w:rFonts w:ascii="Times New Roman" w:eastAsia="Times New Roman" w:hAnsi="Times New Roman" w:cs="Times New Roman"/>
          <w:spacing w:val="-4"/>
          <w:sz w:val="26"/>
          <w:szCs w:val="26"/>
          <w:lang w:val="uk-UA" w:eastAsia="uk-UA"/>
        </w:rPr>
        <w:t>і</w:t>
      </w:r>
      <w:r w:rsidR="00CC08E5" w:rsidRPr="00AD529E">
        <w:rPr>
          <w:rFonts w:ascii="Times New Roman" w:eastAsia="Times New Roman" w:hAnsi="Times New Roman" w:cs="Times New Roman"/>
          <w:spacing w:val="-4"/>
          <w:sz w:val="26"/>
          <w:szCs w:val="26"/>
          <w:lang w:val="uk-UA" w:eastAsia="uk-UA"/>
        </w:rPr>
        <w:t xml:space="preserve"> на рівні споживачів 2 категорії  надійності живлення. Такий захід передбачатиме реконструкцію мереж зовнішнього електропостачання оператор</w:t>
      </w:r>
      <w:r w:rsidR="00667579" w:rsidRPr="00AD529E">
        <w:rPr>
          <w:rFonts w:ascii="Times New Roman" w:eastAsia="Times New Roman" w:hAnsi="Times New Roman" w:cs="Times New Roman"/>
          <w:spacing w:val="-4"/>
          <w:sz w:val="26"/>
          <w:szCs w:val="26"/>
          <w:lang w:val="uk-UA" w:eastAsia="uk-UA"/>
        </w:rPr>
        <w:t>ом</w:t>
      </w:r>
      <w:r w:rsidR="00CC08E5" w:rsidRPr="00AD529E">
        <w:rPr>
          <w:rFonts w:ascii="Times New Roman" w:eastAsia="Times New Roman" w:hAnsi="Times New Roman" w:cs="Times New Roman"/>
          <w:spacing w:val="-4"/>
          <w:sz w:val="26"/>
          <w:szCs w:val="26"/>
          <w:lang w:val="uk-UA" w:eastAsia="uk-UA"/>
        </w:rPr>
        <w:t xml:space="preserve"> систем розподілу. </w:t>
      </w:r>
    </w:p>
    <w:p w14:paraId="59EAC03B" w14:textId="3218B40D" w:rsidR="00CC08E5" w:rsidRPr="00AD529E" w:rsidRDefault="00D3226D" w:rsidP="00AD529E">
      <w:pPr>
        <w:spacing w:after="0" w:line="235" w:lineRule="auto"/>
        <w:ind w:firstLine="709"/>
        <w:jc w:val="both"/>
        <w:rPr>
          <w:rFonts w:ascii="Times New Roman" w:eastAsia="Times New Roman" w:hAnsi="Times New Roman" w:cs="Times New Roman"/>
          <w:spacing w:val="-4"/>
          <w:sz w:val="26"/>
          <w:szCs w:val="26"/>
          <w:lang w:val="uk-UA" w:eastAsia="uk-UA"/>
        </w:rPr>
      </w:pPr>
      <w:r w:rsidRPr="00AD529E">
        <w:rPr>
          <w:rFonts w:ascii="Times New Roman" w:eastAsia="Times New Roman" w:hAnsi="Times New Roman" w:cs="Times New Roman"/>
          <w:spacing w:val="-4"/>
          <w:sz w:val="26"/>
          <w:szCs w:val="26"/>
          <w:lang w:val="uk-UA" w:eastAsia="uk-UA"/>
        </w:rPr>
        <w:t>КРЕМ АТ «ДТЕК Дніпровські електромережі»</w:t>
      </w:r>
      <w:r w:rsidR="00667579" w:rsidRPr="00AD529E">
        <w:rPr>
          <w:rFonts w:ascii="Times New Roman" w:eastAsia="Times New Roman" w:hAnsi="Times New Roman" w:cs="Times New Roman"/>
          <w:spacing w:val="-4"/>
          <w:sz w:val="26"/>
          <w:szCs w:val="26"/>
          <w:lang w:val="uk-UA" w:eastAsia="uk-UA"/>
        </w:rPr>
        <w:t>,</w:t>
      </w:r>
      <w:r w:rsidRPr="00AD529E">
        <w:rPr>
          <w:rFonts w:ascii="Times New Roman" w:eastAsia="Times New Roman" w:hAnsi="Times New Roman" w:cs="Times New Roman"/>
          <w:spacing w:val="-4"/>
          <w:sz w:val="26"/>
          <w:szCs w:val="26"/>
          <w:lang w:val="uk-UA" w:eastAsia="uk-UA"/>
        </w:rPr>
        <w:t xml:space="preserve"> </w:t>
      </w:r>
      <w:r w:rsidR="00667579" w:rsidRPr="00AD529E">
        <w:rPr>
          <w:rFonts w:ascii="Times New Roman" w:eastAsia="Times New Roman" w:hAnsi="Times New Roman" w:cs="Times New Roman"/>
          <w:spacing w:val="-4"/>
          <w:sz w:val="26"/>
          <w:szCs w:val="26"/>
          <w:lang w:val="uk-UA" w:eastAsia="uk-UA"/>
        </w:rPr>
        <w:t>врах</w:t>
      </w:r>
      <w:r w:rsidR="00667579" w:rsidRPr="00AD529E">
        <w:rPr>
          <w:rFonts w:ascii="Times New Roman" w:eastAsia="Times New Roman" w:hAnsi="Times New Roman" w:cs="Times New Roman"/>
          <w:spacing w:val="-4"/>
          <w:sz w:val="26"/>
          <w:szCs w:val="26"/>
          <w:lang w:val="uk-UA" w:eastAsia="uk-UA"/>
        </w:rPr>
        <w:t>овуючи</w:t>
      </w:r>
      <w:r w:rsidR="00667579" w:rsidRPr="00AD529E">
        <w:rPr>
          <w:rFonts w:ascii="Times New Roman" w:eastAsia="Times New Roman" w:hAnsi="Times New Roman" w:cs="Times New Roman"/>
          <w:spacing w:val="-4"/>
          <w:sz w:val="26"/>
          <w:szCs w:val="26"/>
          <w:lang w:val="uk-UA" w:eastAsia="uk-UA"/>
        </w:rPr>
        <w:t xml:space="preserve"> досвід інших міст</w:t>
      </w:r>
      <w:r w:rsidR="00667579" w:rsidRPr="00AD529E">
        <w:rPr>
          <w:rFonts w:ascii="Times New Roman" w:eastAsia="Times New Roman" w:hAnsi="Times New Roman" w:cs="Times New Roman"/>
          <w:spacing w:val="-4"/>
          <w:sz w:val="26"/>
          <w:szCs w:val="26"/>
          <w:lang w:val="uk-UA" w:eastAsia="uk-UA"/>
        </w:rPr>
        <w:t>,</w:t>
      </w:r>
      <w:r w:rsidR="00667579" w:rsidRPr="00AD529E">
        <w:rPr>
          <w:rFonts w:ascii="Times New Roman" w:eastAsia="Times New Roman" w:hAnsi="Times New Roman" w:cs="Times New Roman"/>
          <w:spacing w:val="-4"/>
          <w:sz w:val="26"/>
          <w:szCs w:val="26"/>
          <w:lang w:val="uk-UA" w:eastAsia="uk-UA"/>
        </w:rPr>
        <w:t xml:space="preserve"> </w:t>
      </w:r>
      <w:r w:rsidR="00CC08E5" w:rsidRPr="00AD529E">
        <w:rPr>
          <w:rFonts w:ascii="Times New Roman" w:eastAsia="Times New Roman" w:hAnsi="Times New Roman" w:cs="Times New Roman"/>
          <w:spacing w:val="-4"/>
          <w:sz w:val="26"/>
          <w:szCs w:val="26"/>
          <w:lang w:val="uk-UA" w:eastAsia="uk-UA"/>
        </w:rPr>
        <w:t xml:space="preserve">не може рекомендувати в повній мірі переведення багатоповерхових будинків  на </w:t>
      </w:r>
      <w:proofErr w:type="spellStart"/>
      <w:r w:rsidR="00CC08E5" w:rsidRPr="00AD529E">
        <w:rPr>
          <w:rFonts w:ascii="Times New Roman" w:eastAsia="Times New Roman" w:hAnsi="Times New Roman" w:cs="Times New Roman"/>
          <w:spacing w:val="-4"/>
          <w:sz w:val="26"/>
          <w:szCs w:val="26"/>
          <w:lang w:val="uk-UA" w:eastAsia="uk-UA"/>
        </w:rPr>
        <w:t>ел</w:t>
      </w:r>
      <w:r w:rsidRPr="00AD529E">
        <w:rPr>
          <w:rFonts w:ascii="Times New Roman" w:eastAsia="Times New Roman" w:hAnsi="Times New Roman" w:cs="Times New Roman"/>
          <w:spacing w:val="-4"/>
          <w:sz w:val="26"/>
          <w:szCs w:val="26"/>
          <w:lang w:val="uk-UA" w:eastAsia="uk-UA"/>
        </w:rPr>
        <w:t>ектро</w:t>
      </w:r>
      <w:r w:rsidR="00CC08E5" w:rsidRPr="00AD529E">
        <w:rPr>
          <w:rFonts w:ascii="Times New Roman" w:eastAsia="Times New Roman" w:hAnsi="Times New Roman" w:cs="Times New Roman"/>
          <w:spacing w:val="-4"/>
          <w:sz w:val="26"/>
          <w:szCs w:val="26"/>
          <w:lang w:val="uk-UA" w:eastAsia="uk-UA"/>
        </w:rPr>
        <w:t>опалення</w:t>
      </w:r>
      <w:proofErr w:type="spellEnd"/>
      <w:r w:rsidR="00CC08E5" w:rsidRPr="00AD529E">
        <w:rPr>
          <w:rFonts w:ascii="Times New Roman" w:eastAsia="Times New Roman" w:hAnsi="Times New Roman" w:cs="Times New Roman"/>
          <w:spacing w:val="-4"/>
          <w:sz w:val="26"/>
          <w:szCs w:val="26"/>
          <w:lang w:val="uk-UA" w:eastAsia="uk-UA"/>
        </w:rPr>
        <w:t>.</w:t>
      </w:r>
    </w:p>
    <w:p w14:paraId="407A4253" w14:textId="548E7E51" w:rsidR="00ED77B3" w:rsidRPr="00AD529E" w:rsidRDefault="00D3226D" w:rsidP="00AD529E">
      <w:pPr>
        <w:spacing w:after="0" w:line="235" w:lineRule="auto"/>
        <w:ind w:firstLine="709"/>
        <w:jc w:val="both"/>
        <w:rPr>
          <w:rFonts w:ascii="Times New Roman" w:hAnsi="Times New Roman" w:cs="Times New Roman"/>
          <w:spacing w:val="-4"/>
          <w:sz w:val="26"/>
          <w:szCs w:val="26"/>
          <w:shd w:val="clear" w:color="auto" w:fill="FFFFFF"/>
          <w:lang w:val="uk-UA"/>
        </w:rPr>
      </w:pPr>
      <w:r w:rsidRPr="00AD529E">
        <w:rPr>
          <w:rFonts w:ascii="Times New Roman" w:hAnsi="Times New Roman" w:cs="Times New Roman"/>
          <w:spacing w:val="-4"/>
          <w:sz w:val="26"/>
          <w:szCs w:val="26"/>
          <w:shd w:val="clear" w:color="auto" w:fill="FFFFFF"/>
          <w:lang w:val="uk-UA"/>
        </w:rPr>
        <w:t>За інформацією ТОВ «Газорозподільні мережі України» д</w:t>
      </w:r>
      <w:r w:rsidR="006F61B5" w:rsidRPr="00AD529E">
        <w:rPr>
          <w:rFonts w:ascii="Times New Roman" w:hAnsi="Times New Roman" w:cs="Times New Roman"/>
          <w:spacing w:val="-4"/>
          <w:sz w:val="26"/>
          <w:szCs w:val="26"/>
          <w:shd w:val="clear" w:color="auto" w:fill="FFFFFF"/>
          <w:lang w:val="uk-UA"/>
        </w:rPr>
        <w:t xml:space="preserve">ля переводу </w:t>
      </w:r>
      <w:r w:rsidR="00CC08E5" w:rsidRPr="00AD529E">
        <w:rPr>
          <w:rFonts w:ascii="Times New Roman" w:hAnsi="Times New Roman" w:cs="Times New Roman"/>
          <w:spacing w:val="-4"/>
          <w:sz w:val="26"/>
          <w:szCs w:val="26"/>
          <w:shd w:val="clear" w:color="auto" w:fill="FFFFFF"/>
          <w:lang w:val="uk-UA"/>
        </w:rPr>
        <w:t xml:space="preserve">житлового будинку </w:t>
      </w:r>
      <w:r w:rsidR="006F61B5" w:rsidRPr="00AD529E">
        <w:rPr>
          <w:rFonts w:ascii="Times New Roman" w:hAnsi="Times New Roman" w:cs="Times New Roman"/>
          <w:spacing w:val="-4"/>
          <w:sz w:val="26"/>
          <w:szCs w:val="26"/>
          <w:shd w:val="clear" w:color="auto" w:fill="FFFFFF"/>
          <w:lang w:val="uk-UA"/>
        </w:rPr>
        <w:t xml:space="preserve">на газове опалення потрібна реконструкція мереж </w:t>
      </w:r>
      <w:r w:rsidR="00CC08E5" w:rsidRPr="00AD529E">
        <w:rPr>
          <w:rFonts w:ascii="Times New Roman" w:hAnsi="Times New Roman" w:cs="Times New Roman"/>
          <w:spacing w:val="-4"/>
          <w:sz w:val="26"/>
          <w:szCs w:val="26"/>
          <w:shd w:val="clear" w:color="auto" w:fill="FFFFFF"/>
          <w:lang w:val="uk-UA"/>
        </w:rPr>
        <w:t>газопостачання</w:t>
      </w:r>
      <w:r w:rsidR="00667579" w:rsidRPr="00AD529E">
        <w:rPr>
          <w:rFonts w:ascii="Times New Roman" w:hAnsi="Times New Roman" w:cs="Times New Roman"/>
          <w:spacing w:val="-4"/>
          <w:sz w:val="26"/>
          <w:szCs w:val="26"/>
          <w:shd w:val="clear" w:color="auto" w:fill="FFFFFF"/>
          <w:lang w:val="uk-UA"/>
        </w:rPr>
        <w:t xml:space="preserve">. </w:t>
      </w:r>
      <w:r w:rsidR="00AD529E" w:rsidRPr="00AD529E">
        <w:rPr>
          <w:rFonts w:ascii="Times New Roman" w:hAnsi="Times New Roman" w:cs="Times New Roman"/>
          <w:spacing w:val="-4"/>
          <w:sz w:val="26"/>
          <w:szCs w:val="26"/>
          <w:shd w:val="clear" w:color="auto" w:fill="FFFFFF"/>
          <w:lang w:val="uk-UA"/>
        </w:rPr>
        <w:t>Технічні умови  та пропозиції щодо реконструкції</w:t>
      </w:r>
      <w:r w:rsidR="00AD529E" w:rsidRPr="00AD529E">
        <w:rPr>
          <w:rFonts w:ascii="Times New Roman" w:hAnsi="Times New Roman" w:cs="Times New Roman"/>
          <w:spacing w:val="-4"/>
          <w:sz w:val="26"/>
          <w:szCs w:val="26"/>
          <w:shd w:val="clear" w:color="auto" w:fill="FFFFFF"/>
          <w:lang w:val="uk-UA"/>
        </w:rPr>
        <w:t xml:space="preserve"> газопроводу</w:t>
      </w:r>
      <w:r w:rsidR="00AD529E" w:rsidRPr="00AD529E">
        <w:rPr>
          <w:rFonts w:ascii="Times New Roman" w:hAnsi="Times New Roman" w:cs="Times New Roman"/>
          <w:spacing w:val="-4"/>
          <w:sz w:val="26"/>
          <w:szCs w:val="26"/>
          <w:shd w:val="clear" w:color="auto" w:fill="FFFFFF"/>
          <w:lang w:val="uk-UA"/>
        </w:rPr>
        <w:t xml:space="preserve"> </w:t>
      </w:r>
      <w:r w:rsidR="00CC08E5" w:rsidRPr="00AD529E">
        <w:rPr>
          <w:rFonts w:ascii="Times New Roman" w:hAnsi="Times New Roman" w:cs="Times New Roman"/>
          <w:spacing w:val="-4"/>
          <w:sz w:val="26"/>
          <w:szCs w:val="26"/>
          <w:shd w:val="clear" w:color="auto" w:fill="FFFFFF"/>
          <w:lang w:val="uk-UA"/>
        </w:rPr>
        <w:t>КФ</w:t>
      </w:r>
      <w:r w:rsidR="00AD529E" w:rsidRPr="00AD529E">
        <w:rPr>
          <w:rFonts w:ascii="Times New Roman" w:hAnsi="Times New Roman" w:cs="Times New Roman"/>
          <w:spacing w:val="-4"/>
          <w:sz w:val="26"/>
          <w:szCs w:val="26"/>
          <w:shd w:val="clear" w:color="auto" w:fill="FFFFFF"/>
          <w:lang w:val="uk-UA"/>
        </w:rPr>
        <w:t> </w:t>
      </w:r>
      <w:r w:rsidR="00CC08E5" w:rsidRPr="00AD529E">
        <w:rPr>
          <w:rFonts w:ascii="Times New Roman" w:hAnsi="Times New Roman" w:cs="Times New Roman"/>
          <w:spacing w:val="-4"/>
          <w:sz w:val="26"/>
          <w:szCs w:val="26"/>
          <w:shd w:val="clear" w:color="auto" w:fill="FFFFFF"/>
          <w:lang w:val="uk-UA"/>
        </w:rPr>
        <w:t>ТОВ</w:t>
      </w:r>
      <w:r w:rsidR="00667579" w:rsidRPr="00AD529E">
        <w:rPr>
          <w:rFonts w:ascii="Times New Roman" w:hAnsi="Times New Roman" w:cs="Times New Roman"/>
          <w:spacing w:val="-4"/>
          <w:sz w:val="26"/>
          <w:szCs w:val="26"/>
          <w:shd w:val="clear" w:color="auto" w:fill="FFFFFF"/>
          <w:lang w:val="uk-UA"/>
        </w:rPr>
        <w:t> </w:t>
      </w:r>
      <w:r w:rsidR="00CC08E5" w:rsidRPr="00AD529E">
        <w:rPr>
          <w:rFonts w:ascii="Times New Roman" w:hAnsi="Times New Roman" w:cs="Times New Roman"/>
          <w:spacing w:val="-4"/>
          <w:sz w:val="26"/>
          <w:szCs w:val="26"/>
          <w:shd w:val="clear" w:color="auto" w:fill="FFFFFF"/>
          <w:lang w:val="uk-UA"/>
        </w:rPr>
        <w:t xml:space="preserve">«Газорозподільні мережі України» </w:t>
      </w:r>
      <w:r w:rsidR="00667579" w:rsidRPr="00AD529E">
        <w:rPr>
          <w:rFonts w:ascii="Times New Roman" w:hAnsi="Times New Roman" w:cs="Times New Roman"/>
          <w:spacing w:val="-4"/>
          <w:sz w:val="26"/>
          <w:szCs w:val="26"/>
          <w:shd w:val="clear" w:color="auto" w:fill="FFFFFF"/>
          <w:lang w:val="uk-UA"/>
        </w:rPr>
        <w:t xml:space="preserve">зможе запропонувати </w:t>
      </w:r>
      <w:r w:rsidR="00AD529E" w:rsidRPr="00AD529E">
        <w:rPr>
          <w:rFonts w:ascii="Times New Roman" w:hAnsi="Times New Roman" w:cs="Times New Roman"/>
          <w:spacing w:val="-4"/>
          <w:sz w:val="26"/>
          <w:szCs w:val="26"/>
          <w:shd w:val="clear" w:color="auto" w:fill="FFFFFF"/>
          <w:lang w:val="uk-UA"/>
        </w:rPr>
        <w:t>п</w:t>
      </w:r>
      <w:r w:rsidR="00AD529E" w:rsidRPr="00AD529E">
        <w:rPr>
          <w:rFonts w:ascii="Times New Roman" w:hAnsi="Times New Roman" w:cs="Times New Roman"/>
          <w:spacing w:val="-4"/>
          <w:sz w:val="26"/>
          <w:szCs w:val="26"/>
          <w:shd w:val="clear" w:color="auto" w:fill="FFFFFF"/>
          <w:lang w:val="uk-UA"/>
        </w:rPr>
        <w:t>ісля визначення запланованого споживання газу</w:t>
      </w:r>
      <w:r w:rsidR="00CC08E5" w:rsidRPr="00AD529E">
        <w:rPr>
          <w:rFonts w:ascii="Times New Roman" w:hAnsi="Times New Roman" w:cs="Times New Roman"/>
          <w:spacing w:val="-4"/>
          <w:sz w:val="26"/>
          <w:szCs w:val="26"/>
          <w:shd w:val="clear" w:color="auto" w:fill="FFFFFF"/>
          <w:lang w:val="uk-UA"/>
        </w:rPr>
        <w:t>.</w:t>
      </w:r>
    </w:p>
    <w:p w14:paraId="7CB34965" w14:textId="1C76142C" w:rsidR="00D3226D" w:rsidRPr="00AD529E" w:rsidRDefault="00D3226D" w:rsidP="00AD529E">
      <w:pPr>
        <w:spacing w:after="0" w:line="235" w:lineRule="auto"/>
        <w:ind w:firstLine="709"/>
        <w:jc w:val="both"/>
        <w:rPr>
          <w:rFonts w:ascii="Times New Roman" w:hAnsi="Times New Roman" w:cs="Times New Roman"/>
          <w:spacing w:val="-4"/>
          <w:sz w:val="26"/>
          <w:szCs w:val="26"/>
          <w:lang w:val="uk-UA"/>
        </w:rPr>
      </w:pPr>
      <w:r w:rsidRPr="00AD529E">
        <w:rPr>
          <w:rFonts w:ascii="Times New Roman" w:hAnsi="Times New Roman" w:cs="Times New Roman"/>
          <w:spacing w:val="-4"/>
          <w:sz w:val="26"/>
          <w:szCs w:val="26"/>
          <w:shd w:val="clear" w:color="auto" w:fill="FFFFFF"/>
          <w:lang w:val="uk-UA"/>
        </w:rPr>
        <w:t>З</w:t>
      </w:r>
      <w:r w:rsidR="00AD529E" w:rsidRPr="00AD529E">
        <w:rPr>
          <w:rFonts w:ascii="Times New Roman" w:hAnsi="Times New Roman" w:cs="Times New Roman"/>
          <w:spacing w:val="-4"/>
          <w:sz w:val="26"/>
          <w:szCs w:val="26"/>
          <w:shd w:val="clear" w:color="auto" w:fill="FFFFFF"/>
          <w:lang w:val="uk-UA"/>
        </w:rPr>
        <w:t>а</w:t>
      </w:r>
      <w:r w:rsidRPr="00AD529E">
        <w:rPr>
          <w:rFonts w:ascii="Times New Roman" w:hAnsi="Times New Roman" w:cs="Times New Roman"/>
          <w:spacing w:val="-4"/>
          <w:sz w:val="26"/>
          <w:szCs w:val="26"/>
          <w:shd w:val="clear" w:color="auto" w:fill="FFFFFF"/>
          <w:lang w:val="uk-UA"/>
        </w:rPr>
        <w:t xml:space="preserve"> інформацією АТ «Криворізька теплоцентраль</w:t>
      </w:r>
      <w:r w:rsidRPr="00AD529E">
        <w:rPr>
          <w:rFonts w:ascii="Times New Roman" w:hAnsi="Times New Roman" w:cs="Times New Roman"/>
          <w:spacing w:val="-4"/>
          <w:sz w:val="26"/>
          <w:szCs w:val="26"/>
          <w:lang w:val="uk-UA"/>
        </w:rPr>
        <w:t xml:space="preserve">» через підвальне приміщення </w:t>
      </w:r>
      <w:r w:rsidR="00AD529E" w:rsidRPr="00AD529E">
        <w:rPr>
          <w:rFonts w:ascii="Times New Roman" w:eastAsia="Times New Roman" w:hAnsi="Times New Roman" w:cs="Times New Roman"/>
          <w:bCs/>
          <w:spacing w:val="-4"/>
          <w:sz w:val="26"/>
          <w:szCs w:val="26"/>
          <w:lang w:val="uk-UA" w:eastAsia="uk-UA" w:bidi="uk-UA"/>
        </w:rPr>
        <w:t xml:space="preserve">житлового будинку </w:t>
      </w:r>
      <w:r w:rsidR="00AD529E" w:rsidRPr="00AD529E">
        <w:rPr>
          <w:rFonts w:ascii="Times New Roman" w:hAnsi="Times New Roman" w:cs="Times New Roman"/>
          <w:spacing w:val="-4"/>
          <w:sz w:val="26"/>
          <w:szCs w:val="26"/>
          <w:lang w:val="uk-UA"/>
        </w:rPr>
        <w:t>43/9</w:t>
      </w:r>
      <w:r w:rsidR="00AD529E" w:rsidRPr="00AD529E">
        <w:rPr>
          <w:rFonts w:ascii="Times New Roman" w:eastAsia="Times New Roman" w:hAnsi="Times New Roman" w:cs="Times New Roman"/>
          <w:bCs/>
          <w:spacing w:val="-4"/>
          <w:sz w:val="26"/>
          <w:szCs w:val="26"/>
          <w:lang w:val="uk-UA" w:eastAsia="uk-UA" w:bidi="uk-UA"/>
        </w:rPr>
        <w:t xml:space="preserve"> на вул. Федора </w:t>
      </w:r>
      <w:proofErr w:type="spellStart"/>
      <w:r w:rsidR="00AD529E" w:rsidRPr="00AD529E">
        <w:rPr>
          <w:rFonts w:ascii="Times New Roman" w:eastAsia="Times New Roman" w:hAnsi="Times New Roman" w:cs="Times New Roman"/>
          <w:bCs/>
          <w:spacing w:val="-4"/>
          <w:sz w:val="26"/>
          <w:szCs w:val="26"/>
          <w:lang w:val="uk-UA" w:eastAsia="uk-UA" w:bidi="uk-UA"/>
        </w:rPr>
        <w:t>Караманиць</w:t>
      </w:r>
      <w:proofErr w:type="spellEnd"/>
      <w:r w:rsidR="00AD529E" w:rsidRPr="00AD529E">
        <w:rPr>
          <w:rFonts w:ascii="Times New Roman" w:eastAsia="Times New Roman" w:hAnsi="Times New Roman" w:cs="Times New Roman"/>
          <w:bCs/>
          <w:spacing w:val="-4"/>
          <w:sz w:val="26"/>
          <w:szCs w:val="26"/>
          <w:lang w:val="uk-UA" w:eastAsia="uk-UA" w:bidi="uk-UA"/>
        </w:rPr>
        <w:t xml:space="preserve"> </w:t>
      </w:r>
      <w:r w:rsidRPr="00AD529E">
        <w:rPr>
          <w:rFonts w:ascii="Times New Roman" w:hAnsi="Times New Roman" w:cs="Times New Roman"/>
          <w:spacing w:val="-4"/>
          <w:sz w:val="26"/>
          <w:szCs w:val="26"/>
          <w:lang w:val="uk-UA"/>
        </w:rPr>
        <w:t xml:space="preserve">проходить транзитний трубопровід, який забезпечує теплом інші багатоквартирні житлові будинки, а саме житловий будинок за </w:t>
      </w:r>
      <w:proofErr w:type="spellStart"/>
      <w:r w:rsidRPr="00AD529E">
        <w:rPr>
          <w:rFonts w:ascii="Times New Roman" w:hAnsi="Times New Roman" w:cs="Times New Roman"/>
          <w:spacing w:val="-4"/>
          <w:sz w:val="26"/>
          <w:szCs w:val="26"/>
          <w:lang w:val="uk-UA"/>
        </w:rPr>
        <w:t>адресою</w:t>
      </w:r>
      <w:proofErr w:type="spellEnd"/>
      <w:r w:rsidRPr="00AD529E">
        <w:rPr>
          <w:rFonts w:ascii="Times New Roman" w:hAnsi="Times New Roman" w:cs="Times New Roman"/>
          <w:spacing w:val="-4"/>
          <w:sz w:val="26"/>
          <w:szCs w:val="26"/>
          <w:lang w:val="uk-UA"/>
        </w:rPr>
        <w:t xml:space="preserve">: вул. Федора </w:t>
      </w:r>
      <w:proofErr w:type="spellStart"/>
      <w:r w:rsidRPr="00AD529E">
        <w:rPr>
          <w:rFonts w:ascii="Times New Roman" w:hAnsi="Times New Roman" w:cs="Times New Roman"/>
          <w:spacing w:val="-4"/>
          <w:sz w:val="26"/>
          <w:szCs w:val="26"/>
          <w:lang w:val="uk-UA"/>
        </w:rPr>
        <w:t>Караманиць</w:t>
      </w:r>
      <w:proofErr w:type="spellEnd"/>
      <w:r w:rsidRPr="00AD529E">
        <w:rPr>
          <w:rFonts w:ascii="Times New Roman" w:hAnsi="Times New Roman" w:cs="Times New Roman"/>
          <w:spacing w:val="-4"/>
          <w:sz w:val="26"/>
          <w:szCs w:val="26"/>
          <w:lang w:val="uk-UA"/>
        </w:rPr>
        <w:t xml:space="preserve"> 45-А.</w:t>
      </w:r>
      <w:r w:rsidR="00AD529E">
        <w:rPr>
          <w:rFonts w:ascii="Times New Roman" w:hAnsi="Times New Roman" w:cs="Times New Roman"/>
          <w:spacing w:val="-4"/>
          <w:sz w:val="26"/>
          <w:szCs w:val="26"/>
          <w:lang w:val="uk-UA"/>
        </w:rPr>
        <w:t xml:space="preserve"> </w:t>
      </w:r>
      <w:r w:rsidRPr="00AD529E">
        <w:rPr>
          <w:rFonts w:ascii="Times New Roman" w:hAnsi="Times New Roman" w:cs="Times New Roman"/>
          <w:spacing w:val="-4"/>
          <w:sz w:val="26"/>
          <w:szCs w:val="26"/>
          <w:lang w:val="uk-UA"/>
        </w:rPr>
        <w:t xml:space="preserve">Неможливість доступу до вказаного трубопроводу працівників АТ «Криворізька теплоцентраль» для його ремонту і технічного обслуговування призведе до порушення прав мешканців інших багатоквартирних житлових будинків на належне теплопостачання в опалювальний сезон. </w:t>
      </w:r>
      <w:r w:rsidR="00AD529E" w:rsidRPr="00AD529E">
        <w:rPr>
          <w:rFonts w:ascii="Times New Roman" w:hAnsi="Times New Roman" w:cs="Times New Roman"/>
          <w:spacing w:val="-4"/>
          <w:sz w:val="26"/>
          <w:szCs w:val="26"/>
          <w:lang w:val="uk-UA"/>
        </w:rPr>
        <w:t xml:space="preserve"> Враховуючи зазначене,</w:t>
      </w:r>
      <w:r w:rsidRPr="00AD529E">
        <w:rPr>
          <w:rFonts w:ascii="Times New Roman" w:hAnsi="Times New Roman" w:cs="Times New Roman"/>
          <w:spacing w:val="-4"/>
          <w:sz w:val="26"/>
          <w:szCs w:val="26"/>
          <w:lang w:val="uk-UA"/>
        </w:rPr>
        <w:t xml:space="preserve"> </w:t>
      </w:r>
      <w:r w:rsidR="00AD529E" w:rsidRPr="00AD529E">
        <w:rPr>
          <w:rFonts w:ascii="Times New Roman" w:hAnsi="Times New Roman" w:cs="Times New Roman"/>
          <w:spacing w:val="-4"/>
          <w:sz w:val="26"/>
          <w:szCs w:val="26"/>
          <w:lang w:val="uk-UA"/>
        </w:rPr>
        <w:t xml:space="preserve">для </w:t>
      </w:r>
      <w:r w:rsidRPr="00AD529E">
        <w:rPr>
          <w:rFonts w:ascii="Times New Roman" w:hAnsi="Times New Roman" w:cs="Times New Roman"/>
          <w:spacing w:val="-4"/>
          <w:sz w:val="26"/>
          <w:szCs w:val="26"/>
          <w:lang w:val="uk-UA"/>
        </w:rPr>
        <w:t xml:space="preserve">відключення вказаного вище багатоквартирного житлового будинку від мереж централізованого опалення </w:t>
      </w:r>
      <w:r w:rsidR="00AD529E" w:rsidRPr="00AD529E">
        <w:rPr>
          <w:rFonts w:ascii="Times New Roman" w:hAnsi="Times New Roman" w:cs="Times New Roman"/>
          <w:spacing w:val="-4"/>
          <w:sz w:val="26"/>
          <w:szCs w:val="26"/>
          <w:lang w:val="uk-UA"/>
        </w:rPr>
        <w:t xml:space="preserve">необхідно </w:t>
      </w:r>
      <w:r w:rsidRPr="00AD529E">
        <w:rPr>
          <w:rFonts w:ascii="Times New Roman" w:hAnsi="Times New Roman" w:cs="Times New Roman"/>
          <w:spacing w:val="-4"/>
          <w:sz w:val="26"/>
          <w:szCs w:val="26"/>
          <w:lang w:val="uk-UA"/>
        </w:rPr>
        <w:t xml:space="preserve">вирішення питання про умови доступу АТ «Криворізька теплоцентраль» до транзитного трубопроводу, який проходить через підвальне приміщення </w:t>
      </w:r>
      <w:r w:rsidR="00AD529E" w:rsidRPr="00AD529E">
        <w:rPr>
          <w:rFonts w:ascii="Times New Roman" w:hAnsi="Times New Roman" w:cs="Times New Roman"/>
          <w:spacing w:val="-4"/>
          <w:sz w:val="26"/>
          <w:szCs w:val="26"/>
          <w:lang w:val="uk-UA"/>
        </w:rPr>
        <w:t>зазначеного будинку</w:t>
      </w:r>
      <w:r w:rsidRPr="00AD529E">
        <w:rPr>
          <w:rFonts w:ascii="Times New Roman" w:hAnsi="Times New Roman" w:cs="Times New Roman"/>
          <w:spacing w:val="-4"/>
          <w:sz w:val="26"/>
          <w:szCs w:val="26"/>
          <w:lang w:val="uk-UA"/>
        </w:rPr>
        <w:t xml:space="preserve"> (наприклад, шляхом встановлення сервітуту чи іншого виду правовідносин, що забезпечать такий доступ).</w:t>
      </w:r>
    </w:p>
    <w:p w14:paraId="28B9E610" w14:textId="7D57EDA3" w:rsidR="00984243" w:rsidRPr="00AD529E" w:rsidRDefault="00984243" w:rsidP="00AD529E">
      <w:pPr>
        <w:spacing w:after="0" w:line="235" w:lineRule="auto"/>
        <w:ind w:firstLine="709"/>
        <w:jc w:val="both"/>
        <w:rPr>
          <w:rFonts w:ascii="Times New Roman" w:hAnsi="Times New Roman" w:cs="Times New Roman"/>
          <w:spacing w:val="-4"/>
          <w:sz w:val="26"/>
          <w:szCs w:val="26"/>
          <w:lang w:val="uk-UA"/>
        </w:rPr>
      </w:pPr>
      <w:r w:rsidRPr="00AD529E">
        <w:rPr>
          <w:rFonts w:ascii="Times New Roman" w:hAnsi="Times New Roman" w:cs="Times New Roman"/>
          <w:spacing w:val="-4"/>
          <w:sz w:val="26"/>
          <w:szCs w:val="26"/>
          <w:lang w:val="uk-UA"/>
        </w:rPr>
        <w:t xml:space="preserve">Для відключення будівлі, в тому числі житлового будинку, власник (співвласники) забезпечує розроблення </w:t>
      </w:r>
      <w:proofErr w:type="spellStart"/>
      <w:r w:rsidRPr="00AD529E">
        <w:rPr>
          <w:rFonts w:ascii="Times New Roman" w:hAnsi="Times New Roman" w:cs="Times New Roman"/>
          <w:spacing w:val="-4"/>
          <w:sz w:val="26"/>
          <w:szCs w:val="26"/>
          <w:lang w:val="uk-UA"/>
        </w:rPr>
        <w:t>проєкту</w:t>
      </w:r>
      <w:proofErr w:type="spellEnd"/>
      <w:r w:rsidRPr="00AD529E">
        <w:rPr>
          <w:rFonts w:ascii="Times New Roman" w:hAnsi="Times New Roman" w:cs="Times New Roman"/>
          <w:spacing w:val="-4"/>
          <w:sz w:val="26"/>
          <w:szCs w:val="26"/>
          <w:lang w:val="uk-UA"/>
        </w:rPr>
        <w:t xml:space="preserve"> відключення будівлі від ЦО та/або ГВП, який має відповідати вимогам чинних державних будівельних норм та правил, і </w:t>
      </w:r>
      <w:proofErr w:type="spellStart"/>
      <w:r w:rsidRPr="00AD529E">
        <w:rPr>
          <w:rFonts w:ascii="Times New Roman" w:hAnsi="Times New Roman" w:cs="Times New Roman"/>
          <w:spacing w:val="-4"/>
          <w:sz w:val="26"/>
          <w:szCs w:val="26"/>
          <w:lang w:val="uk-UA"/>
        </w:rPr>
        <w:t>проєкту</w:t>
      </w:r>
      <w:proofErr w:type="spellEnd"/>
      <w:r w:rsidRPr="00AD529E">
        <w:rPr>
          <w:rFonts w:ascii="Times New Roman" w:hAnsi="Times New Roman" w:cs="Times New Roman"/>
          <w:spacing w:val="-4"/>
          <w:sz w:val="26"/>
          <w:szCs w:val="26"/>
          <w:lang w:val="uk-UA"/>
        </w:rPr>
        <w:t xml:space="preserve"> системи індивідуального чи автономного теплопостачання будівлі, який розробляється з урахуванням схеми теплопостачання населеного пункту та має відповідати вимогам чинних державних будівельних норм та правил.</w:t>
      </w:r>
    </w:p>
    <w:p w14:paraId="7EBBB0CD" w14:textId="77777777" w:rsidR="00984243" w:rsidRPr="00AD529E" w:rsidRDefault="00984243" w:rsidP="00AD529E">
      <w:pPr>
        <w:pStyle w:val="rvps2"/>
        <w:shd w:val="clear" w:color="auto" w:fill="FFFFFF"/>
        <w:spacing w:before="0" w:beforeAutospacing="0" w:after="0" w:afterAutospacing="0" w:line="235" w:lineRule="auto"/>
        <w:ind w:firstLine="709"/>
        <w:jc w:val="both"/>
        <w:rPr>
          <w:spacing w:val="-4"/>
          <w:sz w:val="26"/>
          <w:szCs w:val="26"/>
        </w:rPr>
      </w:pPr>
      <w:r w:rsidRPr="00AD529E">
        <w:rPr>
          <w:spacing w:val="-4"/>
          <w:sz w:val="26"/>
          <w:szCs w:val="26"/>
        </w:rPr>
        <w:t>Обрана система має забезпечити:</w:t>
      </w:r>
    </w:p>
    <w:p w14:paraId="017AA322" w14:textId="77777777" w:rsidR="00984243" w:rsidRPr="00AD529E" w:rsidRDefault="00984243" w:rsidP="00AD529E">
      <w:pPr>
        <w:pStyle w:val="rvps2"/>
        <w:shd w:val="clear" w:color="auto" w:fill="FFFFFF"/>
        <w:spacing w:before="0" w:beforeAutospacing="0" w:after="0" w:afterAutospacing="0" w:line="235" w:lineRule="auto"/>
        <w:ind w:firstLine="709"/>
        <w:jc w:val="both"/>
        <w:rPr>
          <w:spacing w:val="-4"/>
          <w:sz w:val="26"/>
          <w:szCs w:val="26"/>
        </w:rPr>
      </w:pPr>
      <w:r w:rsidRPr="00AD529E">
        <w:rPr>
          <w:spacing w:val="-4"/>
          <w:sz w:val="26"/>
          <w:szCs w:val="26"/>
        </w:rPr>
        <w:t>опалення місць загального користування та допоміжних приміщень у будинку;</w:t>
      </w:r>
    </w:p>
    <w:p w14:paraId="58D1102A" w14:textId="77777777" w:rsidR="00984243" w:rsidRPr="00AD529E" w:rsidRDefault="00984243" w:rsidP="00AD529E">
      <w:pPr>
        <w:pStyle w:val="rvps2"/>
        <w:shd w:val="clear" w:color="auto" w:fill="FFFFFF"/>
        <w:spacing w:before="0" w:beforeAutospacing="0" w:after="0" w:afterAutospacing="0" w:line="235" w:lineRule="auto"/>
        <w:ind w:firstLine="709"/>
        <w:jc w:val="both"/>
        <w:rPr>
          <w:spacing w:val="-4"/>
          <w:sz w:val="26"/>
          <w:szCs w:val="26"/>
        </w:rPr>
      </w:pPr>
      <w:r w:rsidRPr="00AD529E">
        <w:rPr>
          <w:spacing w:val="-4"/>
          <w:sz w:val="26"/>
          <w:szCs w:val="26"/>
        </w:rPr>
        <w:t>ізоляцію та/або перенесення транзитних стояків (у разі потреби) тощо;</w:t>
      </w:r>
    </w:p>
    <w:p w14:paraId="6765F9AB" w14:textId="77777777" w:rsidR="00984243" w:rsidRPr="00AD529E" w:rsidRDefault="00984243" w:rsidP="00AD529E">
      <w:pPr>
        <w:pStyle w:val="rvps2"/>
        <w:shd w:val="clear" w:color="auto" w:fill="FFFFFF"/>
        <w:spacing w:before="0" w:beforeAutospacing="0" w:after="0" w:afterAutospacing="0" w:line="235" w:lineRule="auto"/>
        <w:ind w:firstLine="709"/>
        <w:jc w:val="both"/>
        <w:rPr>
          <w:spacing w:val="-4"/>
          <w:sz w:val="26"/>
          <w:szCs w:val="26"/>
        </w:rPr>
      </w:pPr>
      <w:r w:rsidRPr="00AD529E">
        <w:rPr>
          <w:spacing w:val="-4"/>
          <w:sz w:val="26"/>
          <w:szCs w:val="26"/>
        </w:rPr>
        <w:t xml:space="preserve">заміну (у разі потреби) </w:t>
      </w:r>
      <w:proofErr w:type="spellStart"/>
      <w:r w:rsidRPr="00AD529E">
        <w:rPr>
          <w:spacing w:val="-4"/>
          <w:sz w:val="26"/>
          <w:szCs w:val="26"/>
        </w:rPr>
        <w:t>внутрішньобудинкових</w:t>
      </w:r>
      <w:proofErr w:type="spellEnd"/>
      <w:r w:rsidRPr="00AD529E">
        <w:rPr>
          <w:spacing w:val="-4"/>
          <w:sz w:val="26"/>
          <w:szCs w:val="26"/>
        </w:rPr>
        <w:t xml:space="preserve"> систем газо- та/або електропостачання (залежно від типу нагрівачів).</w:t>
      </w:r>
    </w:p>
    <w:p w14:paraId="4E27F554" w14:textId="77777777" w:rsidR="00984243" w:rsidRPr="00AD529E" w:rsidRDefault="00984243" w:rsidP="00AD529E">
      <w:pPr>
        <w:pStyle w:val="rvps2"/>
        <w:shd w:val="clear" w:color="auto" w:fill="FFFFFF"/>
        <w:spacing w:before="0" w:beforeAutospacing="0" w:after="0" w:afterAutospacing="0" w:line="235" w:lineRule="auto"/>
        <w:ind w:firstLine="709"/>
        <w:jc w:val="both"/>
        <w:rPr>
          <w:spacing w:val="-4"/>
          <w:sz w:val="26"/>
          <w:szCs w:val="26"/>
        </w:rPr>
      </w:pPr>
      <w:r w:rsidRPr="00AD529E">
        <w:rPr>
          <w:spacing w:val="-4"/>
          <w:sz w:val="26"/>
          <w:szCs w:val="26"/>
        </w:rPr>
        <w:lastRenderedPageBreak/>
        <w:t>Відключення будівлі від ЦО та/або ГВП здійснюється виконавцем відповідної комунальної послуги, або оператором зовнішніх інженерних мереж, якщо він не є виконавцем комунальної послуги, або залученим власником (співвласниками) суб’єктом господарювання, які у випадках, передбачених законодавством, мають ліцензію на провадження господарської діяльності з будівництва об’єктів, що за класом наслідків (відповідальності) належать до об’єктів із середніми та значними наслідками, з обов’язковим переліком робіт із монтажу внутрішніх інженерних мереж, систем, приладів і засобів вимірювання, в присутності виконавця відповідної комунальної послуги після отримання рішення органу місцевого самоврядування, що дозволяє відключення такої будівлі.</w:t>
      </w:r>
    </w:p>
    <w:p w14:paraId="6DFB7A0B" w14:textId="77777777" w:rsidR="00984243" w:rsidRPr="00AD529E" w:rsidRDefault="00984243" w:rsidP="00AD529E">
      <w:pPr>
        <w:pStyle w:val="rvps2"/>
        <w:shd w:val="clear" w:color="auto" w:fill="FFFFFF"/>
        <w:spacing w:before="0" w:beforeAutospacing="0" w:after="0" w:afterAutospacing="0" w:line="235" w:lineRule="auto"/>
        <w:ind w:firstLine="709"/>
        <w:jc w:val="both"/>
        <w:rPr>
          <w:spacing w:val="-4"/>
          <w:sz w:val="26"/>
          <w:szCs w:val="26"/>
        </w:rPr>
      </w:pPr>
      <w:r w:rsidRPr="00AD529E">
        <w:rPr>
          <w:spacing w:val="-4"/>
          <w:sz w:val="26"/>
          <w:szCs w:val="26"/>
        </w:rPr>
        <w:t xml:space="preserve">Відключення будівлі від ЦО та/або ГВП здійснюється лише в </w:t>
      </w:r>
      <w:proofErr w:type="spellStart"/>
      <w:r w:rsidRPr="00AD529E">
        <w:rPr>
          <w:spacing w:val="-4"/>
          <w:sz w:val="26"/>
          <w:szCs w:val="26"/>
        </w:rPr>
        <w:t>міжопалювальний</w:t>
      </w:r>
      <w:proofErr w:type="spellEnd"/>
      <w:r w:rsidRPr="00AD529E">
        <w:rPr>
          <w:spacing w:val="-4"/>
          <w:sz w:val="26"/>
          <w:szCs w:val="26"/>
        </w:rPr>
        <w:t xml:space="preserve"> період, але не пізніше ніж 01 вересня.</w:t>
      </w:r>
    </w:p>
    <w:p w14:paraId="6385F2BA" w14:textId="77777777" w:rsidR="00984243" w:rsidRPr="00AD529E" w:rsidRDefault="00984243" w:rsidP="00AD529E">
      <w:pPr>
        <w:pStyle w:val="rvps2"/>
        <w:shd w:val="clear" w:color="auto" w:fill="FFFFFF"/>
        <w:spacing w:before="0" w:beforeAutospacing="0" w:after="0" w:afterAutospacing="0" w:line="235" w:lineRule="auto"/>
        <w:ind w:firstLine="709"/>
        <w:jc w:val="both"/>
        <w:rPr>
          <w:spacing w:val="-4"/>
          <w:sz w:val="26"/>
          <w:szCs w:val="26"/>
        </w:rPr>
      </w:pPr>
      <w:r w:rsidRPr="00AD529E">
        <w:rPr>
          <w:spacing w:val="-4"/>
          <w:sz w:val="26"/>
          <w:szCs w:val="26"/>
        </w:rPr>
        <w:t>Витрати, пов’язані з відключенням від ЦО та/або ГВП, здійснюються за рахунок власника (співвласників) та інших коштів, не заборонених Законом.</w:t>
      </w:r>
    </w:p>
    <w:p w14:paraId="24BDB7CB" w14:textId="77777777" w:rsidR="00984243" w:rsidRPr="00AD529E" w:rsidRDefault="00984243" w:rsidP="00AD529E">
      <w:pPr>
        <w:pStyle w:val="rvps2"/>
        <w:shd w:val="clear" w:color="auto" w:fill="FFFFFF"/>
        <w:spacing w:before="0" w:beforeAutospacing="0" w:after="0" w:afterAutospacing="0" w:line="235" w:lineRule="auto"/>
        <w:ind w:firstLine="709"/>
        <w:jc w:val="both"/>
        <w:rPr>
          <w:spacing w:val="-4"/>
          <w:sz w:val="26"/>
          <w:szCs w:val="26"/>
        </w:rPr>
      </w:pPr>
      <w:r w:rsidRPr="00AD529E">
        <w:rPr>
          <w:spacing w:val="-4"/>
          <w:sz w:val="26"/>
          <w:szCs w:val="26"/>
        </w:rPr>
        <w:t>Узгодження дати і часу виконання робіт із відключення від ЦО та/або ГВП з виконавцями таких робіт та інформування про це співвласників багатоквартирного будинку здійснюється уповноваженою ними особою.</w:t>
      </w:r>
    </w:p>
    <w:p w14:paraId="1D40A1A4" w14:textId="77777777" w:rsidR="00984243" w:rsidRPr="00AD529E" w:rsidRDefault="00984243" w:rsidP="00AD529E">
      <w:pPr>
        <w:pStyle w:val="rvps2"/>
        <w:shd w:val="clear" w:color="auto" w:fill="FFFFFF"/>
        <w:spacing w:before="0" w:beforeAutospacing="0" w:after="0" w:afterAutospacing="0" w:line="235" w:lineRule="auto"/>
        <w:ind w:firstLine="709"/>
        <w:jc w:val="both"/>
        <w:rPr>
          <w:spacing w:val="-4"/>
          <w:sz w:val="26"/>
          <w:szCs w:val="26"/>
        </w:rPr>
      </w:pPr>
      <w:r w:rsidRPr="00AD529E">
        <w:rPr>
          <w:spacing w:val="-4"/>
          <w:sz w:val="26"/>
          <w:szCs w:val="26"/>
        </w:rPr>
        <w:t>У разі виконання робіт із відключення від ЦО та/або ГВП оператором зовнішніх інженерних мереж або іншим залученим власником суб’єктом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теплової енергії,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 Неприбуття представників виконавців відповідних комунальних послуг за умови їх повідомлення не може бути підставою для відмови у виконанні робіт із відключення від ЦО та/або ГВП.</w:t>
      </w:r>
    </w:p>
    <w:p w14:paraId="5385E193" w14:textId="77777777" w:rsidR="00984243" w:rsidRPr="00AD529E" w:rsidRDefault="00984243" w:rsidP="00AD529E">
      <w:pPr>
        <w:pStyle w:val="rvps2"/>
        <w:shd w:val="clear" w:color="auto" w:fill="FFFFFF"/>
        <w:spacing w:before="0" w:beforeAutospacing="0" w:after="0" w:afterAutospacing="0" w:line="235" w:lineRule="auto"/>
        <w:ind w:firstLine="709"/>
        <w:jc w:val="both"/>
        <w:rPr>
          <w:spacing w:val="-4"/>
          <w:sz w:val="26"/>
          <w:szCs w:val="26"/>
        </w:rPr>
      </w:pPr>
      <w:r w:rsidRPr="00AD529E">
        <w:rPr>
          <w:spacing w:val="-4"/>
          <w:sz w:val="26"/>
          <w:szCs w:val="26"/>
        </w:rPr>
        <w:t>Після виконання робіт із відключення будівлі від ЦО та/або ГВП складається акт про відключення будівлі, в тому числі житлового будинку, від зовнішніх інженерних мереж (систем) централізованого опалення (теплопостачання)/ постачання гарячої води - по одному примірнику для власника/представника співвласників та кожного виконавця відповідної комунальної послуги, а також для оператора зовнішніх інженерних мереж або іншого суб’єкта господарювання. Такий акт підписується усіма присутніми під час відключення сторонами: власником/представником співвласників та кожним виконавцем відповідної комунальної послуги, а також оператором зовнішніх інженерних мереж або іншим суб’єктом господарювання (у разі їх залучення).</w:t>
      </w:r>
    </w:p>
    <w:p w14:paraId="522BABCD" w14:textId="77777777" w:rsidR="00984243" w:rsidRPr="00AD529E" w:rsidRDefault="00984243" w:rsidP="00AD529E">
      <w:pPr>
        <w:pStyle w:val="rvps2"/>
        <w:shd w:val="clear" w:color="auto" w:fill="FFFFFF"/>
        <w:spacing w:before="0" w:beforeAutospacing="0" w:after="0" w:afterAutospacing="0" w:line="235" w:lineRule="auto"/>
        <w:ind w:firstLine="709"/>
        <w:jc w:val="both"/>
        <w:rPr>
          <w:spacing w:val="-4"/>
          <w:sz w:val="26"/>
          <w:szCs w:val="26"/>
        </w:rPr>
      </w:pPr>
      <w:r w:rsidRPr="00AD529E">
        <w:rPr>
          <w:spacing w:val="-4"/>
          <w:sz w:val="26"/>
          <w:szCs w:val="26"/>
        </w:rPr>
        <w:t xml:space="preserve">Після підписання </w:t>
      </w:r>
      <w:proofErr w:type="spellStart"/>
      <w:r w:rsidRPr="00AD529E">
        <w:rPr>
          <w:spacing w:val="-4"/>
          <w:sz w:val="26"/>
          <w:szCs w:val="26"/>
        </w:rPr>
        <w:t>акта</w:t>
      </w:r>
      <w:proofErr w:type="spellEnd"/>
      <w:r w:rsidRPr="00AD529E">
        <w:rPr>
          <w:spacing w:val="-4"/>
          <w:sz w:val="26"/>
          <w:szCs w:val="26"/>
        </w:rPr>
        <w:t xml:space="preserve"> виконавець відповідної комунальної послуги повідомляє власника (співвласників) про перегляд умов або розірвання договору про надання відповідної комунальної послуги.</w:t>
      </w:r>
    </w:p>
    <w:p w14:paraId="4BF26FC3" w14:textId="77777777" w:rsidR="00984243" w:rsidRPr="00AD529E" w:rsidRDefault="00984243" w:rsidP="00AD529E">
      <w:pPr>
        <w:spacing w:after="0" w:line="235" w:lineRule="auto"/>
        <w:ind w:firstLine="709"/>
        <w:jc w:val="both"/>
        <w:rPr>
          <w:rFonts w:ascii="Times New Roman" w:hAnsi="Times New Roman" w:cs="Times New Roman"/>
          <w:spacing w:val="-4"/>
          <w:sz w:val="26"/>
          <w:szCs w:val="26"/>
          <w:lang w:val="uk-UA"/>
        </w:rPr>
      </w:pPr>
    </w:p>
    <w:p w14:paraId="2EB677AA" w14:textId="77777777" w:rsidR="00984243" w:rsidRPr="00AD529E" w:rsidRDefault="00984243" w:rsidP="00AD529E">
      <w:pPr>
        <w:shd w:val="clear" w:color="auto" w:fill="FFFFFF"/>
        <w:spacing w:after="0" w:line="235" w:lineRule="auto"/>
        <w:jc w:val="both"/>
        <w:rPr>
          <w:rFonts w:ascii="Times New Roman" w:eastAsia="Times New Roman" w:hAnsi="Times New Roman" w:cs="Times New Roman"/>
          <w:i/>
          <w:spacing w:val="-4"/>
          <w:sz w:val="26"/>
          <w:szCs w:val="26"/>
          <w:lang w:val="uk-UA"/>
        </w:rPr>
      </w:pPr>
      <w:r w:rsidRPr="00AD529E">
        <w:rPr>
          <w:rFonts w:ascii="Times New Roman" w:eastAsia="Times New Roman" w:hAnsi="Times New Roman" w:cs="Times New Roman"/>
          <w:i/>
          <w:spacing w:val="-4"/>
          <w:sz w:val="26"/>
          <w:szCs w:val="26"/>
          <w:lang w:val="uk-UA"/>
        </w:rPr>
        <w:t>Голосували:</w:t>
      </w:r>
    </w:p>
    <w:p w14:paraId="291976D9" w14:textId="33253846" w:rsidR="00984243" w:rsidRPr="00AD529E" w:rsidRDefault="00984243" w:rsidP="00AD529E">
      <w:pPr>
        <w:shd w:val="clear" w:color="auto" w:fill="FFFFFF"/>
        <w:spacing w:after="0" w:line="235" w:lineRule="auto"/>
        <w:jc w:val="both"/>
        <w:rPr>
          <w:rFonts w:ascii="Times New Roman" w:eastAsia="Times New Roman" w:hAnsi="Times New Roman" w:cs="Times New Roman"/>
          <w:i/>
          <w:spacing w:val="-4"/>
          <w:sz w:val="26"/>
          <w:szCs w:val="26"/>
          <w:lang w:val="uk-UA"/>
        </w:rPr>
      </w:pPr>
      <w:r w:rsidRPr="00AD529E">
        <w:rPr>
          <w:rFonts w:ascii="Times New Roman" w:hAnsi="Times New Roman" w:cs="Times New Roman"/>
          <w:bCs/>
          <w:i/>
          <w:spacing w:val="-4"/>
          <w:sz w:val="26"/>
          <w:szCs w:val="26"/>
          <w:lang w:val="uk-UA" w:eastAsia="uk-UA" w:bidi="uk-UA"/>
        </w:rPr>
        <w:t xml:space="preserve">«за» - </w:t>
      </w:r>
      <w:r w:rsidR="00ED77B3" w:rsidRPr="00AD529E">
        <w:rPr>
          <w:rFonts w:ascii="Times New Roman" w:hAnsi="Times New Roman" w:cs="Times New Roman"/>
          <w:bCs/>
          <w:i/>
          <w:spacing w:val="-4"/>
          <w:sz w:val="26"/>
          <w:szCs w:val="26"/>
          <w:lang w:val="uk-UA" w:eastAsia="uk-UA" w:bidi="uk-UA"/>
        </w:rPr>
        <w:t>8</w:t>
      </w:r>
      <w:r w:rsidRPr="00AD529E">
        <w:rPr>
          <w:rFonts w:ascii="Times New Roman" w:hAnsi="Times New Roman" w:cs="Times New Roman"/>
          <w:bCs/>
          <w:i/>
          <w:spacing w:val="-4"/>
          <w:sz w:val="26"/>
          <w:szCs w:val="26"/>
          <w:lang w:val="uk-UA" w:eastAsia="uk-UA" w:bidi="uk-UA"/>
        </w:rPr>
        <w:t>;</w:t>
      </w:r>
    </w:p>
    <w:p w14:paraId="50F11E40" w14:textId="77777777" w:rsidR="00984243" w:rsidRPr="00AD529E" w:rsidRDefault="00984243" w:rsidP="00AD529E">
      <w:pPr>
        <w:widowControl w:val="0"/>
        <w:spacing w:after="0" w:line="235" w:lineRule="auto"/>
        <w:jc w:val="both"/>
        <w:rPr>
          <w:rFonts w:ascii="Times New Roman" w:hAnsi="Times New Roman" w:cs="Times New Roman"/>
          <w:bCs/>
          <w:i/>
          <w:spacing w:val="-4"/>
          <w:sz w:val="26"/>
          <w:szCs w:val="26"/>
          <w:lang w:val="uk-UA" w:eastAsia="uk-UA" w:bidi="uk-UA"/>
        </w:rPr>
      </w:pPr>
      <w:r w:rsidRPr="00AD529E">
        <w:rPr>
          <w:rFonts w:ascii="Times New Roman" w:hAnsi="Times New Roman" w:cs="Times New Roman"/>
          <w:bCs/>
          <w:i/>
          <w:spacing w:val="-4"/>
          <w:sz w:val="26"/>
          <w:szCs w:val="26"/>
          <w:lang w:val="uk-UA" w:eastAsia="uk-UA" w:bidi="uk-UA"/>
        </w:rPr>
        <w:t>«проти» - 0;</w:t>
      </w:r>
    </w:p>
    <w:p w14:paraId="4D2258A9" w14:textId="515DBAA5" w:rsidR="00984243" w:rsidRPr="00AD529E" w:rsidRDefault="00984243" w:rsidP="00AD529E">
      <w:pPr>
        <w:widowControl w:val="0"/>
        <w:spacing w:after="0" w:line="235" w:lineRule="auto"/>
        <w:jc w:val="both"/>
        <w:rPr>
          <w:rFonts w:ascii="Times New Roman" w:hAnsi="Times New Roman" w:cs="Times New Roman"/>
          <w:bCs/>
          <w:i/>
          <w:spacing w:val="-4"/>
          <w:sz w:val="26"/>
          <w:szCs w:val="26"/>
          <w:lang w:val="uk-UA" w:eastAsia="uk-UA" w:bidi="uk-UA"/>
        </w:rPr>
      </w:pPr>
      <w:r w:rsidRPr="00AD529E">
        <w:rPr>
          <w:rFonts w:ascii="Times New Roman" w:hAnsi="Times New Roman" w:cs="Times New Roman"/>
          <w:bCs/>
          <w:i/>
          <w:spacing w:val="-4"/>
          <w:sz w:val="26"/>
          <w:szCs w:val="26"/>
          <w:lang w:val="uk-UA" w:eastAsia="uk-UA" w:bidi="uk-UA"/>
        </w:rPr>
        <w:t xml:space="preserve">«утримались» - </w:t>
      </w:r>
      <w:r w:rsidR="00ED77B3" w:rsidRPr="00AD529E">
        <w:rPr>
          <w:rFonts w:ascii="Times New Roman" w:hAnsi="Times New Roman" w:cs="Times New Roman"/>
          <w:bCs/>
          <w:i/>
          <w:spacing w:val="-4"/>
          <w:sz w:val="26"/>
          <w:szCs w:val="26"/>
          <w:lang w:val="uk-UA" w:eastAsia="uk-UA" w:bidi="uk-UA"/>
        </w:rPr>
        <w:t>1</w:t>
      </w:r>
      <w:r w:rsidRPr="00AD529E">
        <w:rPr>
          <w:rFonts w:ascii="Times New Roman" w:hAnsi="Times New Roman" w:cs="Times New Roman"/>
          <w:bCs/>
          <w:i/>
          <w:spacing w:val="-4"/>
          <w:sz w:val="26"/>
          <w:szCs w:val="26"/>
          <w:lang w:val="uk-UA" w:eastAsia="uk-UA" w:bidi="uk-UA"/>
        </w:rPr>
        <w:t>.</w:t>
      </w:r>
    </w:p>
    <w:p w14:paraId="4E73148F" w14:textId="77777777" w:rsidR="00790EE2" w:rsidRPr="00AD529E" w:rsidRDefault="00790EE2" w:rsidP="00AD529E">
      <w:pPr>
        <w:widowControl w:val="0"/>
        <w:spacing w:after="0" w:line="235" w:lineRule="auto"/>
        <w:jc w:val="both"/>
        <w:rPr>
          <w:rFonts w:ascii="Times New Roman" w:hAnsi="Times New Roman" w:cs="Times New Roman"/>
          <w:bCs/>
          <w:i/>
          <w:spacing w:val="-4"/>
          <w:sz w:val="26"/>
          <w:szCs w:val="26"/>
          <w:lang w:val="uk-UA" w:eastAsia="uk-UA" w:bidi="uk-UA"/>
        </w:rPr>
      </w:pPr>
    </w:p>
    <w:p w14:paraId="40BA385D" w14:textId="4B941946" w:rsidR="002E2BDF" w:rsidRPr="00AD529E" w:rsidRDefault="00883A43" w:rsidP="00AD529E">
      <w:pPr>
        <w:tabs>
          <w:tab w:val="left" w:pos="0"/>
          <w:tab w:val="left" w:pos="567"/>
          <w:tab w:val="left" w:pos="851"/>
        </w:tabs>
        <w:spacing w:after="0" w:line="235" w:lineRule="auto"/>
        <w:ind w:firstLine="567"/>
        <w:jc w:val="both"/>
        <w:rPr>
          <w:rFonts w:ascii="Times New Roman" w:eastAsia="Times New Roman" w:hAnsi="Times New Roman" w:cs="Times New Roman"/>
          <w:bCs/>
          <w:spacing w:val="-4"/>
          <w:sz w:val="26"/>
          <w:szCs w:val="26"/>
          <w:lang w:val="uk-UA" w:eastAsia="uk-UA" w:bidi="uk-UA"/>
        </w:rPr>
      </w:pPr>
      <w:r w:rsidRPr="00AD529E">
        <w:rPr>
          <w:rFonts w:ascii="Times New Roman" w:eastAsia="Times New Roman" w:hAnsi="Times New Roman" w:cs="Times New Roman"/>
          <w:bCs/>
          <w:spacing w:val="-4"/>
          <w:sz w:val="26"/>
          <w:szCs w:val="26"/>
          <w:lang w:val="uk-UA" w:eastAsia="uk-UA" w:bidi="uk-UA"/>
        </w:rPr>
        <w:t>4</w:t>
      </w:r>
      <w:r w:rsidR="00FE3161" w:rsidRPr="00AD529E">
        <w:rPr>
          <w:rFonts w:ascii="Times New Roman" w:eastAsia="Times New Roman" w:hAnsi="Times New Roman" w:cs="Times New Roman"/>
          <w:bCs/>
          <w:spacing w:val="-4"/>
          <w:sz w:val="26"/>
          <w:szCs w:val="26"/>
          <w:lang w:val="uk-UA" w:eastAsia="uk-UA" w:bidi="uk-UA"/>
        </w:rPr>
        <w:t xml:space="preserve">. </w:t>
      </w:r>
      <w:r w:rsidR="002E2BDF" w:rsidRPr="00AD529E">
        <w:rPr>
          <w:rFonts w:ascii="Times New Roman" w:eastAsia="Times New Roman" w:hAnsi="Times New Roman" w:cs="Times New Roman"/>
          <w:bCs/>
          <w:spacing w:val="-4"/>
          <w:sz w:val="26"/>
          <w:szCs w:val="26"/>
          <w:lang w:val="uk-UA" w:eastAsia="uk-UA" w:bidi="uk-UA"/>
        </w:rPr>
        <w:t>Визначити, що р</w:t>
      </w:r>
      <w:r w:rsidR="00FE3161" w:rsidRPr="00AD529E">
        <w:rPr>
          <w:rFonts w:ascii="Times New Roman" w:eastAsia="Times New Roman" w:hAnsi="Times New Roman" w:cs="Times New Roman"/>
          <w:bCs/>
          <w:spacing w:val="-4"/>
          <w:sz w:val="26"/>
          <w:szCs w:val="26"/>
          <w:lang w:val="uk-UA" w:eastAsia="uk-UA" w:bidi="uk-UA"/>
        </w:rPr>
        <w:t xml:space="preserve">ішення </w:t>
      </w:r>
      <w:r w:rsidR="003B3134" w:rsidRPr="00AD529E">
        <w:rPr>
          <w:rFonts w:ascii="Times New Roman" w:eastAsia="Times New Roman" w:hAnsi="Times New Roman" w:cs="Times New Roman"/>
          <w:bCs/>
          <w:spacing w:val="-4"/>
          <w:sz w:val="26"/>
          <w:szCs w:val="26"/>
          <w:lang w:val="uk-UA" w:eastAsia="uk-UA" w:bidi="uk-UA"/>
        </w:rPr>
        <w:t>Комісії набува</w:t>
      </w:r>
      <w:r w:rsidR="00C3121E" w:rsidRPr="00AD529E">
        <w:rPr>
          <w:rFonts w:ascii="Times New Roman" w:eastAsia="Times New Roman" w:hAnsi="Times New Roman" w:cs="Times New Roman"/>
          <w:bCs/>
          <w:spacing w:val="-4"/>
          <w:sz w:val="26"/>
          <w:szCs w:val="26"/>
          <w:lang w:val="uk-UA" w:eastAsia="uk-UA" w:bidi="uk-UA"/>
        </w:rPr>
        <w:t>є</w:t>
      </w:r>
      <w:r w:rsidR="00FE3161" w:rsidRPr="00AD529E">
        <w:rPr>
          <w:rFonts w:ascii="Times New Roman" w:eastAsia="Times New Roman" w:hAnsi="Times New Roman" w:cs="Times New Roman"/>
          <w:bCs/>
          <w:spacing w:val="-4"/>
          <w:sz w:val="26"/>
          <w:szCs w:val="26"/>
          <w:lang w:val="uk-UA" w:eastAsia="uk-UA" w:bidi="uk-UA"/>
        </w:rPr>
        <w:t xml:space="preserve"> чинності </w:t>
      </w:r>
      <w:r w:rsidR="002E2BDF" w:rsidRPr="00AD529E">
        <w:rPr>
          <w:rFonts w:ascii="Times New Roman" w:eastAsia="Times New Roman" w:hAnsi="Times New Roman" w:cs="Times New Roman"/>
          <w:bCs/>
          <w:spacing w:val="-4"/>
          <w:sz w:val="26"/>
          <w:szCs w:val="26"/>
          <w:lang w:val="uk-UA" w:eastAsia="uk-UA" w:bidi="uk-UA"/>
        </w:rPr>
        <w:t xml:space="preserve">з моменту його ухвалення. </w:t>
      </w:r>
      <w:r w:rsidR="002E2BDF" w:rsidRPr="00AD529E">
        <w:rPr>
          <w:rFonts w:ascii="Times New Roman" w:eastAsia="Times New Roman" w:hAnsi="Times New Roman" w:cs="Times New Roman"/>
          <w:bCs/>
          <w:spacing w:val="-4"/>
          <w:sz w:val="26"/>
          <w:szCs w:val="26"/>
          <w:lang w:val="uk-UA" w:eastAsia="uk-UA" w:bidi="uk-UA"/>
        </w:rPr>
        <w:tab/>
      </w:r>
    </w:p>
    <w:p w14:paraId="02F44C22" w14:textId="39D0C81F" w:rsidR="00B26691" w:rsidRPr="00AD529E" w:rsidRDefault="00B26691" w:rsidP="00AD529E">
      <w:pPr>
        <w:widowControl w:val="0"/>
        <w:spacing w:after="0" w:line="235" w:lineRule="auto"/>
        <w:jc w:val="both"/>
        <w:rPr>
          <w:rFonts w:ascii="Times New Roman" w:hAnsi="Times New Roman" w:cs="Times New Roman"/>
          <w:bCs/>
          <w:spacing w:val="-4"/>
          <w:sz w:val="26"/>
          <w:szCs w:val="26"/>
          <w:lang w:val="uk-UA" w:eastAsia="uk-UA" w:bidi="uk-UA"/>
        </w:rPr>
      </w:pPr>
    </w:p>
    <w:p w14:paraId="34743B08" w14:textId="77777777" w:rsidR="00AD529E" w:rsidRDefault="00C3121E" w:rsidP="00AD529E">
      <w:pPr>
        <w:widowControl w:val="0"/>
        <w:spacing w:after="0" w:line="235" w:lineRule="auto"/>
        <w:jc w:val="both"/>
        <w:rPr>
          <w:rFonts w:ascii="Times New Roman" w:hAnsi="Times New Roman" w:cs="Times New Roman"/>
          <w:b/>
          <w:bCs/>
          <w:i/>
          <w:spacing w:val="-4"/>
          <w:sz w:val="26"/>
          <w:szCs w:val="26"/>
          <w:lang w:val="uk-UA" w:eastAsia="uk-UA" w:bidi="uk-UA"/>
        </w:rPr>
      </w:pPr>
      <w:r w:rsidRPr="00AD529E">
        <w:rPr>
          <w:rFonts w:ascii="Times New Roman" w:hAnsi="Times New Roman" w:cs="Times New Roman"/>
          <w:b/>
          <w:bCs/>
          <w:i/>
          <w:spacing w:val="-4"/>
          <w:sz w:val="26"/>
          <w:szCs w:val="26"/>
          <w:lang w:val="uk-UA" w:eastAsia="uk-UA" w:bidi="uk-UA"/>
        </w:rPr>
        <w:t xml:space="preserve">Начальник відділу природних монополій управління </w:t>
      </w:r>
    </w:p>
    <w:p w14:paraId="458AE2B7" w14:textId="77777777" w:rsidR="00AD529E" w:rsidRDefault="00C3121E" w:rsidP="00AD529E">
      <w:pPr>
        <w:widowControl w:val="0"/>
        <w:spacing w:after="0" w:line="235" w:lineRule="auto"/>
        <w:jc w:val="both"/>
        <w:rPr>
          <w:rFonts w:ascii="Times New Roman" w:hAnsi="Times New Roman" w:cs="Times New Roman"/>
          <w:b/>
          <w:bCs/>
          <w:i/>
          <w:spacing w:val="-4"/>
          <w:sz w:val="26"/>
          <w:szCs w:val="26"/>
          <w:lang w:val="uk-UA" w:eastAsia="uk-UA" w:bidi="uk-UA"/>
        </w:rPr>
      </w:pPr>
      <w:r w:rsidRPr="00AD529E">
        <w:rPr>
          <w:rFonts w:ascii="Times New Roman" w:hAnsi="Times New Roman" w:cs="Times New Roman"/>
          <w:b/>
          <w:bCs/>
          <w:i/>
          <w:spacing w:val="-4"/>
          <w:sz w:val="26"/>
          <w:szCs w:val="26"/>
          <w:lang w:val="uk-UA" w:eastAsia="uk-UA" w:bidi="uk-UA"/>
        </w:rPr>
        <w:t xml:space="preserve">житлової політики та природних монополій </w:t>
      </w:r>
    </w:p>
    <w:p w14:paraId="70346BA9" w14:textId="77777777" w:rsidR="00AD529E" w:rsidRDefault="00C3121E" w:rsidP="00AD529E">
      <w:pPr>
        <w:widowControl w:val="0"/>
        <w:spacing w:after="0" w:line="235" w:lineRule="auto"/>
        <w:jc w:val="both"/>
        <w:rPr>
          <w:rFonts w:ascii="Times New Roman" w:hAnsi="Times New Roman" w:cs="Times New Roman"/>
          <w:b/>
          <w:bCs/>
          <w:i/>
          <w:spacing w:val="-4"/>
          <w:sz w:val="26"/>
          <w:szCs w:val="26"/>
          <w:lang w:val="uk-UA" w:eastAsia="uk-UA" w:bidi="uk-UA"/>
        </w:rPr>
      </w:pPr>
      <w:r w:rsidRPr="00AD529E">
        <w:rPr>
          <w:rFonts w:ascii="Times New Roman" w:hAnsi="Times New Roman" w:cs="Times New Roman"/>
          <w:b/>
          <w:bCs/>
          <w:i/>
          <w:spacing w:val="-4"/>
          <w:sz w:val="26"/>
          <w:szCs w:val="26"/>
          <w:lang w:val="uk-UA" w:eastAsia="uk-UA" w:bidi="uk-UA"/>
        </w:rPr>
        <w:t xml:space="preserve">департаменту розвитку інфраструктури міста </w:t>
      </w:r>
    </w:p>
    <w:p w14:paraId="43962983" w14:textId="2613366C" w:rsidR="00D1655A" w:rsidRPr="00AD529E" w:rsidRDefault="00C3121E" w:rsidP="00AD529E">
      <w:pPr>
        <w:widowControl w:val="0"/>
        <w:tabs>
          <w:tab w:val="left" w:pos="7088"/>
        </w:tabs>
        <w:spacing w:after="0" w:line="235" w:lineRule="auto"/>
        <w:jc w:val="both"/>
        <w:rPr>
          <w:rFonts w:ascii="Times New Roman" w:hAnsi="Times New Roman" w:cs="Times New Roman"/>
          <w:b/>
          <w:bCs/>
          <w:i/>
          <w:spacing w:val="-4"/>
          <w:sz w:val="26"/>
          <w:szCs w:val="26"/>
          <w:lang w:val="uk-UA" w:eastAsia="uk-UA" w:bidi="uk-UA"/>
        </w:rPr>
      </w:pPr>
      <w:r w:rsidRPr="00AD529E">
        <w:rPr>
          <w:rFonts w:ascii="Times New Roman" w:hAnsi="Times New Roman" w:cs="Times New Roman"/>
          <w:b/>
          <w:bCs/>
          <w:i/>
          <w:spacing w:val="-4"/>
          <w:sz w:val="26"/>
          <w:szCs w:val="26"/>
          <w:lang w:val="uk-UA" w:eastAsia="uk-UA" w:bidi="uk-UA"/>
        </w:rPr>
        <w:t>виконкому Криворізької міської ради</w:t>
      </w:r>
      <w:r w:rsidRPr="00AD529E">
        <w:rPr>
          <w:rFonts w:ascii="Times New Roman" w:hAnsi="Times New Roman" w:cs="Times New Roman"/>
          <w:b/>
          <w:bCs/>
          <w:i/>
          <w:spacing w:val="-4"/>
          <w:sz w:val="26"/>
          <w:szCs w:val="26"/>
          <w:lang w:val="uk-UA" w:eastAsia="uk-UA" w:bidi="uk-UA"/>
        </w:rPr>
        <w:tab/>
        <w:t>Віталій ШИШОВ</w:t>
      </w:r>
    </w:p>
    <w:sectPr w:rsidR="00D1655A" w:rsidRPr="00AD529E" w:rsidSect="00FA2896">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A4698" w14:textId="77777777" w:rsidR="00EC3AEC" w:rsidRDefault="00EC3AEC" w:rsidP="00A8722F">
      <w:pPr>
        <w:spacing w:after="0" w:line="240" w:lineRule="auto"/>
      </w:pPr>
      <w:r>
        <w:separator/>
      </w:r>
    </w:p>
  </w:endnote>
  <w:endnote w:type="continuationSeparator" w:id="0">
    <w:p w14:paraId="76DD6549" w14:textId="77777777" w:rsidR="00EC3AEC" w:rsidRDefault="00EC3AEC" w:rsidP="00A8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74265" w14:textId="77777777" w:rsidR="00EC3AEC" w:rsidRDefault="00EC3AEC" w:rsidP="00A8722F">
      <w:pPr>
        <w:spacing w:after="0" w:line="240" w:lineRule="auto"/>
      </w:pPr>
      <w:r>
        <w:separator/>
      </w:r>
    </w:p>
  </w:footnote>
  <w:footnote w:type="continuationSeparator" w:id="0">
    <w:p w14:paraId="45B32A7C" w14:textId="77777777" w:rsidR="00EC3AEC" w:rsidRDefault="00EC3AEC" w:rsidP="00A87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80310"/>
      <w:docPartObj>
        <w:docPartGallery w:val="Page Numbers (Top of Page)"/>
        <w:docPartUnique/>
      </w:docPartObj>
    </w:sdtPr>
    <w:sdtEndPr>
      <w:rPr>
        <w:rFonts w:ascii="Times New Roman" w:hAnsi="Times New Roman" w:cs="Times New Roman"/>
        <w:sz w:val="24"/>
        <w:szCs w:val="24"/>
      </w:rPr>
    </w:sdtEndPr>
    <w:sdtContent>
      <w:p w14:paraId="5477EF6E" w14:textId="1A7EC863" w:rsidR="001F3C5F" w:rsidRPr="001F3C5F" w:rsidRDefault="001F3C5F">
        <w:pPr>
          <w:pStyle w:val="aa"/>
          <w:jc w:val="center"/>
          <w:rPr>
            <w:rFonts w:ascii="Times New Roman" w:hAnsi="Times New Roman" w:cs="Times New Roman"/>
            <w:sz w:val="24"/>
            <w:szCs w:val="24"/>
          </w:rPr>
        </w:pPr>
        <w:r w:rsidRPr="001F3C5F">
          <w:rPr>
            <w:rFonts w:ascii="Times New Roman" w:hAnsi="Times New Roman" w:cs="Times New Roman"/>
            <w:sz w:val="24"/>
            <w:szCs w:val="24"/>
          </w:rPr>
          <w:fldChar w:fldCharType="begin"/>
        </w:r>
        <w:r w:rsidRPr="001F3C5F">
          <w:rPr>
            <w:rFonts w:ascii="Times New Roman" w:hAnsi="Times New Roman" w:cs="Times New Roman"/>
            <w:sz w:val="24"/>
            <w:szCs w:val="24"/>
          </w:rPr>
          <w:instrText>PAGE   \* MERGEFORMAT</w:instrText>
        </w:r>
        <w:r w:rsidRPr="001F3C5F">
          <w:rPr>
            <w:rFonts w:ascii="Times New Roman" w:hAnsi="Times New Roman" w:cs="Times New Roman"/>
            <w:sz w:val="24"/>
            <w:szCs w:val="24"/>
          </w:rPr>
          <w:fldChar w:fldCharType="separate"/>
        </w:r>
        <w:r w:rsidR="00C94267">
          <w:rPr>
            <w:rFonts w:ascii="Times New Roman" w:hAnsi="Times New Roman" w:cs="Times New Roman"/>
            <w:noProof/>
            <w:sz w:val="24"/>
            <w:szCs w:val="24"/>
          </w:rPr>
          <w:t>7</w:t>
        </w:r>
        <w:r w:rsidRPr="001F3C5F">
          <w:rPr>
            <w:rFonts w:ascii="Times New Roman" w:hAnsi="Times New Roman" w:cs="Times New Roman"/>
            <w:sz w:val="24"/>
            <w:szCs w:val="24"/>
          </w:rPr>
          <w:fldChar w:fldCharType="end"/>
        </w:r>
      </w:p>
    </w:sdtContent>
  </w:sdt>
  <w:p w14:paraId="68837191" w14:textId="77777777" w:rsidR="006572E9" w:rsidRDefault="006572E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D46F0"/>
    <w:multiLevelType w:val="hybridMultilevel"/>
    <w:tmpl w:val="5830B5AA"/>
    <w:lvl w:ilvl="0" w:tplc="551688B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6223B1D"/>
    <w:multiLevelType w:val="hybridMultilevel"/>
    <w:tmpl w:val="FE049516"/>
    <w:lvl w:ilvl="0" w:tplc="7D0A4DFA">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15:restartNumberingAfterBreak="0">
    <w:nsid w:val="2DF71648"/>
    <w:multiLevelType w:val="hybridMultilevel"/>
    <w:tmpl w:val="C324CA94"/>
    <w:lvl w:ilvl="0" w:tplc="45925C8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347062BA"/>
    <w:multiLevelType w:val="hybridMultilevel"/>
    <w:tmpl w:val="F3E2C182"/>
    <w:lvl w:ilvl="0" w:tplc="1E645FDC">
      <w:start w:val="1"/>
      <w:numFmt w:val="decimal"/>
      <w:lvlText w:val="%1."/>
      <w:lvlJc w:val="left"/>
      <w:pPr>
        <w:ind w:left="1140" w:hanging="51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38682E57"/>
    <w:multiLevelType w:val="hybridMultilevel"/>
    <w:tmpl w:val="6CAA2AFE"/>
    <w:lvl w:ilvl="0" w:tplc="3CF88A8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3EA0FAF"/>
    <w:multiLevelType w:val="hybridMultilevel"/>
    <w:tmpl w:val="2B78F074"/>
    <w:lvl w:ilvl="0" w:tplc="61CE8D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093207A"/>
    <w:multiLevelType w:val="hybridMultilevel"/>
    <w:tmpl w:val="72243492"/>
    <w:lvl w:ilvl="0" w:tplc="DAF0E7D4">
      <w:start w:val="65"/>
      <w:numFmt w:val="bullet"/>
      <w:lvlText w:val="-"/>
      <w:lvlJc w:val="left"/>
      <w:pPr>
        <w:ind w:left="368" w:hanging="360"/>
      </w:pPr>
      <w:rPr>
        <w:rFonts w:ascii="Times New Roman" w:eastAsia="Times New Roman" w:hAnsi="Times New Roman" w:cs="Times New Roman" w:hint="default"/>
      </w:rPr>
    </w:lvl>
    <w:lvl w:ilvl="1" w:tplc="04190003" w:tentative="1">
      <w:start w:val="1"/>
      <w:numFmt w:val="bullet"/>
      <w:lvlText w:val="o"/>
      <w:lvlJc w:val="left"/>
      <w:pPr>
        <w:ind w:left="1088" w:hanging="360"/>
      </w:pPr>
      <w:rPr>
        <w:rFonts w:ascii="Courier New" w:hAnsi="Courier New" w:cs="Courier New" w:hint="default"/>
      </w:rPr>
    </w:lvl>
    <w:lvl w:ilvl="2" w:tplc="04190005" w:tentative="1">
      <w:start w:val="1"/>
      <w:numFmt w:val="bullet"/>
      <w:lvlText w:val=""/>
      <w:lvlJc w:val="left"/>
      <w:pPr>
        <w:ind w:left="1808" w:hanging="360"/>
      </w:pPr>
      <w:rPr>
        <w:rFonts w:ascii="Wingdings" w:hAnsi="Wingdings" w:hint="default"/>
      </w:rPr>
    </w:lvl>
    <w:lvl w:ilvl="3" w:tplc="04190001" w:tentative="1">
      <w:start w:val="1"/>
      <w:numFmt w:val="bullet"/>
      <w:lvlText w:val=""/>
      <w:lvlJc w:val="left"/>
      <w:pPr>
        <w:ind w:left="2528" w:hanging="360"/>
      </w:pPr>
      <w:rPr>
        <w:rFonts w:ascii="Symbol" w:hAnsi="Symbol" w:hint="default"/>
      </w:rPr>
    </w:lvl>
    <w:lvl w:ilvl="4" w:tplc="04190003" w:tentative="1">
      <w:start w:val="1"/>
      <w:numFmt w:val="bullet"/>
      <w:lvlText w:val="o"/>
      <w:lvlJc w:val="left"/>
      <w:pPr>
        <w:ind w:left="3248" w:hanging="360"/>
      </w:pPr>
      <w:rPr>
        <w:rFonts w:ascii="Courier New" w:hAnsi="Courier New" w:cs="Courier New" w:hint="default"/>
      </w:rPr>
    </w:lvl>
    <w:lvl w:ilvl="5" w:tplc="04190005" w:tentative="1">
      <w:start w:val="1"/>
      <w:numFmt w:val="bullet"/>
      <w:lvlText w:val=""/>
      <w:lvlJc w:val="left"/>
      <w:pPr>
        <w:ind w:left="3968" w:hanging="360"/>
      </w:pPr>
      <w:rPr>
        <w:rFonts w:ascii="Wingdings" w:hAnsi="Wingdings" w:hint="default"/>
      </w:rPr>
    </w:lvl>
    <w:lvl w:ilvl="6" w:tplc="04190001" w:tentative="1">
      <w:start w:val="1"/>
      <w:numFmt w:val="bullet"/>
      <w:lvlText w:val=""/>
      <w:lvlJc w:val="left"/>
      <w:pPr>
        <w:ind w:left="4688" w:hanging="360"/>
      </w:pPr>
      <w:rPr>
        <w:rFonts w:ascii="Symbol" w:hAnsi="Symbol" w:hint="default"/>
      </w:rPr>
    </w:lvl>
    <w:lvl w:ilvl="7" w:tplc="04190003" w:tentative="1">
      <w:start w:val="1"/>
      <w:numFmt w:val="bullet"/>
      <w:lvlText w:val="o"/>
      <w:lvlJc w:val="left"/>
      <w:pPr>
        <w:ind w:left="5408" w:hanging="360"/>
      </w:pPr>
      <w:rPr>
        <w:rFonts w:ascii="Courier New" w:hAnsi="Courier New" w:cs="Courier New" w:hint="default"/>
      </w:rPr>
    </w:lvl>
    <w:lvl w:ilvl="8" w:tplc="04190005" w:tentative="1">
      <w:start w:val="1"/>
      <w:numFmt w:val="bullet"/>
      <w:lvlText w:val=""/>
      <w:lvlJc w:val="left"/>
      <w:pPr>
        <w:ind w:left="6128" w:hanging="360"/>
      </w:pPr>
      <w:rPr>
        <w:rFonts w:ascii="Wingdings" w:hAnsi="Wingdings" w:hint="default"/>
      </w:rPr>
    </w:lvl>
  </w:abstractNum>
  <w:abstractNum w:abstractNumId="7" w15:restartNumberingAfterBreak="0">
    <w:nsid w:val="6B822E8D"/>
    <w:multiLevelType w:val="hybridMultilevel"/>
    <w:tmpl w:val="52B2D6D0"/>
    <w:lvl w:ilvl="0" w:tplc="784C8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B180EE7"/>
    <w:multiLevelType w:val="hybridMultilevel"/>
    <w:tmpl w:val="82764CBA"/>
    <w:lvl w:ilvl="0" w:tplc="74C2C1A6">
      <w:start w:val="1"/>
      <w:numFmt w:val="decimal"/>
      <w:lvlText w:val="%1."/>
      <w:lvlJc w:val="left"/>
      <w:pPr>
        <w:ind w:left="2994" w:hanging="360"/>
      </w:pPr>
      <w:rPr>
        <w:rFonts w:hint="default"/>
      </w:rPr>
    </w:lvl>
    <w:lvl w:ilvl="1" w:tplc="04190019" w:tentative="1">
      <w:start w:val="1"/>
      <w:numFmt w:val="lowerLetter"/>
      <w:lvlText w:val="%2."/>
      <w:lvlJc w:val="left"/>
      <w:pPr>
        <w:ind w:left="3714" w:hanging="360"/>
      </w:pPr>
    </w:lvl>
    <w:lvl w:ilvl="2" w:tplc="0419001B" w:tentative="1">
      <w:start w:val="1"/>
      <w:numFmt w:val="lowerRoman"/>
      <w:lvlText w:val="%3."/>
      <w:lvlJc w:val="right"/>
      <w:pPr>
        <w:ind w:left="4434" w:hanging="180"/>
      </w:pPr>
    </w:lvl>
    <w:lvl w:ilvl="3" w:tplc="0419000F" w:tentative="1">
      <w:start w:val="1"/>
      <w:numFmt w:val="decimal"/>
      <w:lvlText w:val="%4."/>
      <w:lvlJc w:val="left"/>
      <w:pPr>
        <w:ind w:left="5154" w:hanging="360"/>
      </w:pPr>
    </w:lvl>
    <w:lvl w:ilvl="4" w:tplc="04190019" w:tentative="1">
      <w:start w:val="1"/>
      <w:numFmt w:val="lowerLetter"/>
      <w:lvlText w:val="%5."/>
      <w:lvlJc w:val="left"/>
      <w:pPr>
        <w:ind w:left="5874" w:hanging="360"/>
      </w:pPr>
    </w:lvl>
    <w:lvl w:ilvl="5" w:tplc="0419001B" w:tentative="1">
      <w:start w:val="1"/>
      <w:numFmt w:val="lowerRoman"/>
      <w:lvlText w:val="%6."/>
      <w:lvlJc w:val="right"/>
      <w:pPr>
        <w:ind w:left="6594" w:hanging="180"/>
      </w:pPr>
    </w:lvl>
    <w:lvl w:ilvl="6" w:tplc="0419000F" w:tentative="1">
      <w:start w:val="1"/>
      <w:numFmt w:val="decimal"/>
      <w:lvlText w:val="%7."/>
      <w:lvlJc w:val="left"/>
      <w:pPr>
        <w:ind w:left="7314" w:hanging="360"/>
      </w:pPr>
    </w:lvl>
    <w:lvl w:ilvl="7" w:tplc="04190019" w:tentative="1">
      <w:start w:val="1"/>
      <w:numFmt w:val="lowerLetter"/>
      <w:lvlText w:val="%8."/>
      <w:lvlJc w:val="left"/>
      <w:pPr>
        <w:ind w:left="8034" w:hanging="360"/>
      </w:pPr>
    </w:lvl>
    <w:lvl w:ilvl="8" w:tplc="0419001B" w:tentative="1">
      <w:start w:val="1"/>
      <w:numFmt w:val="lowerRoman"/>
      <w:lvlText w:val="%9."/>
      <w:lvlJc w:val="right"/>
      <w:pPr>
        <w:ind w:left="8754" w:hanging="180"/>
      </w:pPr>
    </w:lvl>
  </w:abstractNum>
  <w:abstractNum w:abstractNumId="9" w15:restartNumberingAfterBreak="0">
    <w:nsid w:val="7C300CC8"/>
    <w:multiLevelType w:val="hybridMultilevel"/>
    <w:tmpl w:val="EB584DBE"/>
    <w:lvl w:ilvl="0" w:tplc="92C8A9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7E6B1877"/>
    <w:multiLevelType w:val="hybridMultilevel"/>
    <w:tmpl w:val="99886514"/>
    <w:lvl w:ilvl="0" w:tplc="9C60B89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7"/>
  </w:num>
  <w:num w:numId="4">
    <w:abstractNumId w:val="5"/>
  </w:num>
  <w:num w:numId="5">
    <w:abstractNumId w:val="1"/>
  </w:num>
  <w:num w:numId="6">
    <w:abstractNumId w:val="2"/>
  </w:num>
  <w:num w:numId="7">
    <w:abstractNumId w:val="0"/>
  </w:num>
  <w:num w:numId="8">
    <w:abstractNumId w:val="4"/>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F48"/>
    <w:rsid w:val="00010645"/>
    <w:rsid w:val="000121C5"/>
    <w:rsid w:val="00014E74"/>
    <w:rsid w:val="0002054B"/>
    <w:rsid w:val="000254BB"/>
    <w:rsid w:val="00027C1F"/>
    <w:rsid w:val="00031F48"/>
    <w:rsid w:val="00032C77"/>
    <w:rsid w:val="00032F71"/>
    <w:rsid w:val="00033EE7"/>
    <w:rsid w:val="00037235"/>
    <w:rsid w:val="00037D0A"/>
    <w:rsid w:val="000429E0"/>
    <w:rsid w:val="0005405B"/>
    <w:rsid w:val="00060D84"/>
    <w:rsid w:val="0006248E"/>
    <w:rsid w:val="00064498"/>
    <w:rsid w:val="000658A5"/>
    <w:rsid w:val="00067C99"/>
    <w:rsid w:val="000709D9"/>
    <w:rsid w:val="000736EE"/>
    <w:rsid w:val="0007400A"/>
    <w:rsid w:val="00074087"/>
    <w:rsid w:val="000747E2"/>
    <w:rsid w:val="00092EF0"/>
    <w:rsid w:val="00097453"/>
    <w:rsid w:val="000976F2"/>
    <w:rsid w:val="000B0A52"/>
    <w:rsid w:val="000B101B"/>
    <w:rsid w:val="000B1445"/>
    <w:rsid w:val="000B33D7"/>
    <w:rsid w:val="000D1A8D"/>
    <w:rsid w:val="000D5844"/>
    <w:rsid w:val="000D5BDE"/>
    <w:rsid w:val="000E1A30"/>
    <w:rsid w:val="000E4B87"/>
    <w:rsid w:val="000E7298"/>
    <w:rsid w:val="000E7AC5"/>
    <w:rsid w:val="000F6830"/>
    <w:rsid w:val="000F7C07"/>
    <w:rsid w:val="00102C3C"/>
    <w:rsid w:val="00110384"/>
    <w:rsid w:val="0011179E"/>
    <w:rsid w:val="0012356E"/>
    <w:rsid w:val="001303BC"/>
    <w:rsid w:val="00130F9F"/>
    <w:rsid w:val="00163E2A"/>
    <w:rsid w:val="001654BB"/>
    <w:rsid w:val="00180E86"/>
    <w:rsid w:val="001844B3"/>
    <w:rsid w:val="00190B4A"/>
    <w:rsid w:val="0019199F"/>
    <w:rsid w:val="00192925"/>
    <w:rsid w:val="001A07AA"/>
    <w:rsid w:val="001A3778"/>
    <w:rsid w:val="001A733B"/>
    <w:rsid w:val="001B313A"/>
    <w:rsid w:val="001C30CC"/>
    <w:rsid w:val="001C6452"/>
    <w:rsid w:val="001D14CC"/>
    <w:rsid w:val="001E4113"/>
    <w:rsid w:val="001E55E6"/>
    <w:rsid w:val="001E5BF1"/>
    <w:rsid w:val="001F08D8"/>
    <w:rsid w:val="001F3C5F"/>
    <w:rsid w:val="002051DC"/>
    <w:rsid w:val="00214666"/>
    <w:rsid w:val="00214962"/>
    <w:rsid w:val="00217758"/>
    <w:rsid w:val="0022469D"/>
    <w:rsid w:val="00227E72"/>
    <w:rsid w:val="002327DA"/>
    <w:rsid w:val="002332EE"/>
    <w:rsid w:val="00236FE1"/>
    <w:rsid w:val="00241BF5"/>
    <w:rsid w:val="00242973"/>
    <w:rsid w:val="0025102D"/>
    <w:rsid w:val="002562C4"/>
    <w:rsid w:val="00266C1C"/>
    <w:rsid w:val="00267513"/>
    <w:rsid w:val="00270185"/>
    <w:rsid w:val="00272BAF"/>
    <w:rsid w:val="00277E01"/>
    <w:rsid w:val="00282521"/>
    <w:rsid w:val="0028515E"/>
    <w:rsid w:val="00287C74"/>
    <w:rsid w:val="00290EAF"/>
    <w:rsid w:val="00294AA9"/>
    <w:rsid w:val="00294E30"/>
    <w:rsid w:val="002A13AE"/>
    <w:rsid w:val="002A329C"/>
    <w:rsid w:val="002A465F"/>
    <w:rsid w:val="002A66FF"/>
    <w:rsid w:val="002B31CB"/>
    <w:rsid w:val="002C3028"/>
    <w:rsid w:val="002C3370"/>
    <w:rsid w:val="002C3D3E"/>
    <w:rsid w:val="002D4D7C"/>
    <w:rsid w:val="002E2084"/>
    <w:rsid w:val="002E227B"/>
    <w:rsid w:val="002E2BDF"/>
    <w:rsid w:val="002E5E84"/>
    <w:rsid w:val="002E60CB"/>
    <w:rsid w:val="002F2783"/>
    <w:rsid w:val="002F3183"/>
    <w:rsid w:val="00305FEF"/>
    <w:rsid w:val="00314790"/>
    <w:rsid w:val="00314ABA"/>
    <w:rsid w:val="00317BB1"/>
    <w:rsid w:val="00323C4C"/>
    <w:rsid w:val="00330B6A"/>
    <w:rsid w:val="00334E04"/>
    <w:rsid w:val="00336C6D"/>
    <w:rsid w:val="003407ED"/>
    <w:rsid w:val="00342172"/>
    <w:rsid w:val="00353A4A"/>
    <w:rsid w:val="003564FF"/>
    <w:rsid w:val="003618E1"/>
    <w:rsid w:val="00372756"/>
    <w:rsid w:val="00376366"/>
    <w:rsid w:val="003768B4"/>
    <w:rsid w:val="003821C0"/>
    <w:rsid w:val="003852BA"/>
    <w:rsid w:val="00387FDB"/>
    <w:rsid w:val="00394AF5"/>
    <w:rsid w:val="00394C73"/>
    <w:rsid w:val="003B16BF"/>
    <w:rsid w:val="003B20E8"/>
    <w:rsid w:val="003B3134"/>
    <w:rsid w:val="003B3305"/>
    <w:rsid w:val="003B5CC9"/>
    <w:rsid w:val="003B6AD9"/>
    <w:rsid w:val="003C042C"/>
    <w:rsid w:val="003D79B4"/>
    <w:rsid w:val="003E0563"/>
    <w:rsid w:val="003E376D"/>
    <w:rsid w:val="003E646B"/>
    <w:rsid w:val="003E7F84"/>
    <w:rsid w:val="004010EB"/>
    <w:rsid w:val="004023D8"/>
    <w:rsid w:val="004059F3"/>
    <w:rsid w:val="00413CCC"/>
    <w:rsid w:val="00414F4A"/>
    <w:rsid w:val="004152E6"/>
    <w:rsid w:val="00417A7F"/>
    <w:rsid w:val="00426783"/>
    <w:rsid w:val="004316E0"/>
    <w:rsid w:val="00441C2B"/>
    <w:rsid w:val="004449A2"/>
    <w:rsid w:val="004455E6"/>
    <w:rsid w:val="00453004"/>
    <w:rsid w:val="00453989"/>
    <w:rsid w:val="00455913"/>
    <w:rsid w:val="00455B00"/>
    <w:rsid w:val="004624D9"/>
    <w:rsid w:val="00462878"/>
    <w:rsid w:val="00465BBF"/>
    <w:rsid w:val="00467762"/>
    <w:rsid w:val="0047057C"/>
    <w:rsid w:val="004705A5"/>
    <w:rsid w:val="004750CF"/>
    <w:rsid w:val="00482F24"/>
    <w:rsid w:val="0049342A"/>
    <w:rsid w:val="0049669E"/>
    <w:rsid w:val="004973CD"/>
    <w:rsid w:val="004A0189"/>
    <w:rsid w:val="004A0AAA"/>
    <w:rsid w:val="004B07E1"/>
    <w:rsid w:val="004B1053"/>
    <w:rsid w:val="004B3988"/>
    <w:rsid w:val="004B66E9"/>
    <w:rsid w:val="004C219B"/>
    <w:rsid w:val="004C2EB4"/>
    <w:rsid w:val="004C6B86"/>
    <w:rsid w:val="004D3390"/>
    <w:rsid w:val="004D76D4"/>
    <w:rsid w:val="004E0603"/>
    <w:rsid w:val="004E2544"/>
    <w:rsid w:val="004E5060"/>
    <w:rsid w:val="004F5D9E"/>
    <w:rsid w:val="004F6143"/>
    <w:rsid w:val="004F6AA3"/>
    <w:rsid w:val="004F755C"/>
    <w:rsid w:val="0051334C"/>
    <w:rsid w:val="00520240"/>
    <w:rsid w:val="00524A9E"/>
    <w:rsid w:val="00532659"/>
    <w:rsid w:val="005347EB"/>
    <w:rsid w:val="00535AA5"/>
    <w:rsid w:val="005370E7"/>
    <w:rsid w:val="005372AD"/>
    <w:rsid w:val="00550F0E"/>
    <w:rsid w:val="00553736"/>
    <w:rsid w:val="005717FD"/>
    <w:rsid w:val="005734A6"/>
    <w:rsid w:val="00575051"/>
    <w:rsid w:val="0058353B"/>
    <w:rsid w:val="00585242"/>
    <w:rsid w:val="00585491"/>
    <w:rsid w:val="00587D93"/>
    <w:rsid w:val="00594432"/>
    <w:rsid w:val="005A0CB0"/>
    <w:rsid w:val="005B1FE3"/>
    <w:rsid w:val="005B460D"/>
    <w:rsid w:val="005B5E3E"/>
    <w:rsid w:val="005B720B"/>
    <w:rsid w:val="005C7A8A"/>
    <w:rsid w:val="005D32CC"/>
    <w:rsid w:val="005D5544"/>
    <w:rsid w:val="005D69F1"/>
    <w:rsid w:val="005D6AF6"/>
    <w:rsid w:val="005E4C42"/>
    <w:rsid w:val="005E5656"/>
    <w:rsid w:val="005E5F11"/>
    <w:rsid w:val="005E73FB"/>
    <w:rsid w:val="005F301C"/>
    <w:rsid w:val="005F41F1"/>
    <w:rsid w:val="006006BE"/>
    <w:rsid w:val="0060620F"/>
    <w:rsid w:val="006069C2"/>
    <w:rsid w:val="00611278"/>
    <w:rsid w:val="00612668"/>
    <w:rsid w:val="00620E79"/>
    <w:rsid w:val="00630B76"/>
    <w:rsid w:val="00633CBB"/>
    <w:rsid w:val="00640FDF"/>
    <w:rsid w:val="00643D3B"/>
    <w:rsid w:val="0064542D"/>
    <w:rsid w:val="00651F84"/>
    <w:rsid w:val="0065313E"/>
    <w:rsid w:val="0065589E"/>
    <w:rsid w:val="00655DB3"/>
    <w:rsid w:val="006572E9"/>
    <w:rsid w:val="00657912"/>
    <w:rsid w:val="00660354"/>
    <w:rsid w:val="00662767"/>
    <w:rsid w:val="0066638D"/>
    <w:rsid w:val="00667579"/>
    <w:rsid w:val="00675E93"/>
    <w:rsid w:val="00675F3B"/>
    <w:rsid w:val="0067712E"/>
    <w:rsid w:val="006848E4"/>
    <w:rsid w:val="006856C1"/>
    <w:rsid w:val="00686688"/>
    <w:rsid w:val="006875AD"/>
    <w:rsid w:val="00690C4B"/>
    <w:rsid w:val="00690FCA"/>
    <w:rsid w:val="00693A4B"/>
    <w:rsid w:val="006A14EB"/>
    <w:rsid w:val="006B2A55"/>
    <w:rsid w:val="006B3D7C"/>
    <w:rsid w:val="006B4237"/>
    <w:rsid w:val="006B60BF"/>
    <w:rsid w:val="006D16F7"/>
    <w:rsid w:val="006E080C"/>
    <w:rsid w:val="006E6EBB"/>
    <w:rsid w:val="006E7CD1"/>
    <w:rsid w:val="006F1E3C"/>
    <w:rsid w:val="006F49C3"/>
    <w:rsid w:val="006F4B98"/>
    <w:rsid w:val="006F61B5"/>
    <w:rsid w:val="006F7BC2"/>
    <w:rsid w:val="00705367"/>
    <w:rsid w:val="00723124"/>
    <w:rsid w:val="00731A1A"/>
    <w:rsid w:val="007346DE"/>
    <w:rsid w:val="007348AC"/>
    <w:rsid w:val="00736EC1"/>
    <w:rsid w:val="007375EE"/>
    <w:rsid w:val="00743E93"/>
    <w:rsid w:val="007463FC"/>
    <w:rsid w:val="0074645B"/>
    <w:rsid w:val="0076542D"/>
    <w:rsid w:val="00771A3F"/>
    <w:rsid w:val="0078487F"/>
    <w:rsid w:val="00790EE2"/>
    <w:rsid w:val="007962B3"/>
    <w:rsid w:val="007A454E"/>
    <w:rsid w:val="007B2E56"/>
    <w:rsid w:val="007C2860"/>
    <w:rsid w:val="007C32B8"/>
    <w:rsid w:val="007C43D2"/>
    <w:rsid w:val="007C47F9"/>
    <w:rsid w:val="007C6003"/>
    <w:rsid w:val="007C6AD5"/>
    <w:rsid w:val="007D0E3C"/>
    <w:rsid w:val="007D1581"/>
    <w:rsid w:val="007E2F9D"/>
    <w:rsid w:val="007E30F0"/>
    <w:rsid w:val="007E6FA4"/>
    <w:rsid w:val="007F3900"/>
    <w:rsid w:val="008017D4"/>
    <w:rsid w:val="00805194"/>
    <w:rsid w:val="00812500"/>
    <w:rsid w:val="00812B20"/>
    <w:rsid w:val="00816A64"/>
    <w:rsid w:val="0081745B"/>
    <w:rsid w:val="00835971"/>
    <w:rsid w:val="00835F1F"/>
    <w:rsid w:val="00842C1D"/>
    <w:rsid w:val="0084785C"/>
    <w:rsid w:val="0085366B"/>
    <w:rsid w:val="008605F4"/>
    <w:rsid w:val="008748D7"/>
    <w:rsid w:val="0088010C"/>
    <w:rsid w:val="008816E2"/>
    <w:rsid w:val="00882096"/>
    <w:rsid w:val="008820DD"/>
    <w:rsid w:val="00883A43"/>
    <w:rsid w:val="0088659B"/>
    <w:rsid w:val="0088672D"/>
    <w:rsid w:val="00887D3A"/>
    <w:rsid w:val="00890899"/>
    <w:rsid w:val="008A20FC"/>
    <w:rsid w:val="008A3206"/>
    <w:rsid w:val="008A42EE"/>
    <w:rsid w:val="008A4333"/>
    <w:rsid w:val="008C2038"/>
    <w:rsid w:val="008C60BC"/>
    <w:rsid w:val="008C669F"/>
    <w:rsid w:val="008C725F"/>
    <w:rsid w:val="008D22E6"/>
    <w:rsid w:val="008E34C1"/>
    <w:rsid w:val="008E6E62"/>
    <w:rsid w:val="00903EC1"/>
    <w:rsid w:val="0090668A"/>
    <w:rsid w:val="00914069"/>
    <w:rsid w:val="00914C80"/>
    <w:rsid w:val="00920B15"/>
    <w:rsid w:val="009229F9"/>
    <w:rsid w:val="009250D5"/>
    <w:rsid w:val="00931F03"/>
    <w:rsid w:val="00932302"/>
    <w:rsid w:val="0094154D"/>
    <w:rsid w:val="0094787E"/>
    <w:rsid w:val="00950F0F"/>
    <w:rsid w:val="00956B88"/>
    <w:rsid w:val="00956C39"/>
    <w:rsid w:val="00962365"/>
    <w:rsid w:val="00963221"/>
    <w:rsid w:val="00966EA6"/>
    <w:rsid w:val="0097193D"/>
    <w:rsid w:val="0097209B"/>
    <w:rsid w:val="00973EDF"/>
    <w:rsid w:val="00974DD1"/>
    <w:rsid w:val="0097745D"/>
    <w:rsid w:val="0098244B"/>
    <w:rsid w:val="00984243"/>
    <w:rsid w:val="009A23D8"/>
    <w:rsid w:val="009A2653"/>
    <w:rsid w:val="009A5551"/>
    <w:rsid w:val="009A5A94"/>
    <w:rsid w:val="009A60F3"/>
    <w:rsid w:val="009A7927"/>
    <w:rsid w:val="009B29B7"/>
    <w:rsid w:val="009B7355"/>
    <w:rsid w:val="009C4ACA"/>
    <w:rsid w:val="009C6154"/>
    <w:rsid w:val="009D0642"/>
    <w:rsid w:val="009D7189"/>
    <w:rsid w:val="009E1BF0"/>
    <w:rsid w:val="009E773D"/>
    <w:rsid w:val="009F0E54"/>
    <w:rsid w:val="009F1552"/>
    <w:rsid w:val="009F17ED"/>
    <w:rsid w:val="00A01996"/>
    <w:rsid w:val="00A02F8C"/>
    <w:rsid w:val="00A04382"/>
    <w:rsid w:val="00A07A3B"/>
    <w:rsid w:val="00A11062"/>
    <w:rsid w:val="00A1396A"/>
    <w:rsid w:val="00A1766F"/>
    <w:rsid w:val="00A22EB9"/>
    <w:rsid w:val="00A25B9B"/>
    <w:rsid w:val="00A27E3C"/>
    <w:rsid w:val="00A30CB7"/>
    <w:rsid w:val="00A37EB8"/>
    <w:rsid w:val="00A42D0A"/>
    <w:rsid w:val="00A46C84"/>
    <w:rsid w:val="00A473FE"/>
    <w:rsid w:val="00A500BB"/>
    <w:rsid w:val="00A531D2"/>
    <w:rsid w:val="00A54DAE"/>
    <w:rsid w:val="00A55ACB"/>
    <w:rsid w:val="00A577F1"/>
    <w:rsid w:val="00A62725"/>
    <w:rsid w:val="00A6276C"/>
    <w:rsid w:val="00A8102F"/>
    <w:rsid w:val="00A8722F"/>
    <w:rsid w:val="00AA530B"/>
    <w:rsid w:val="00AA5A63"/>
    <w:rsid w:val="00AB0F59"/>
    <w:rsid w:val="00AB404E"/>
    <w:rsid w:val="00AB4C01"/>
    <w:rsid w:val="00AB62F0"/>
    <w:rsid w:val="00AC047E"/>
    <w:rsid w:val="00AC47F1"/>
    <w:rsid w:val="00AC78EB"/>
    <w:rsid w:val="00AD009C"/>
    <w:rsid w:val="00AD529E"/>
    <w:rsid w:val="00AE7E17"/>
    <w:rsid w:val="00AF1FE3"/>
    <w:rsid w:val="00AF5D3D"/>
    <w:rsid w:val="00B01508"/>
    <w:rsid w:val="00B026A4"/>
    <w:rsid w:val="00B04C60"/>
    <w:rsid w:val="00B05533"/>
    <w:rsid w:val="00B07D91"/>
    <w:rsid w:val="00B10EF5"/>
    <w:rsid w:val="00B1300A"/>
    <w:rsid w:val="00B1364C"/>
    <w:rsid w:val="00B14DCF"/>
    <w:rsid w:val="00B21F70"/>
    <w:rsid w:val="00B22709"/>
    <w:rsid w:val="00B25960"/>
    <w:rsid w:val="00B26691"/>
    <w:rsid w:val="00B37457"/>
    <w:rsid w:val="00B40BDF"/>
    <w:rsid w:val="00B41242"/>
    <w:rsid w:val="00B41B34"/>
    <w:rsid w:val="00B43066"/>
    <w:rsid w:val="00B563EC"/>
    <w:rsid w:val="00B568C1"/>
    <w:rsid w:val="00B60E53"/>
    <w:rsid w:val="00B66C45"/>
    <w:rsid w:val="00B73074"/>
    <w:rsid w:val="00B73788"/>
    <w:rsid w:val="00B75CD4"/>
    <w:rsid w:val="00B866B8"/>
    <w:rsid w:val="00B8686D"/>
    <w:rsid w:val="00B86D55"/>
    <w:rsid w:val="00B873FA"/>
    <w:rsid w:val="00B95097"/>
    <w:rsid w:val="00BA2897"/>
    <w:rsid w:val="00BA6BD7"/>
    <w:rsid w:val="00BB012D"/>
    <w:rsid w:val="00BB0369"/>
    <w:rsid w:val="00BB08FD"/>
    <w:rsid w:val="00BB43A5"/>
    <w:rsid w:val="00BB579C"/>
    <w:rsid w:val="00BB5AA4"/>
    <w:rsid w:val="00BB640C"/>
    <w:rsid w:val="00BB65F4"/>
    <w:rsid w:val="00BB6D06"/>
    <w:rsid w:val="00BC07BB"/>
    <w:rsid w:val="00BC1E2B"/>
    <w:rsid w:val="00BC20DE"/>
    <w:rsid w:val="00BC363E"/>
    <w:rsid w:val="00BD20BC"/>
    <w:rsid w:val="00BE6209"/>
    <w:rsid w:val="00BE6A52"/>
    <w:rsid w:val="00BF3359"/>
    <w:rsid w:val="00BF6C42"/>
    <w:rsid w:val="00C02523"/>
    <w:rsid w:val="00C114E2"/>
    <w:rsid w:val="00C13477"/>
    <w:rsid w:val="00C1550A"/>
    <w:rsid w:val="00C16552"/>
    <w:rsid w:val="00C21981"/>
    <w:rsid w:val="00C233B0"/>
    <w:rsid w:val="00C305F7"/>
    <w:rsid w:val="00C30792"/>
    <w:rsid w:val="00C3121E"/>
    <w:rsid w:val="00C3218F"/>
    <w:rsid w:val="00C33FDC"/>
    <w:rsid w:val="00C42F20"/>
    <w:rsid w:val="00C45CAF"/>
    <w:rsid w:val="00C45CB3"/>
    <w:rsid w:val="00C52DE7"/>
    <w:rsid w:val="00C540D5"/>
    <w:rsid w:val="00C55298"/>
    <w:rsid w:val="00C56F95"/>
    <w:rsid w:val="00C57086"/>
    <w:rsid w:val="00C65B63"/>
    <w:rsid w:val="00C65EFC"/>
    <w:rsid w:val="00C72A65"/>
    <w:rsid w:val="00C74420"/>
    <w:rsid w:val="00C75E29"/>
    <w:rsid w:val="00C94267"/>
    <w:rsid w:val="00C95CD4"/>
    <w:rsid w:val="00CA2F64"/>
    <w:rsid w:val="00CA3376"/>
    <w:rsid w:val="00CA37E5"/>
    <w:rsid w:val="00CA3DD2"/>
    <w:rsid w:val="00CA4348"/>
    <w:rsid w:val="00CA6C61"/>
    <w:rsid w:val="00CA7245"/>
    <w:rsid w:val="00CC08E5"/>
    <w:rsid w:val="00CC25C2"/>
    <w:rsid w:val="00CC26E7"/>
    <w:rsid w:val="00CC3629"/>
    <w:rsid w:val="00CD26F3"/>
    <w:rsid w:val="00CD5C2D"/>
    <w:rsid w:val="00CD7931"/>
    <w:rsid w:val="00CE1774"/>
    <w:rsid w:val="00CE36BD"/>
    <w:rsid w:val="00CE3F1A"/>
    <w:rsid w:val="00CE48BE"/>
    <w:rsid w:val="00CE7600"/>
    <w:rsid w:val="00CF3E1B"/>
    <w:rsid w:val="00D00EB9"/>
    <w:rsid w:val="00D05220"/>
    <w:rsid w:val="00D06907"/>
    <w:rsid w:val="00D06CCF"/>
    <w:rsid w:val="00D102A0"/>
    <w:rsid w:val="00D14EB4"/>
    <w:rsid w:val="00D1655A"/>
    <w:rsid w:val="00D23CBE"/>
    <w:rsid w:val="00D3226D"/>
    <w:rsid w:val="00D337F2"/>
    <w:rsid w:val="00D33DF7"/>
    <w:rsid w:val="00D362C9"/>
    <w:rsid w:val="00D4017A"/>
    <w:rsid w:val="00D42BF1"/>
    <w:rsid w:val="00D446A3"/>
    <w:rsid w:val="00D45AD1"/>
    <w:rsid w:val="00D46756"/>
    <w:rsid w:val="00D54CC9"/>
    <w:rsid w:val="00D6209F"/>
    <w:rsid w:val="00D647D0"/>
    <w:rsid w:val="00D67E96"/>
    <w:rsid w:val="00D708A3"/>
    <w:rsid w:val="00D715A1"/>
    <w:rsid w:val="00D7366B"/>
    <w:rsid w:val="00D76BF2"/>
    <w:rsid w:val="00D77340"/>
    <w:rsid w:val="00D80A1C"/>
    <w:rsid w:val="00D82D3F"/>
    <w:rsid w:val="00D82D6C"/>
    <w:rsid w:val="00D83CF3"/>
    <w:rsid w:val="00D83F0D"/>
    <w:rsid w:val="00D93521"/>
    <w:rsid w:val="00D96925"/>
    <w:rsid w:val="00D974EB"/>
    <w:rsid w:val="00DA1161"/>
    <w:rsid w:val="00DA1AD5"/>
    <w:rsid w:val="00DA2139"/>
    <w:rsid w:val="00DB132F"/>
    <w:rsid w:val="00DC6811"/>
    <w:rsid w:val="00DC6E69"/>
    <w:rsid w:val="00DC76CA"/>
    <w:rsid w:val="00DD1F9F"/>
    <w:rsid w:val="00DD453B"/>
    <w:rsid w:val="00DE0641"/>
    <w:rsid w:val="00DE18CE"/>
    <w:rsid w:val="00DE27AC"/>
    <w:rsid w:val="00DE47AB"/>
    <w:rsid w:val="00DE78BD"/>
    <w:rsid w:val="00DF4A67"/>
    <w:rsid w:val="00E025E4"/>
    <w:rsid w:val="00E02A6D"/>
    <w:rsid w:val="00E02B1C"/>
    <w:rsid w:val="00E076BD"/>
    <w:rsid w:val="00E1125A"/>
    <w:rsid w:val="00E223AE"/>
    <w:rsid w:val="00E229DD"/>
    <w:rsid w:val="00E23798"/>
    <w:rsid w:val="00E41008"/>
    <w:rsid w:val="00E5338B"/>
    <w:rsid w:val="00E54A0F"/>
    <w:rsid w:val="00E56B5F"/>
    <w:rsid w:val="00E63E69"/>
    <w:rsid w:val="00E6622A"/>
    <w:rsid w:val="00E70002"/>
    <w:rsid w:val="00E70A7A"/>
    <w:rsid w:val="00E7237F"/>
    <w:rsid w:val="00E72E3C"/>
    <w:rsid w:val="00E83517"/>
    <w:rsid w:val="00E839A7"/>
    <w:rsid w:val="00E8478D"/>
    <w:rsid w:val="00E84A0B"/>
    <w:rsid w:val="00E84B9F"/>
    <w:rsid w:val="00EB022F"/>
    <w:rsid w:val="00EB4D51"/>
    <w:rsid w:val="00EB5980"/>
    <w:rsid w:val="00EC0486"/>
    <w:rsid w:val="00EC12B2"/>
    <w:rsid w:val="00EC3AEC"/>
    <w:rsid w:val="00EC65E8"/>
    <w:rsid w:val="00EC687E"/>
    <w:rsid w:val="00ED2C23"/>
    <w:rsid w:val="00ED6BA9"/>
    <w:rsid w:val="00ED77B3"/>
    <w:rsid w:val="00EE18D9"/>
    <w:rsid w:val="00EE4B4D"/>
    <w:rsid w:val="00EE5A91"/>
    <w:rsid w:val="00EE6D8C"/>
    <w:rsid w:val="00EE7C99"/>
    <w:rsid w:val="00EF0250"/>
    <w:rsid w:val="00EF08CC"/>
    <w:rsid w:val="00EF0AA6"/>
    <w:rsid w:val="00EF28A4"/>
    <w:rsid w:val="00F01866"/>
    <w:rsid w:val="00F04396"/>
    <w:rsid w:val="00F11B27"/>
    <w:rsid w:val="00F133B3"/>
    <w:rsid w:val="00F1631F"/>
    <w:rsid w:val="00F17A09"/>
    <w:rsid w:val="00F3174C"/>
    <w:rsid w:val="00F4013B"/>
    <w:rsid w:val="00F41656"/>
    <w:rsid w:val="00F42E7E"/>
    <w:rsid w:val="00F46B3C"/>
    <w:rsid w:val="00F47F82"/>
    <w:rsid w:val="00F50BFA"/>
    <w:rsid w:val="00F514BF"/>
    <w:rsid w:val="00F5158C"/>
    <w:rsid w:val="00F530B7"/>
    <w:rsid w:val="00F5428A"/>
    <w:rsid w:val="00F672BC"/>
    <w:rsid w:val="00F70037"/>
    <w:rsid w:val="00F70A03"/>
    <w:rsid w:val="00F75B43"/>
    <w:rsid w:val="00F81EFD"/>
    <w:rsid w:val="00F90590"/>
    <w:rsid w:val="00F94256"/>
    <w:rsid w:val="00F9510D"/>
    <w:rsid w:val="00F95AC5"/>
    <w:rsid w:val="00F962A1"/>
    <w:rsid w:val="00FA1205"/>
    <w:rsid w:val="00FA1DF6"/>
    <w:rsid w:val="00FA2896"/>
    <w:rsid w:val="00FA625B"/>
    <w:rsid w:val="00FB1386"/>
    <w:rsid w:val="00FB1DAE"/>
    <w:rsid w:val="00FB29AA"/>
    <w:rsid w:val="00FB3BE9"/>
    <w:rsid w:val="00FB7687"/>
    <w:rsid w:val="00FB7F3D"/>
    <w:rsid w:val="00FC4694"/>
    <w:rsid w:val="00FC5DF5"/>
    <w:rsid w:val="00FD01BF"/>
    <w:rsid w:val="00FD7949"/>
    <w:rsid w:val="00FE048B"/>
    <w:rsid w:val="00FE0D8D"/>
    <w:rsid w:val="00FE25CC"/>
    <w:rsid w:val="00FE3161"/>
    <w:rsid w:val="00FE3674"/>
    <w:rsid w:val="00FE521D"/>
    <w:rsid w:val="00FE5451"/>
    <w:rsid w:val="00FE62E4"/>
    <w:rsid w:val="00FF3D45"/>
    <w:rsid w:val="00FF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1CA8D"/>
  <w15:docId w15:val="{CCD59EC3-C79C-4CB9-ACE5-91E13C70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31F48"/>
    <w:pPr>
      <w:keepNext/>
      <w:spacing w:after="0" w:line="240" w:lineRule="auto"/>
      <w:outlineLvl w:val="0"/>
    </w:pPr>
    <w:rPr>
      <w:rFonts w:ascii="Times New Roman" w:eastAsia="Times New Roman" w:hAnsi="Times New Roman" w:cs="Times New Roman"/>
      <w:b/>
      <w:i/>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F48"/>
    <w:rPr>
      <w:rFonts w:ascii="Times New Roman" w:eastAsia="Times New Roman" w:hAnsi="Times New Roman" w:cs="Times New Roman"/>
      <w:b/>
      <w:i/>
      <w:sz w:val="24"/>
      <w:szCs w:val="20"/>
      <w:lang w:val="uk-UA"/>
    </w:rPr>
  </w:style>
  <w:style w:type="paragraph" w:styleId="a3">
    <w:name w:val="List Paragraph"/>
    <w:basedOn w:val="a"/>
    <w:uiPriority w:val="34"/>
    <w:qFormat/>
    <w:rsid w:val="00705367"/>
    <w:pPr>
      <w:ind w:left="720"/>
      <w:contextualSpacing/>
    </w:pPr>
  </w:style>
  <w:style w:type="paragraph" w:styleId="a4">
    <w:name w:val="Balloon Text"/>
    <w:basedOn w:val="a"/>
    <w:link w:val="a5"/>
    <w:uiPriority w:val="99"/>
    <w:semiHidden/>
    <w:unhideWhenUsed/>
    <w:rsid w:val="00675E9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675E93"/>
    <w:rPr>
      <w:rFonts w:ascii="Tahoma" w:hAnsi="Tahoma" w:cs="Tahoma"/>
      <w:sz w:val="16"/>
      <w:szCs w:val="16"/>
    </w:rPr>
  </w:style>
  <w:style w:type="paragraph" w:styleId="a6">
    <w:name w:val="endnote text"/>
    <w:basedOn w:val="a"/>
    <w:link w:val="a7"/>
    <w:uiPriority w:val="99"/>
    <w:semiHidden/>
    <w:unhideWhenUsed/>
    <w:rsid w:val="00A8722F"/>
    <w:pPr>
      <w:spacing w:after="0" w:line="240" w:lineRule="auto"/>
    </w:pPr>
    <w:rPr>
      <w:sz w:val="20"/>
      <w:szCs w:val="20"/>
    </w:rPr>
  </w:style>
  <w:style w:type="character" w:customStyle="1" w:styleId="a7">
    <w:name w:val="Текст кінцевої виноски Знак"/>
    <w:basedOn w:val="a0"/>
    <w:link w:val="a6"/>
    <w:uiPriority w:val="99"/>
    <w:semiHidden/>
    <w:rsid w:val="00A8722F"/>
    <w:rPr>
      <w:sz w:val="20"/>
      <w:szCs w:val="20"/>
    </w:rPr>
  </w:style>
  <w:style w:type="character" w:styleId="a8">
    <w:name w:val="endnote reference"/>
    <w:basedOn w:val="a0"/>
    <w:uiPriority w:val="99"/>
    <w:semiHidden/>
    <w:unhideWhenUsed/>
    <w:rsid w:val="00A8722F"/>
    <w:rPr>
      <w:vertAlign w:val="superscript"/>
    </w:rPr>
  </w:style>
  <w:style w:type="character" w:customStyle="1" w:styleId="5">
    <w:name w:val="Основной текст (5)_"/>
    <w:basedOn w:val="a0"/>
    <w:link w:val="50"/>
    <w:rsid w:val="009D7189"/>
    <w:rPr>
      <w:rFonts w:ascii="Times New Roman" w:eastAsia="Times New Roman" w:hAnsi="Times New Roman" w:cs="Times New Roman"/>
      <w:sz w:val="16"/>
      <w:szCs w:val="16"/>
      <w:shd w:val="clear" w:color="auto" w:fill="FFFFFF"/>
    </w:rPr>
  </w:style>
  <w:style w:type="paragraph" w:customStyle="1" w:styleId="50">
    <w:name w:val="Основной текст (5)"/>
    <w:basedOn w:val="a"/>
    <w:link w:val="5"/>
    <w:rsid w:val="009D7189"/>
    <w:pPr>
      <w:widowControl w:val="0"/>
      <w:shd w:val="clear" w:color="auto" w:fill="FFFFFF"/>
      <w:spacing w:before="180" w:after="300" w:line="0" w:lineRule="atLeast"/>
      <w:jc w:val="center"/>
    </w:pPr>
    <w:rPr>
      <w:rFonts w:ascii="Times New Roman" w:eastAsia="Times New Roman" w:hAnsi="Times New Roman" w:cs="Times New Roman"/>
      <w:sz w:val="16"/>
      <w:szCs w:val="16"/>
    </w:rPr>
  </w:style>
  <w:style w:type="table" w:styleId="a9">
    <w:name w:val="Table Grid"/>
    <w:basedOn w:val="a1"/>
    <w:uiPriority w:val="39"/>
    <w:rsid w:val="009D7189"/>
    <w:pPr>
      <w:widowControl w:val="0"/>
      <w:spacing w:after="0" w:line="240" w:lineRule="auto"/>
    </w:pPr>
    <w:rPr>
      <w:rFonts w:ascii="Microsoft Sans Serif" w:eastAsia="Microsoft Sans Serif" w:hAnsi="Microsoft Sans Serif" w:cs="Microsoft Sans Serif"/>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pt">
    <w:name w:val="Основной текст (5) + 10 pt;Полужирный"/>
    <w:basedOn w:val="5"/>
    <w:rsid w:val="000E1A30"/>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paragraph" w:styleId="aa">
    <w:name w:val="header"/>
    <w:basedOn w:val="a"/>
    <w:link w:val="ab"/>
    <w:uiPriority w:val="99"/>
    <w:unhideWhenUsed/>
    <w:rsid w:val="00ED6BA9"/>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ED6BA9"/>
  </w:style>
  <w:style w:type="paragraph" w:styleId="ac">
    <w:name w:val="footer"/>
    <w:basedOn w:val="a"/>
    <w:link w:val="ad"/>
    <w:uiPriority w:val="99"/>
    <w:unhideWhenUsed/>
    <w:rsid w:val="00ED6BA9"/>
    <w:pPr>
      <w:tabs>
        <w:tab w:val="center" w:pos="4677"/>
        <w:tab w:val="right" w:pos="9355"/>
      </w:tabs>
      <w:spacing w:after="0" w:line="240" w:lineRule="auto"/>
    </w:pPr>
  </w:style>
  <w:style w:type="character" w:customStyle="1" w:styleId="ad">
    <w:name w:val="Нижній колонтитул Знак"/>
    <w:basedOn w:val="a0"/>
    <w:link w:val="ac"/>
    <w:uiPriority w:val="99"/>
    <w:rsid w:val="00ED6BA9"/>
  </w:style>
  <w:style w:type="paragraph" w:customStyle="1" w:styleId="tj">
    <w:name w:val="tj"/>
    <w:basedOn w:val="a"/>
    <w:rsid w:val="00DD4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330B6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e">
    <w:name w:val="Hyperlink"/>
    <w:basedOn w:val="a0"/>
    <w:uiPriority w:val="99"/>
    <w:semiHidden/>
    <w:unhideWhenUsed/>
    <w:rsid w:val="00330B6A"/>
    <w:rPr>
      <w:color w:val="0000FF"/>
      <w:u w:val="single"/>
    </w:rPr>
  </w:style>
  <w:style w:type="character" w:customStyle="1" w:styleId="rvts46">
    <w:name w:val="rvts46"/>
    <w:basedOn w:val="a0"/>
    <w:rsid w:val="00330B6A"/>
  </w:style>
  <w:style w:type="character" w:styleId="af">
    <w:name w:val="annotation reference"/>
    <w:basedOn w:val="a0"/>
    <w:uiPriority w:val="99"/>
    <w:semiHidden/>
    <w:unhideWhenUsed/>
    <w:rsid w:val="00D93521"/>
    <w:rPr>
      <w:sz w:val="16"/>
      <w:szCs w:val="16"/>
    </w:rPr>
  </w:style>
  <w:style w:type="paragraph" w:styleId="af0">
    <w:name w:val="annotation text"/>
    <w:basedOn w:val="a"/>
    <w:link w:val="af1"/>
    <w:uiPriority w:val="99"/>
    <w:semiHidden/>
    <w:unhideWhenUsed/>
    <w:rsid w:val="00D93521"/>
    <w:pPr>
      <w:spacing w:line="240" w:lineRule="auto"/>
    </w:pPr>
    <w:rPr>
      <w:sz w:val="20"/>
      <w:szCs w:val="20"/>
    </w:rPr>
  </w:style>
  <w:style w:type="character" w:customStyle="1" w:styleId="af1">
    <w:name w:val="Текст примітки Знак"/>
    <w:basedOn w:val="a0"/>
    <w:link w:val="af0"/>
    <w:uiPriority w:val="99"/>
    <w:semiHidden/>
    <w:rsid w:val="00D93521"/>
    <w:rPr>
      <w:sz w:val="20"/>
      <w:szCs w:val="20"/>
    </w:rPr>
  </w:style>
  <w:style w:type="paragraph" w:styleId="af2">
    <w:name w:val="annotation subject"/>
    <w:basedOn w:val="af0"/>
    <w:next w:val="af0"/>
    <w:link w:val="af3"/>
    <w:uiPriority w:val="99"/>
    <w:semiHidden/>
    <w:unhideWhenUsed/>
    <w:rsid w:val="00D93521"/>
    <w:rPr>
      <w:b/>
      <w:bCs/>
    </w:rPr>
  </w:style>
  <w:style w:type="character" w:customStyle="1" w:styleId="af3">
    <w:name w:val="Тема примітки Знак"/>
    <w:basedOn w:val="af1"/>
    <w:link w:val="af2"/>
    <w:uiPriority w:val="99"/>
    <w:semiHidden/>
    <w:rsid w:val="00D93521"/>
    <w:rPr>
      <w:b/>
      <w:bCs/>
      <w:sz w:val="20"/>
      <w:szCs w:val="20"/>
    </w:rPr>
  </w:style>
  <w:style w:type="paragraph" w:styleId="af4">
    <w:name w:val="Revision"/>
    <w:hidden/>
    <w:uiPriority w:val="99"/>
    <w:semiHidden/>
    <w:rsid w:val="00D93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2309">
      <w:bodyDiv w:val="1"/>
      <w:marLeft w:val="0"/>
      <w:marRight w:val="0"/>
      <w:marTop w:val="0"/>
      <w:marBottom w:val="0"/>
      <w:divBdr>
        <w:top w:val="none" w:sz="0" w:space="0" w:color="auto"/>
        <w:left w:val="none" w:sz="0" w:space="0" w:color="auto"/>
        <w:bottom w:val="none" w:sz="0" w:space="0" w:color="auto"/>
        <w:right w:val="none" w:sz="0" w:space="0" w:color="auto"/>
      </w:divBdr>
    </w:div>
    <w:div w:id="33620553">
      <w:bodyDiv w:val="1"/>
      <w:marLeft w:val="0"/>
      <w:marRight w:val="0"/>
      <w:marTop w:val="0"/>
      <w:marBottom w:val="0"/>
      <w:divBdr>
        <w:top w:val="none" w:sz="0" w:space="0" w:color="auto"/>
        <w:left w:val="none" w:sz="0" w:space="0" w:color="auto"/>
        <w:bottom w:val="none" w:sz="0" w:space="0" w:color="auto"/>
        <w:right w:val="none" w:sz="0" w:space="0" w:color="auto"/>
      </w:divBdr>
    </w:div>
    <w:div w:id="197935573">
      <w:bodyDiv w:val="1"/>
      <w:marLeft w:val="0"/>
      <w:marRight w:val="0"/>
      <w:marTop w:val="0"/>
      <w:marBottom w:val="0"/>
      <w:divBdr>
        <w:top w:val="none" w:sz="0" w:space="0" w:color="auto"/>
        <w:left w:val="none" w:sz="0" w:space="0" w:color="auto"/>
        <w:bottom w:val="none" w:sz="0" w:space="0" w:color="auto"/>
        <w:right w:val="none" w:sz="0" w:space="0" w:color="auto"/>
      </w:divBdr>
    </w:div>
    <w:div w:id="205722706">
      <w:bodyDiv w:val="1"/>
      <w:marLeft w:val="0"/>
      <w:marRight w:val="0"/>
      <w:marTop w:val="0"/>
      <w:marBottom w:val="0"/>
      <w:divBdr>
        <w:top w:val="none" w:sz="0" w:space="0" w:color="auto"/>
        <w:left w:val="none" w:sz="0" w:space="0" w:color="auto"/>
        <w:bottom w:val="none" w:sz="0" w:space="0" w:color="auto"/>
        <w:right w:val="none" w:sz="0" w:space="0" w:color="auto"/>
      </w:divBdr>
    </w:div>
    <w:div w:id="455637552">
      <w:bodyDiv w:val="1"/>
      <w:marLeft w:val="0"/>
      <w:marRight w:val="0"/>
      <w:marTop w:val="0"/>
      <w:marBottom w:val="0"/>
      <w:divBdr>
        <w:top w:val="none" w:sz="0" w:space="0" w:color="auto"/>
        <w:left w:val="none" w:sz="0" w:space="0" w:color="auto"/>
        <w:bottom w:val="none" w:sz="0" w:space="0" w:color="auto"/>
        <w:right w:val="none" w:sz="0" w:space="0" w:color="auto"/>
      </w:divBdr>
      <w:divsChild>
        <w:div w:id="2061514945">
          <w:marLeft w:val="0"/>
          <w:marRight w:val="0"/>
          <w:marTop w:val="0"/>
          <w:marBottom w:val="0"/>
          <w:divBdr>
            <w:top w:val="none" w:sz="0" w:space="0" w:color="auto"/>
            <w:left w:val="none" w:sz="0" w:space="0" w:color="auto"/>
            <w:bottom w:val="none" w:sz="0" w:space="0" w:color="auto"/>
            <w:right w:val="none" w:sz="0" w:space="0" w:color="auto"/>
          </w:divBdr>
        </w:div>
        <w:div w:id="1764063890">
          <w:marLeft w:val="0"/>
          <w:marRight w:val="0"/>
          <w:marTop w:val="0"/>
          <w:marBottom w:val="0"/>
          <w:divBdr>
            <w:top w:val="none" w:sz="0" w:space="0" w:color="auto"/>
            <w:left w:val="none" w:sz="0" w:space="0" w:color="auto"/>
            <w:bottom w:val="none" w:sz="0" w:space="0" w:color="auto"/>
            <w:right w:val="none" w:sz="0" w:space="0" w:color="auto"/>
          </w:divBdr>
        </w:div>
        <w:div w:id="1359502812">
          <w:marLeft w:val="0"/>
          <w:marRight w:val="0"/>
          <w:marTop w:val="0"/>
          <w:marBottom w:val="0"/>
          <w:divBdr>
            <w:top w:val="none" w:sz="0" w:space="0" w:color="auto"/>
            <w:left w:val="none" w:sz="0" w:space="0" w:color="auto"/>
            <w:bottom w:val="none" w:sz="0" w:space="0" w:color="auto"/>
            <w:right w:val="none" w:sz="0" w:space="0" w:color="auto"/>
          </w:divBdr>
        </w:div>
        <w:div w:id="1940946070">
          <w:marLeft w:val="0"/>
          <w:marRight w:val="0"/>
          <w:marTop w:val="0"/>
          <w:marBottom w:val="0"/>
          <w:divBdr>
            <w:top w:val="none" w:sz="0" w:space="0" w:color="auto"/>
            <w:left w:val="none" w:sz="0" w:space="0" w:color="auto"/>
            <w:bottom w:val="none" w:sz="0" w:space="0" w:color="auto"/>
            <w:right w:val="none" w:sz="0" w:space="0" w:color="auto"/>
          </w:divBdr>
        </w:div>
      </w:divsChild>
    </w:div>
    <w:div w:id="798576007">
      <w:bodyDiv w:val="1"/>
      <w:marLeft w:val="0"/>
      <w:marRight w:val="0"/>
      <w:marTop w:val="0"/>
      <w:marBottom w:val="0"/>
      <w:divBdr>
        <w:top w:val="none" w:sz="0" w:space="0" w:color="auto"/>
        <w:left w:val="none" w:sz="0" w:space="0" w:color="auto"/>
        <w:bottom w:val="none" w:sz="0" w:space="0" w:color="auto"/>
        <w:right w:val="none" w:sz="0" w:space="0" w:color="auto"/>
      </w:divBdr>
    </w:div>
    <w:div w:id="833764191">
      <w:bodyDiv w:val="1"/>
      <w:marLeft w:val="0"/>
      <w:marRight w:val="0"/>
      <w:marTop w:val="0"/>
      <w:marBottom w:val="0"/>
      <w:divBdr>
        <w:top w:val="none" w:sz="0" w:space="0" w:color="auto"/>
        <w:left w:val="none" w:sz="0" w:space="0" w:color="auto"/>
        <w:bottom w:val="none" w:sz="0" w:space="0" w:color="auto"/>
        <w:right w:val="none" w:sz="0" w:space="0" w:color="auto"/>
      </w:divBdr>
    </w:div>
    <w:div w:id="864714130">
      <w:bodyDiv w:val="1"/>
      <w:marLeft w:val="0"/>
      <w:marRight w:val="0"/>
      <w:marTop w:val="0"/>
      <w:marBottom w:val="0"/>
      <w:divBdr>
        <w:top w:val="none" w:sz="0" w:space="0" w:color="auto"/>
        <w:left w:val="none" w:sz="0" w:space="0" w:color="auto"/>
        <w:bottom w:val="none" w:sz="0" w:space="0" w:color="auto"/>
        <w:right w:val="none" w:sz="0" w:space="0" w:color="auto"/>
      </w:divBdr>
    </w:div>
    <w:div w:id="1743486853">
      <w:bodyDiv w:val="1"/>
      <w:marLeft w:val="0"/>
      <w:marRight w:val="0"/>
      <w:marTop w:val="0"/>
      <w:marBottom w:val="0"/>
      <w:divBdr>
        <w:top w:val="none" w:sz="0" w:space="0" w:color="auto"/>
        <w:left w:val="none" w:sz="0" w:space="0" w:color="auto"/>
        <w:bottom w:val="none" w:sz="0" w:space="0" w:color="auto"/>
        <w:right w:val="none" w:sz="0" w:space="0" w:color="auto"/>
      </w:divBdr>
    </w:div>
    <w:div w:id="1770463147">
      <w:bodyDiv w:val="1"/>
      <w:marLeft w:val="0"/>
      <w:marRight w:val="0"/>
      <w:marTop w:val="0"/>
      <w:marBottom w:val="0"/>
      <w:divBdr>
        <w:top w:val="none" w:sz="0" w:space="0" w:color="auto"/>
        <w:left w:val="none" w:sz="0" w:space="0" w:color="auto"/>
        <w:bottom w:val="none" w:sz="0" w:space="0" w:color="auto"/>
        <w:right w:val="none" w:sz="0" w:space="0" w:color="auto"/>
      </w:divBdr>
    </w:div>
    <w:div w:id="1785073993">
      <w:bodyDiv w:val="1"/>
      <w:marLeft w:val="0"/>
      <w:marRight w:val="0"/>
      <w:marTop w:val="0"/>
      <w:marBottom w:val="0"/>
      <w:divBdr>
        <w:top w:val="none" w:sz="0" w:space="0" w:color="auto"/>
        <w:left w:val="none" w:sz="0" w:space="0" w:color="auto"/>
        <w:bottom w:val="none" w:sz="0" w:space="0" w:color="auto"/>
        <w:right w:val="none" w:sz="0" w:space="0" w:color="auto"/>
      </w:divBdr>
    </w:div>
    <w:div w:id="203634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8358-A189-4D71-A925-5E3E73D9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11349</Words>
  <Characters>6470</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drim4</cp:lastModifiedBy>
  <cp:revision>30</cp:revision>
  <cp:lastPrinted>2025-07-18T08:08:00Z</cp:lastPrinted>
  <dcterms:created xsi:type="dcterms:W3CDTF">2024-12-24T06:34:00Z</dcterms:created>
  <dcterms:modified xsi:type="dcterms:W3CDTF">2025-07-18T08:09:00Z</dcterms:modified>
</cp:coreProperties>
</file>