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09" w:rsidRPr="00736909" w:rsidRDefault="002F1A21">
      <w:pPr>
        <w:suppressAutoHyphens/>
        <w:spacing w:after="0" w:line="360" w:lineRule="auto"/>
        <w:jc w:val="center"/>
        <w:rPr>
          <w:rFonts w:ascii="Times New Roman" w:hAnsi="Times New Roman" w:cs="Calibri"/>
          <w:b/>
          <w:sz w:val="24"/>
          <w:szCs w:val="24"/>
          <w:lang w:eastAsia="ar-SA"/>
        </w:rPr>
      </w:pPr>
      <w:r w:rsidRPr="00736909">
        <w:rPr>
          <w:rFonts w:ascii="Times New Roman" w:hAnsi="Times New Roman" w:cs="Calibri"/>
          <w:b/>
          <w:sz w:val="24"/>
          <w:szCs w:val="24"/>
          <w:lang w:eastAsia="ar-SA"/>
        </w:rPr>
        <w:t>ІНФОРМАЦІЙНА КАРТКА  АДМІНІСТРАТИВНОЇ ПОСЛУГИ №4</w:t>
      </w:r>
    </w:p>
    <w:p w:rsidR="000A5509" w:rsidRPr="00736909" w:rsidRDefault="002F1A21">
      <w:pPr>
        <w:suppressAutoHyphens/>
        <w:spacing w:after="0" w:line="240" w:lineRule="auto"/>
        <w:jc w:val="center"/>
        <w:rPr>
          <w:rFonts w:ascii="Times New Roman" w:hAnsi="Times New Roman"/>
          <w:b/>
          <w:i/>
          <w:sz w:val="24"/>
          <w:szCs w:val="24"/>
          <w:lang w:eastAsia="ar-SA"/>
        </w:rPr>
      </w:pPr>
      <w:r w:rsidRPr="00736909">
        <w:rPr>
          <w:rFonts w:ascii="Times New Roman" w:hAnsi="Times New Roman" w:cs="Calibri"/>
          <w:i/>
          <w:sz w:val="24"/>
          <w:szCs w:val="24"/>
          <w:lang w:eastAsia="ar-SA"/>
        </w:rPr>
        <w:t xml:space="preserve">Послуга: </w:t>
      </w:r>
      <w:r w:rsidRPr="00736909">
        <w:rPr>
          <w:rFonts w:ascii="Times New Roman" w:hAnsi="Times New Roman" w:cs="Calibri"/>
          <w:b/>
          <w:i/>
          <w:sz w:val="24"/>
          <w:szCs w:val="24"/>
          <w:lang w:eastAsia="ar-SA"/>
        </w:rPr>
        <w:t>Видача сертифіката в разі прийняття в експлуатацію закінченого будівництвом об'єкта***</w:t>
      </w:r>
      <w:r w:rsidR="00CA7A82" w:rsidRPr="00736909">
        <w:rPr>
          <w:rFonts w:ascii="Times New Roman" w:hAnsi="Times New Roman" w:cs="Calibri"/>
          <w:b/>
          <w:i/>
          <w:sz w:val="24"/>
          <w:szCs w:val="24"/>
          <w:lang w:eastAsia="ar-SA"/>
        </w:rPr>
        <w:t>*</w:t>
      </w:r>
    </w:p>
    <w:p w:rsidR="000A5509" w:rsidRPr="00736909" w:rsidRDefault="002F1A21">
      <w:pPr>
        <w:suppressAutoHyphens/>
        <w:spacing w:after="0" w:line="240" w:lineRule="auto"/>
        <w:ind w:left="142"/>
        <w:jc w:val="right"/>
        <w:rPr>
          <w:rFonts w:ascii="Times New Roman" w:hAnsi="Times New Roman" w:cs="Calibri"/>
          <w:b/>
          <w:sz w:val="24"/>
          <w:szCs w:val="24"/>
          <w:lang w:eastAsia="ar-SA"/>
        </w:rPr>
      </w:pPr>
      <w:r w:rsidRPr="00736909">
        <w:rPr>
          <w:rFonts w:ascii="Times New Roman" w:hAnsi="Times New Roman"/>
          <w:b/>
          <w:sz w:val="24"/>
          <w:szCs w:val="24"/>
          <w:lang w:eastAsia="ar-SA"/>
        </w:rPr>
        <w:t xml:space="preserve"> </w:t>
      </w:r>
    </w:p>
    <w:tbl>
      <w:tblPr>
        <w:tblW w:w="9804" w:type="dxa"/>
        <w:tblLayout w:type="fixed"/>
        <w:tblLook w:val="04A0" w:firstRow="1" w:lastRow="0" w:firstColumn="1" w:lastColumn="0" w:noHBand="0" w:noVBand="1"/>
      </w:tblPr>
      <w:tblGrid>
        <w:gridCol w:w="562"/>
        <w:gridCol w:w="3724"/>
        <w:gridCol w:w="5518"/>
      </w:tblGrid>
      <w:tr w:rsidR="000A5509" w:rsidRPr="00736909">
        <w:trPr>
          <w:trHeight w:val="216"/>
        </w:trPr>
        <w:tc>
          <w:tcPr>
            <w:tcW w:w="9804" w:type="dxa"/>
            <w:gridSpan w:val="3"/>
            <w:tcBorders>
              <w:top w:val="single" w:sz="4" w:space="0" w:color="000000"/>
              <w:left w:val="single" w:sz="4" w:space="0" w:color="000000"/>
              <w:right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Інформація про суб’єкта надання адміністративної послуги</w:t>
            </w:r>
          </w:p>
        </w:tc>
      </w:tr>
      <w:tr w:rsidR="000A5509" w:rsidRPr="00736909">
        <w:trPr>
          <w:trHeight w:val="596"/>
        </w:trPr>
        <w:tc>
          <w:tcPr>
            <w:tcW w:w="4286" w:type="dxa"/>
            <w:gridSpan w:val="2"/>
            <w:tcBorders>
              <w:top w:val="single" w:sz="4" w:space="0" w:color="000000"/>
              <w:left w:val="single" w:sz="4" w:space="0" w:color="000000"/>
            </w:tcBorders>
          </w:tcPr>
          <w:p w:rsidR="000A5509" w:rsidRPr="00736909" w:rsidRDefault="002F1A21">
            <w:pPr>
              <w:spacing w:after="0" w:line="240" w:lineRule="auto"/>
              <w:ind w:right="-51"/>
              <w:rPr>
                <w:rFonts w:ascii="Times New Roman" w:hAnsi="Times New Roman"/>
                <w:sz w:val="24"/>
                <w:szCs w:val="24"/>
                <w:lang w:eastAsia="ru-RU"/>
              </w:rPr>
            </w:pPr>
            <w:r w:rsidRPr="00736909">
              <w:rPr>
                <w:rFonts w:ascii="Times New Roman" w:hAnsi="Times New Roman"/>
                <w:sz w:val="24"/>
                <w:szCs w:val="24"/>
                <w:lang w:eastAsia="ru-RU"/>
              </w:rPr>
              <w:t>Найменування суб’єкта надання адміністративної послуги</w:t>
            </w:r>
          </w:p>
        </w:tc>
        <w:tc>
          <w:tcPr>
            <w:tcW w:w="5518" w:type="dxa"/>
            <w:tcBorders>
              <w:top w:val="single" w:sz="4" w:space="0" w:color="000000"/>
              <w:left w:val="single" w:sz="4" w:space="0" w:color="000000"/>
              <w:right w:val="single" w:sz="4" w:space="0" w:color="000000"/>
            </w:tcBorders>
          </w:tcPr>
          <w:p w:rsidR="000A5509" w:rsidRPr="00736909" w:rsidRDefault="002F1A21">
            <w:pPr>
              <w:spacing w:after="0" w:line="240" w:lineRule="auto"/>
              <w:jc w:val="both"/>
              <w:rPr>
                <w:rFonts w:ascii="Times New Roman" w:hAnsi="Times New Roman"/>
                <w:sz w:val="24"/>
                <w:szCs w:val="24"/>
                <w:lang w:eastAsia="ru-RU"/>
              </w:rPr>
            </w:pPr>
            <w:r w:rsidRPr="00736909">
              <w:rPr>
                <w:rFonts w:ascii="Times New Roman" w:hAnsi="Times New Roman"/>
                <w:sz w:val="24"/>
                <w:szCs w:val="24"/>
                <w:lang w:eastAsia="ru-RU"/>
              </w:rPr>
              <w:t>Відділ з питань державного архітектурно-будівельного контролю виконкому Криворізької міської ради (надалі – відділ)</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Місцезнаходження суб’єкта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 xml:space="preserve">50101, м. Кривий Ріг, </w:t>
            </w:r>
            <w:proofErr w:type="spellStart"/>
            <w:r w:rsidRPr="00736909">
              <w:rPr>
                <w:rFonts w:ascii="Times New Roman" w:hAnsi="Times New Roman"/>
                <w:sz w:val="24"/>
                <w:szCs w:val="24"/>
                <w:lang w:eastAsia="ru-RU"/>
              </w:rPr>
              <w:t>пл</w:t>
            </w:r>
            <w:proofErr w:type="spellEnd"/>
            <w:r w:rsidRPr="00736909">
              <w:rPr>
                <w:rFonts w:ascii="Times New Roman" w:hAnsi="Times New Roman"/>
                <w:sz w:val="24"/>
                <w:szCs w:val="24"/>
                <w:lang w:eastAsia="ru-RU"/>
              </w:rPr>
              <w:t>. Молодіжна, 1</w:t>
            </w:r>
          </w:p>
          <w:p w:rsidR="000A5509" w:rsidRPr="00736909" w:rsidRDefault="000A5509">
            <w:pPr>
              <w:spacing w:after="0" w:line="240" w:lineRule="auto"/>
              <w:rPr>
                <w:rFonts w:ascii="Times New Roman" w:hAnsi="Times New Roman"/>
                <w:sz w:val="24"/>
                <w:szCs w:val="24"/>
                <w:lang w:eastAsia="ru-RU"/>
              </w:rPr>
            </w:pPr>
          </w:p>
        </w:tc>
      </w:tr>
      <w:tr w:rsidR="000A5509" w:rsidRPr="00736909">
        <w:trPr>
          <w:trHeight w:val="398"/>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Інформація щодо режиму роботи відділу</w:t>
            </w:r>
          </w:p>
        </w:tc>
        <w:tc>
          <w:tcPr>
            <w:tcW w:w="5518" w:type="dxa"/>
            <w:tcBorders>
              <w:top w:val="single" w:sz="4" w:space="0" w:color="000000"/>
              <w:left w:val="single" w:sz="4" w:space="0" w:color="000000"/>
              <w:bottom w:val="single" w:sz="4" w:space="0" w:color="auto"/>
              <w:right w:val="single" w:sz="4" w:space="0" w:color="000000"/>
            </w:tcBorders>
          </w:tcPr>
          <w:p w:rsidR="000A5509" w:rsidRPr="00736909" w:rsidRDefault="00FF1292">
            <w:pPr>
              <w:spacing w:after="0" w:line="240" w:lineRule="auto"/>
              <w:jc w:val="both"/>
              <w:rPr>
                <w:rFonts w:ascii="Times New Roman" w:hAnsi="Times New Roman"/>
                <w:sz w:val="24"/>
                <w:szCs w:val="24"/>
                <w:lang w:eastAsia="ru-RU"/>
              </w:rPr>
            </w:pPr>
            <w:r w:rsidRPr="00736909">
              <w:rPr>
                <w:rFonts w:ascii="Times New Roman" w:hAnsi="Times New Roman"/>
                <w:sz w:val="24"/>
                <w:szCs w:val="24"/>
                <w:lang w:eastAsia="ru-RU"/>
              </w:rPr>
              <w:t xml:space="preserve">З понеділка до п’ятниці </w:t>
            </w:r>
            <w:r w:rsidRPr="00F461FA">
              <w:rPr>
                <w:rFonts w:ascii="Times New Roman" w:hAnsi="Times New Roman"/>
                <w:sz w:val="24"/>
                <w:szCs w:val="24"/>
                <w:lang w:eastAsia="ru-RU"/>
              </w:rPr>
              <w:t xml:space="preserve">з 8.00 до 16.30, перерва </w:t>
            </w:r>
            <w:r w:rsidRPr="00736909">
              <w:rPr>
                <w:rFonts w:ascii="Times New Roman" w:hAnsi="Times New Roman"/>
                <w:sz w:val="24"/>
                <w:szCs w:val="24"/>
                <w:lang w:eastAsia="ru-RU"/>
              </w:rPr>
              <w:t>з 12.30 до 13.00</w:t>
            </w:r>
          </w:p>
        </w:tc>
      </w:tr>
      <w:tr w:rsidR="000A5509" w:rsidRPr="00736909">
        <w:trPr>
          <w:trHeight w:val="286"/>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3</w:t>
            </w:r>
          </w:p>
          <w:p w:rsidR="000A5509" w:rsidRPr="00736909" w:rsidRDefault="000A5509">
            <w:pPr>
              <w:suppressAutoHyphens/>
              <w:snapToGrid w:val="0"/>
              <w:spacing w:after="0" w:line="240" w:lineRule="auto"/>
              <w:rPr>
                <w:rFonts w:ascii="Times New Roman" w:hAnsi="Times New Roman"/>
                <w:b/>
                <w:sz w:val="24"/>
                <w:szCs w:val="24"/>
                <w:lang w:eastAsia="ar-SA"/>
              </w:rPr>
            </w:pPr>
          </w:p>
        </w:tc>
        <w:tc>
          <w:tcPr>
            <w:tcW w:w="3724" w:type="dxa"/>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Телефон/факс (довідки) та адреса електронної пошти відділу</w:t>
            </w:r>
          </w:p>
        </w:tc>
        <w:tc>
          <w:tcPr>
            <w:tcW w:w="5518" w:type="dxa"/>
            <w:tcBorders>
              <w:top w:val="single" w:sz="4" w:space="0" w:color="auto"/>
              <w:left w:val="single" w:sz="4" w:space="0" w:color="000000"/>
              <w:bottom w:val="single" w:sz="4" w:space="0" w:color="000000"/>
              <w:right w:val="single" w:sz="4" w:space="0" w:color="000000"/>
            </w:tcBorders>
          </w:tcPr>
          <w:p w:rsidR="000A5509" w:rsidRPr="00736909" w:rsidRDefault="002F1A21">
            <w:pPr>
              <w:spacing w:after="0" w:line="240" w:lineRule="auto"/>
              <w:rPr>
                <w:rFonts w:ascii="Times New Roman" w:hAnsi="Times New Roman"/>
                <w:sz w:val="24"/>
                <w:szCs w:val="24"/>
                <w:lang w:eastAsia="ru-RU"/>
              </w:rPr>
            </w:pPr>
            <w:proofErr w:type="spellStart"/>
            <w:r w:rsidRPr="00736909">
              <w:rPr>
                <w:rFonts w:ascii="Times New Roman" w:hAnsi="Times New Roman"/>
                <w:sz w:val="24"/>
                <w:szCs w:val="24"/>
                <w:lang w:eastAsia="ru-RU"/>
              </w:rPr>
              <w:t>Тел</w:t>
            </w:r>
            <w:proofErr w:type="spellEnd"/>
            <w:r w:rsidRPr="00736909">
              <w:rPr>
                <w:rFonts w:ascii="Times New Roman" w:hAnsi="Times New Roman"/>
                <w:sz w:val="24"/>
                <w:szCs w:val="24"/>
                <w:lang w:eastAsia="ru-RU"/>
              </w:rPr>
              <w:t>.: (0564) 92-05-24;</w:t>
            </w:r>
          </w:p>
          <w:p w:rsidR="000A5509" w:rsidRPr="00736909" w:rsidRDefault="002F1A21" w:rsidP="00FF1292">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vdabk_kr@kr.gov.ua;</w:t>
            </w:r>
          </w:p>
        </w:tc>
      </w:tr>
      <w:tr w:rsidR="000A5509" w:rsidRPr="00736909">
        <w:trPr>
          <w:trHeight w:val="280"/>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736909" w:rsidRDefault="002F1A21">
            <w:pPr>
              <w:suppressAutoHyphens/>
              <w:spacing w:after="0"/>
              <w:jc w:val="center"/>
              <w:rPr>
                <w:rFonts w:ascii="Times New Roman" w:hAnsi="Times New Roman"/>
                <w:b/>
                <w:i/>
                <w:sz w:val="24"/>
                <w:szCs w:val="24"/>
                <w:lang w:eastAsia="ar-SA"/>
              </w:rPr>
            </w:pPr>
            <w:r w:rsidRPr="00736909">
              <w:rPr>
                <w:rFonts w:ascii="Times New Roman" w:hAnsi="Times New Roman"/>
                <w:b/>
                <w:i/>
                <w:sz w:val="24"/>
                <w:szCs w:val="24"/>
                <w:lang w:eastAsia="ar-SA"/>
              </w:rPr>
              <w:t>Нормативні акти, якими регламентується надання адміністративної послуги</w:t>
            </w:r>
          </w:p>
        </w:tc>
      </w:tr>
      <w:tr w:rsidR="000A5509" w:rsidRPr="00736909">
        <w:trPr>
          <w:trHeight w:val="593"/>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rsidP="00321819">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Закони України «Про регулювання містобудівної діяльності», «Про адміністративні послуги», «Про дозвільну систему у сфері господарської діяльності», «</w:t>
            </w:r>
            <w:r w:rsidRPr="00736909">
              <w:rPr>
                <w:rFonts w:ascii="Times New Roman" w:hAnsi="Times New Roman"/>
                <w:bCs/>
                <w:sz w:val="24"/>
                <w:szCs w:val="24"/>
                <w:shd w:val="clear" w:color="auto" w:fill="FFFFFF"/>
              </w:rPr>
              <w:t>Про Перелік документів дозвільного характеру у сфері господарської діяльності»,</w:t>
            </w:r>
            <w:r w:rsidR="005E211A" w:rsidRPr="005E211A">
              <w:rPr>
                <w:rFonts w:ascii="Times New Roman" w:hAnsi="Times New Roman"/>
                <w:bCs/>
                <w:sz w:val="24"/>
                <w:szCs w:val="24"/>
                <w:shd w:val="clear" w:color="auto" w:fill="FFFFFF"/>
              </w:rPr>
              <w:t xml:space="preserve"> «Про адміністративну процедуру» (у частині, що не суперечить нормам спеціального законодавства)</w:t>
            </w:r>
            <w:r w:rsidR="005E211A">
              <w:rPr>
                <w:rFonts w:ascii="Times New Roman" w:hAnsi="Times New Roman"/>
                <w:bCs/>
                <w:sz w:val="24"/>
                <w:szCs w:val="24"/>
                <w:shd w:val="clear" w:color="auto" w:fill="FFFFFF"/>
              </w:rPr>
              <w:t>,</w:t>
            </w:r>
            <w:bookmarkStart w:id="0" w:name="_GoBack"/>
            <w:bookmarkEnd w:id="0"/>
            <w:r w:rsidRPr="00736909">
              <w:rPr>
                <w:rFonts w:ascii="Times New Roman" w:hAnsi="Times New Roman"/>
                <w:bCs/>
                <w:sz w:val="24"/>
                <w:szCs w:val="24"/>
                <w:shd w:val="clear" w:color="auto" w:fill="FFFFFF"/>
              </w:rPr>
              <w:t xml:space="preserve"> Постанова Правління Національного банку України від 21 січня 2004 року №22 «Про затвердження Інструкції про безготівкові розрахунки в Україні в національній валюті»</w:t>
            </w:r>
          </w:p>
        </w:tc>
      </w:tr>
      <w:tr w:rsidR="000A5509" w:rsidRPr="00736909" w:rsidTr="00F030F4">
        <w:trPr>
          <w:trHeight w:val="300"/>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A10942">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Постанови</w:t>
            </w:r>
            <w:r w:rsidR="002F1A21" w:rsidRPr="00736909">
              <w:rPr>
                <w:rFonts w:ascii="Times New Roman" w:hAnsi="Times New Roman"/>
                <w:sz w:val="24"/>
                <w:szCs w:val="24"/>
                <w:lang w:eastAsia="ar-SA"/>
              </w:rPr>
              <w:t xml:space="preserve"> Кабінету Міністрів України від 13 квітня 2011 року №461 «Питання прийняття в експлуатацію закінчених будівництвом об'єктів»</w:t>
            </w:r>
            <w:r w:rsidR="00BD4155" w:rsidRPr="00736909">
              <w:rPr>
                <w:rFonts w:ascii="Times New Roman" w:hAnsi="Times New Roman"/>
                <w:sz w:val="24"/>
                <w:szCs w:val="24"/>
                <w:lang w:eastAsia="ar-SA"/>
              </w:rPr>
              <w:t>, зі змінами</w:t>
            </w:r>
            <w:r w:rsidR="002F1A21" w:rsidRPr="00736909">
              <w:rPr>
                <w:rFonts w:ascii="Times New Roman" w:hAnsi="Times New Roman"/>
                <w:sz w:val="24"/>
                <w:szCs w:val="24"/>
                <w:lang w:eastAsia="ar-SA"/>
              </w:rPr>
              <w:t xml:space="preserve">, </w:t>
            </w:r>
            <w:r w:rsidR="00321819" w:rsidRPr="00736909">
              <w:rPr>
                <w:rFonts w:ascii="Times New Roman" w:hAnsi="Times New Roman"/>
                <w:sz w:val="24"/>
                <w:szCs w:val="24"/>
                <w:lang w:eastAsia="ar-SA"/>
              </w:rPr>
              <w:t>23 червня 2021 року №681 «Деякі питання забезпечення функціонування Єдиної державної електронної системи у сфері будівництва»</w:t>
            </w:r>
          </w:p>
        </w:tc>
      </w:tr>
      <w:tr w:rsidR="000A5509" w:rsidRPr="00736909">
        <w:trPr>
          <w:trHeight w:val="543"/>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844"/>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145"/>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736909" w:rsidRDefault="002F1A21">
            <w:pPr>
              <w:suppressAutoHyphens/>
              <w:spacing w:after="0" w:line="360" w:lineRule="auto"/>
              <w:jc w:val="center"/>
              <w:rPr>
                <w:rFonts w:ascii="Times New Roman" w:hAnsi="Times New Roman"/>
                <w:b/>
                <w:i/>
                <w:sz w:val="24"/>
                <w:szCs w:val="24"/>
                <w:lang w:eastAsia="ar-SA"/>
              </w:rPr>
            </w:pPr>
            <w:r w:rsidRPr="00736909">
              <w:rPr>
                <w:rFonts w:ascii="Times New Roman" w:hAnsi="Times New Roman"/>
                <w:b/>
                <w:i/>
                <w:sz w:val="24"/>
                <w:szCs w:val="24"/>
                <w:lang w:eastAsia="ar-SA"/>
              </w:rPr>
              <w:t>Умови отримання адміністративної послуги</w:t>
            </w:r>
          </w:p>
        </w:tc>
      </w:tr>
      <w:tr w:rsidR="000A5509" w:rsidRPr="00736909">
        <w:trPr>
          <w:trHeight w:val="689"/>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rsidP="00321819">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Прийняття в експлуатацію закінчених </w:t>
            </w:r>
            <w:proofErr w:type="spellStart"/>
            <w:r w:rsidRPr="00736909">
              <w:rPr>
                <w:rFonts w:ascii="Times New Roman" w:hAnsi="Times New Roman"/>
                <w:sz w:val="24"/>
                <w:szCs w:val="24"/>
                <w:lang w:eastAsia="ar-SA"/>
              </w:rPr>
              <w:t>будів</w:t>
            </w:r>
            <w:r w:rsidR="00FA4DDA" w:rsidRPr="00736909">
              <w:rPr>
                <w:rFonts w:ascii="Times New Roman" w:hAnsi="Times New Roman"/>
                <w:sz w:val="24"/>
                <w:szCs w:val="24"/>
                <w:lang w:eastAsia="ar-SA"/>
              </w:rPr>
              <w:t>-</w:t>
            </w:r>
            <w:r w:rsidRPr="00736909">
              <w:rPr>
                <w:rFonts w:ascii="Times New Roman" w:hAnsi="Times New Roman"/>
                <w:sz w:val="24"/>
                <w:szCs w:val="24"/>
                <w:lang w:eastAsia="ar-SA"/>
              </w:rPr>
              <w:t>ництвом</w:t>
            </w:r>
            <w:proofErr w:type="spellEnd"/>
            <w:r w:rsidRPr="00736909">
              <w:rPr>
                <w:rFonts w:ascii="Times New Roman" w:hAnsi="Times New Roman"/>
                <w:sz w:val="24"/>
                <w:szCs w:val="24"/>
                <w:lang w:eastAsia="ar-SA"/>
              </w:rPr>
              <w:t xml:space="preserve"> об’єктів, що за класом наслідків (відповідальності) належать до об’єктів із серед</w:t>
            </w:r>
            <w:r w:rsidR="00FA4DDA" w:rsidRPr="00736909">
              <w:rPr>
                <w:rFonts w:ascii="Times New Roman" w:hAnsi="Times New Roman"/>
                <w:sz w:val="24"/>
                <w:szCs w:val="24"/>
                <w:lang w:eastAsia="ar-SA"/>
              </w:rPr>
              <w:t>-</w:t>
            </w:r>
            <w:proofErr w:type="spellStart"/>
            <w:r w:rsidRPr="00736909">
              <w:rPr>
                <w:rFonts w:ascii="Times New Roman" w:hAnsi="Times New Roman"/>
                <w:sz w:val="24"/>
                <w:szCs w:val="24"/>
                <w:lang w:eastAsia="ar-SA"/>
              </w:rPr>
              <w:t>німи</w:t>
            </w:r>
            <w:proofErr w:type="spellEnd"/>
            <w:r w:rsidRPr="00736909">
              <w:rPr>
                <w:rFonts w:ascii="Times New Roman" w:hAnsi="Times New Roman"/>
                <w:sz w:val="24"/>
                <w:szCs w:val="24"/>
                <w:lang w:eastAsia="ar-SA"/>
              </w:rPr>
              <w:t xml:space="preserve"> (СС2) наслідками</w:t>
            </w:r>
          </w:p>
        </w:tc>
      </w:tr>
      <w:tr w:rsidR="000A5509" w:rsidRPr="00736909">
        <w:trPr>
          <w:trHeight w:val="286"/>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CA7A82" w:rsidP="00CA7A82">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З</w:t>
            </w:r>
            <w:r w:rsidR="00F030F4" w:rsidRPr="00736909">
              <w:rPr>
                <w:rFonts w:ascii="Times New Roman" w:hAnsi="Times New Roman"/>
                <w:sz w:val="24"/>
                <w:szCs w:val="24"/>
                <w:lang w:eastAsia="ar-SA"/>
              </w:rPr>
              <w:t>аяв</w:t>
            </w:r>
            <w:r w:rsidRPr="00736909">
              <w:rPr>
                <w:rFonts w:ascii="Times New Roman" w:hAnsi="Times New Roman"/>
                <w:sz w:val="24"/>
                <w:szCs w:val="24"/>
                <w:lang w:eastAsia="ar-SA"/>
              </w:rPr>
              <w:t>а</w:t>
            </w:r>
            <w:r w:rsidR="00F030F4" w:rsidRPr="00736909">
              <w:rPr>
                <w:rFonts w:ascii="Times New Roman" w:hAnsi="Times New Roman"/>
                <w:sz w:val="24"/>
                <w:szCs w:val="24"/>
                <w:lang w:eastAsia="ar-SA"/>
              </w:rPr>
              <w:t xml:space="preserve"> про прийняття в експлуатацію об’єкта та видачу сертифіката, до якої додається акт готовності об’єкта до експлуатації та документ або інформація (реквізити платежу) про внесення плати</w:t>
            </w:r>
            <w:r w:rsidR="002F1A21" w:rsidRPr="00736909">
              <w:rPr>
                <w:rFonts w:ascii="Times New Roman" w:hAnsi="Times New Roman"/>
                <w:sz w:val="24"/>
                <w:szCs w:val="24"/>
                <w:lang w:eastAsia="ar-SA"/>
              </w:rPr>
              <w:t xml:space="preserve"> </w:t>
            </w:r>
          </w:p>
        </w:tc>
      </w:tr>
      <w:tr w:rsidR="000A5509" w:rsidRPr="00736909">
        <w:trPr>
          <w:trHeight w:val="1729"/>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lastRenderedPageBreak/>
              <w:t>10</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rsidP="00321819">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 xml:space="preserve">Виключно в електронній формі через електронний кабінет користувача Єдиної державної електронної системи у сфері будівництва (надалі – електронний кабінет) або іншу державну інформаційну систему, інтегровану з електронним кабінетом, </w:t>
            </w:r>
            <w:proofErr w:type="spellStart"/>
            <w:r w:rsidRPr="00736909">
              <w:rPr>
                <w:rFonts w:ascii="Times New Roman" w:hAnsi="Times New Roman"/>
                <w:sz w:val="24"/>
                <w:szCs w:val="24"/>
                <w:lang w:eastAsia="ar-SA"/>
              </w:rPr>
              <w:t>користува</w:t>
            </w:r>
            <w:r w:rsidR="002757CE" w:rsidRPr="00736909">
              <w:rPr>
                <w:rFonts w:ascii="Times New Roman" w:hAnsi="Times New Roman"/>
                <w:sz w:val="24"/>
                <w:szCs w:val="24"/>
                <w:lang w:eastAsia="ar-SA"/>
              </w:rPr>
              <w:t>-</w:t>
            </w:r>
            <w:r w:rsidRPr="00736909">
              <w:rPr>
                <w:rFonts w:ascii="Times New Roman" w:hAnsi="Times New Roman"/>
                <w:sz w:val="24"/>
                <w:szCs w:val="24"/>
                <w:lang w:eastAsia="ar-SA"/>
              </w:rPr>
              <w:t>чами</w:t>
            </w:r>
            <w:proofErr w:type="spellEnd"/>
            <w:r w:rsidRPr="00736909">
              <w:rPr>
                <w:rFonts w:ascii="Times New Roman" w:hAnsi="Times New Roman"/>
                <w:sz w:val="24"/>
                <w:szCs w:val="24"/>
                <w:lang w:eastAsia="ar-SA"/>
              </w:rPr>
              <w:t xml:space="preserve"> якої є суб’єкт звернення та відділ</w:t>
            </w:r>
          </w:p>
        </w:tc>
      </w:tr>
      <w:tr w:rsidR="000A5509" w:rsidRPr="00736909">
        <w:trPr>
          <w:trHeight w:val="567"/>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napToGrid w:val="0"/>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Платна</w:t>
            </w:r>
          </w:p>
        </w:tc>
      </w:tr>
      <w:tr w:rsidR="000A5509" w:rsidRPr="00736909">
        <w:trPr>
          <w:trHeight w:val="425"/>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736909" w:rsidRDefault="002F1A21">
            <w:pPr>
              <w:suppressAutoHyphens/>
              <w:snapToGrid w:val="0"/>
              <w:spacing w:after="0" w:line="240" w:lineRule="auto"/>
              <w:jc w:val="center"/>
              <w:rPr>
                <w:rFonts w:ascii="Times New Roman" w:hAnsi="Times New Roman"/>
                <w:sz w:val="24"/>
                <w:szCs w:val="24"/>
                <w:lang w:eastAsia="ar-SA"/>
              </w:rPr>
            </w:pPr>
            <w:r w:rsidRPr="00736909">
              <w:rPr>
                <w:rFonts w:ascii="Times New Roman" w:hAnsi="Times New Roman"/>
                <w:b/>
                <w:i/>
                <w:sz w:val="24"/>
                <w:szCs w:val="24"/>
                <w:lang w:eastAsia="ar-SA"/>
              </w:rPr>
              <w:t>У разі оплати адміністративної послуги:</w:t>
            </w:r>
          </w:p>
        </w:tc>
      </w:tr>
      <w:tr w:rsidR="000A5509" w:rsidRPr="00736909">
        <w:trPr>
          <w:trHeight w:val="567"/>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Нормативно-правові акти, на підставі яких стягується плата</w:t>
            </w:r>
          </w:p>
          <w:p w:rsidR="000A5509" w:rsidRPr="00736909" w:rsidRDefault="000A5509">
            <w:pPr>
              <w:suppressAutoHyphens/>
              <w:snapToGrid w:val="0"/>
              <w:spacing w:after="0" w:line="240" w:lineRule="auto"/>
              <w:rPr>
                <w:rFonts w:ascii="Times New Roman" w:hAnsi="Times New Roman"/>
                <w:sz w:val="24"/>
                <w:szCs w:val="24"/>
                <w:lang w:eastAsia="ar-SA"/>
              </w:rPr>
            </w:pP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rsidP="00FF1292">
            <w:pPr>
              <w:suppressAutoHyphens/>
              <w:snapToGrid w:val="0"/>
              <w:spacing w:after="120" w:line="240" w:lineRule="auto"/>
              <w:jc w:val="both"/>
              <w:rPr>
                <w:rFonts w:ascii="Times New Roman" w:hAnsi="Times New Roman"/>
                <w:sz w:val="24"/>
                <w:szCs w:val="24"/>
                <w:lang w:eastAsia="ar-SA"/>
              </w:rPr>
            </w:pPr>
            <w:r w:rsidRPr="00736909">
              <w:rPr>
                <w:rFonts w:ascii="Times New Roman" w:hAnsi="Times New Roman"/>
                <w:sz w:val="24"/>
                <w:szCs w:val="24"/>
                <w:lang w:eastAsia="ar-SA"/>
              </w:rPr>
              <w:t>Порядок унесення плати за видачу сертифіката, який видається в разі прийняття в експлуатацію закінченого будівництвом об’єкта, та її розмір затверджено Постановою Кабінету Міністрів України від 13 квітня 2011 року №461 «Питання прийняття в експлуатацію закінчених будівництвом об'єктів»</w:t>
            </w:r>
            <w:r w:rsidR="00BD4155" w:rsidRPr="00736909">
              <w:rPr>
                <w:rFonts w:ascii="Times New Roman" w:hAnsi="Times New Roman"/>
                <w:sz w:val="24"/>
                <w:szCs w:val="24"/>
                <w:lang w:eastAsia="ar-SA"/>
              </w:rPr>
              <w:t>, зі змінами</w:t>
            </w:r>
          </w:p>
        </w:tc>
      </w:tr>
      <w:tr w:rsidR="000A5509" w:rsidRPr="00736909" w:rsidTr="002757CE">
        <w:trPr>
          <w:trHeight w:val="888"/>
        </w:trPr>
        <w:tc>
          <w:tcPr>
            <w:tcW w:w="562" w:type="dxa"/>
            <w:tcBorders>
              <w:top w:val="single" w:sz="4" w:space="0" w:color="auto"/>
              <w:left w:val="single" w:sz="4" w:space="0" w:color="auto"/>
              <w:bottom w:val="single" w:sz="4" w:space="0" w:color="auto"/>
              <w:right w:val="single" w:sz="4" w:space="0" w:color="auto"/>
            </w:tcBorders>
          </w:tcPr>
          <w:p w:rsidR="000A5509" w:rsidRPr="00736909" w:rsidRDefault="002F1A21">
            <w:pPr>
              <w:suppressAutoHyphens/>
              <w:snapToGrid w:val="0"/>
              <w:spacing w:after="0" w:line="240" w:lineRule="auto"/>
              <w:ind w:right="-108"/>
              <w:rPr>
                <w:rFonts w:ascii="Times New Roman" w:hAnsi="Times New Roman"/>
                <w:b/>
                <w:sz w:val="24"/>
                <w:szCs w:val="24"/>
                <w:lang w:eastAsia="ar-SA"/>
              </w:rPr>
            </w:pPr>
            <w:r w:rsidRPr="00736909">
              <w:rPr>
                <w:rFonts w:ascii="Times New Roman" w:hAnsi="Times New Roman"/>
                <w:b/>
                <w:sz w:val="24"/>
                <w:szCs w:val="24"/>
                <w:lang w:eastAsia="ar-SA"/>
              </w:rPr>
              <w:t>11.2</w:t>
            </w:r>
          </w:p>
          <w:p w:rsidR="000A5509" w:rsidRPr="00736909" w:rsidRDefault="000A5509">
            <w:pPr>
              <w:suppressAutoHyphens/>
              <w:snapToGrid w:val="0"/>
              <w:spacing w:after="0" w:line="240" w:lineRule="auto"/>
              <w:ind w:right="-108"/>
              <w:rPr>
                <w:rFonts w:ascii="Times New Roman" w:hAnsi="Times New Roman"/>
                <w:b/>
                <w:sz w:val="24"/>
                <w:szCs w:val="24"/>
                <w:lang w:eastAsia="ar-SA"/>
              </w:rPr>
            </w:pPr>
          </w:p>
        </w:tc>
        <w:tc>
          <w:tcPr>
            <w:tcW w:w="3724" w:type="dxa"/>
            <w:tcBorders>
              <w:top w:val="single" w:sz="4" w:space="0" w:color="auto"/>
              <w:left w:val="single" w:sz="4" w:space="0" w:color="auto"/>
              <w:bottom w:val="single" w:sz="4" w:space="0" w:color="auto"/>
              <w:right w:val="single" w:sz="4" w:space="0" w:color="auto"/>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Розмір та порядок унесення плати</w:t>
            </w:r>
          </w:p>
          <w:p w:rsidR="000A5509" w:rsidRPr="00736909" w:rsidRDefault="000A5509">
            <w:pPr>
              <w:suppressAutoHyphens/>
              <w:snapToGrid w:val="0"/>
              <w:spacing w:after="0" w:line="240" w:lineRule="auto"/>
              <w:rPr>
                <w:rFonts w:ascii="Times New Roman" w:hAnsi="Times New Roman"/>
                <w:sz w:val="24"/>
                <w:szCs w:val="24"/>
                <w:lang w:eastAsia="ar-SA"/>
              </w:rPr>
            </w:pPr>
          </w:p>
        </w:tc>
        <w:tc>
          <w:tcPr>
            <w:tcW w:w="5518" w:type="dxa"/>
            <w:tcBorders>
              <w:top w:val="single" w:sz="4" w:space="0" w:color="auto"/>
              <w:left w:val="single" w:sz="4" w:space="0" w:color="auto"/>
              <w:bottom w:val="single" w:sz="4" w:space="0" w:color="auto"/>
              <w:right w:val="single" w:sz="4" w:space="0" w:color="auto"/>
            </w:tcBorders>
          </w:tcPr>
          <w:p w:rsidR="000A5509" w:rsidRPr="00736909" w:rsidRDefault="002F1A21" w:rsidP="002757CE">
            <w:pPr>
              <w:tabs>
                <w:tab w:val="left" w:pos="2127"/>
              </w:tabs>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Для закінчених будівництвом об'єктів, що належать        до об'єктів із середніми (СС2) наслідками,</w:t>
            </w:r>
            <w:r w:rsidRPr="00736909">
              <w:rPr>
                <w:rFonts w:ascii="Times New Roman" w:hAnsi="Times New Roman"/>
                <w:sz w:val="16"/>
                <w:szCs w:val="16"/>
                <w:lang w:eastAsia="ar-SA"/>
              </w:rPr>
              <w:t xml:space="preserve"> </w:t>
            </w:r>
            <w:r w:rsidRPr="00736909">
              <w:rPr>
                <w:rFonts w:ascii="Times New Roman" w:hAnsi="Times New Roman"/>
                <w:sz w:val="24"/>
                <w:szCs w:val="24"/>
                <w:lang w:eastAsia="ar-SA"/>
              </w:rPr>
              <w:t xml:space="preserve">-           4,6 прожиткових </w:t>
            </w:r>
            <w:r w:rsidR="002757CE" w:rsidRPr="00736909">
              <w:rPr>
                <w:rFonts w:ascii="Times New Roman" w:hAnsi="Times New Roman"/>
                <w:sz w:val="24"/>
                <w:szCs w:val="24"/>
                <w:lang w:eastAsia="ar-SA"/>
              </w:rPr>
              <w:t>мінімумів для працездатних осіб</w:t>
            </w:r>
          </w:p>
        </w:tc>
      </w:tr>
      <w:tr w:rsidR="000A5509" w:rsidRPr="00736909">
        <w:tc>
          <w:tcPr>
            <w:tcW w:w="562" w:type="dxa"/>
            <w:tcBorders>
              <w:top w:val="single" w:sz="4" w:space="0" w:color="auto"/>
              <w:left w:val="single" w:sz="4" w:space="0" w:color="000000"/>
              <w:bottom w:val="single" w:sz="4" w:space="0" w:color="000000"/>
            </w:tcBorders>
          </w:tcPr>
          <w:p w:rsidR="000A5509" w:rsidRPr="00736909" w:rsidRDefault="002F1A21">
            <w:pPr>
              <w:suppressAutoHyphens/>
              <w:snapToGrid w:val="0"/>
              <w:spacing w:after="0" w:line="240" w:lineRule="auto"/>
              <w:ind w:right="-108"/>
              <w:rPr>
                <w:rFonts w:ascii="Times New Roman" w:hAnsi="Times New Roman"/>
                <w:b/>
                <w:sz w:val="24"/>
                <w:szCs w:val="24"/>
                <w:lang w:eastAsia="ar-SA"/>
              </w:rPr>
            </w:pPr>
            <w:r w:rsidRPr="00736909">
              <w:rPr>
                <w:rFonts w:ascii="Times New Roman" w:hAnsi="Times New Roman"/>
                <w:b/>
                <w:sz w:val="24"/>
                <w:szCs w:val="24"/>
                <w:lang w:eastAsia="ar-SA"/>
              </w:rPr>
              <w:t>11.3</w:t>
            </w:r>
          </w:p>
        </w:tc>
        <w:tc>
          <w:tcPr>
            <w:tcW w:w="3724" w:type="dxa"/>
            <w:tcBorders>
              <w:top w:val="single" w:sz="4" w:space="0" w:color="auto"/>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Розрахунковий рахунок для внесення плати</w:t>
            </w:r>
          </w:p>
        </w:tc>
        <w:tc>
          <w:tcPr>
            <w:tcW w:w="5518" w:type="dxa"/>
            <w:tcBorders>
              <w:top w:val="single" w:sz="4" w:space="0" w:color="auto"/>
              <w:left w:val="single" w:sz="4" w:space="0" w:color="000000"/>
              <w:bottom w:val="single" w:sz="4" w:space="0" w:color="000000"/>
              <w:right w:val="single" w:sz="4" w:space="0" w:color="000000"/>
            </w:tcBorders>
          </w:tcPr>
          <w:p w:rsidR="00FF1292" w:rsidRPr="0049503F" w:rsidRDefault="00FF1292" w:rsidP="00FF1292">
            <w:pPr>
              <w:spacing w:after="0" w:line="240" w:lineRule="auto"/>
              <w:jc w:val="both"/>
              <w:rPr>
                <w:rFonts w:ascii="Times New Roman" w:hAnsi="Times New Roman"/>
                <w:sz w:val="24"/>
                <w:szCs w:val="24"/>
                <w:lang w:eastAsia="ar-SA"/>
              </w:rPr>
            </w:pPr>
            <w:r w:rsidRPr="0049503F">
              <w:rPr>
                <w:rFonts w:ascii="Times New Roman" w:hAnsi="Times New Roman"/>
                <w:sz w:val="24"/>
                <w:szCs w:val="24"/>
                <w:lang w:eastAsia="ar-SA"/>
              </w:rPr>
              <w:t xml:space="preserve">Найменування послуги: Видача сертифіката в разі прийняття в експлуатацію закінченого </w:t>
            </w:r>
            <w:proofErr w:type="spellStart"/>
            <w:r w:rsidRPr="0049503F">
              <w:rPr>
                <w:rFonts w:ascii="Times New Roman" w:hAnsi="Times New Roman"/>
                <w:sz w:val="24"/>
                <w:szCs w:val="24"/>
                <w:lang w:eastAsia="ar-SA"/>
              </w:rPr>
              <w:t>будівницт-вом</w:t>
            </w:r>
            <w:proofErr w:type="spellEnd"/>
            <w:r w:rsidRPr="0049503F">
              <w:rPr>
                <w:rFonts w:ascii="Times New Roman" w:hAnsi="Times New Roman"/>
                <w:sz w:val="24"/>
                <w:szCs w:val="24"/>
                <w:lang w:eastAsia="ar-SA"/>
              </w:rPr>
              <w:t xml:space="preserve"> об'єкта.</w:t>
            </w:r>
          </w:p>
          <w:p w:rsidR="00FF1292" w:rsidRPr="0049503F" w:rsidRDefault="00FF1292" w:rsidP="00FF1292">
            <w:pPr>
              <w:spacing w:after="0" w:line="240" w:lineRule="auto"/>
              <w:jc w:val="both"/>
              <w:rPr>
                <w:rFonts w:ascii="Times New Roman" w:hAnsi="Times New Roman"/>
                <w:sz w:val="24"/>
                <w:szCs w:val="24"/>
                <w:lang w:eastAsia="ar-SA"/>
              </w:rPr>
            </w:pPr>
            <w:r w:rsidRPr="0049503F">
              <w:rPr>
                <w:rFonts w:ascii="Times New Roman" w:hAnsi="Times New Roman"/>
                <w:sz w:val="24"/>
                <w:szCs w:val="24"/>
                <w:lang w:eastAsia="ar-SA"/>
              </w:rPr>
              <w:t xml:space="preserve">Одержувач: ГУК у </w:t>
            </w:r>
            <w:proofErr w:type="spellStart"/>
            <w:r w:rsidRPr="0049503F">
              <w:rPr>
                <w:rFonts w:ascii="Times New Roman" w:hAnsi="Times New Roman"/>
                <w:sz w:val="24"/>
                <w:szCs w:val="24"/>
                <w:lang w:eastAsia="ar-SA"/>
              </w:rPr>
              <w:t>Дн</w:t>
            </w:r>
            <w:proofErr w:type="spellEnd"/>
            <w:r w:rsidRPr="0049503F">
              <w:rPr>
                <w:rFonts w:ascii="Times New Roman" w:hAnsi="Times New Roman"/>
                <w:sz w:val="24"/>
                <w:szCs w:val="24"/>
                <w:lang w:eastAsia="ar-SA"/>
              </w:rPr>
              <w:t xml:space="preserve">-кій </w:t>
            </w:r>
            <w:proofErr w:type="spellStart"/>
            <w:r w:rsidRPr="0049503F">
              <w:rPr>
                <w:rFonts w:ascii="Times New Roman" w:hAnsi="Times New Roman"/>
                <w:sz w:val="24"/>
                <w:szCs w:val="24"/>
                <w:lang w:eastAsia="ar-SA"/>
              </w:rPr>
              <w:t>обл</w:t>
            </w:r>
            <w:proofErr w:type="spellEnd"/>
            <w:r w:rsidRPr="0049503F">
              <w:rPr>
                <w:rFonts w:ascii="Times New Roman" w:hAnsi="Times New Roman"/>
                <w:sz w:val="24"/>
                <w:szCs w:val="24"/>
                <w:lang w:eastAsia="ar-SA"/>
              </w:rPr>
              <w:t> / м. </w:t>
            </w:r>
            <w:proofErr w:type="spellStart"/>
            <w:r w:rsidRPr="0049503F">
              <w:rPr>
                <w:rFonts w:ascii="Times New Roman" w:hAnsi="Times New Roman"/>
                <w:sz w:val="24"/>
                <w:szCs w:val="24"/>
                <w:lang w:eastAsia="ar-SA"/>
              </w:rPr>
              <w:t>Кр.Ріг</w:t>
            </w:r>
            <w:proofErr w:type="spellEnd"/>
            <w:r w:rsidRPr="0049503F">
              <w:rPr>
                <w:rFonts w:ascii="Times New Roman" w:hAnsi="Times New Roman"/>
                <w:sz w:val="24"/>
                <w:szCs w:val="24"/>
                <w:lang w:eastAsia="ar-SA"/>
              </w:rPr>
              <w:t> /22012500</w:t>
            </w:r>
          </w:p>
          <w:p w:rsidR="00FF1292" w:rsidRPr="0049503F" w:rsidRDefault="00FF1292" w:rsidP="00FF1292">
            <w:pPr>
              <w:spacing w:after="0" w:line="240" w:lineRule="auto"/>
              <w:jc w:val="both"/>
              <w:rPr>
                <w:rFonts w:ascii="Times New Roman" w:hAnsi="Times New Roman"/>
                <w:sz w:val="24"/>
                <w:szCs w:val="24"/>
                <w:lang w:eastAsia="ar-SA"/>
              </w:rPr>
            </w:pPr>
            <w:r w:rsidRPr="0049503F">
              <w:rPr>
                <w:rFonts w:ascii="Times New Roman" w:hAnsi="Times New Roman"/>
                <w:sz w:val="24"/>
                <w:szCs w:val="24"/>
                <w:lang w:eastAsia="ar-SA"/>
              </w:rPr>
              <w:t>Код ЄДРПОУ:  37988155.</w:t>
            </w:r>
          </w:p>
          <w:p w:rsidR="00FF1292" w:rsidRPr="0049503F" w:rsidRDefault="00FF1292" w:rsidP="00FF1292">
            <w:pPr>
              <w:spacing w:after="0" w:line="240" w:lineRule="auto"/>
              <w:jc w:val="both"/>
              <w:rPr>
                <w:rFonts w:ascii="Times New Roman" w:hAnsi="Times New Roman"/>
                <w:sz w:val="24"/>
                <w:szCs w:val="24"/>
                <w:lang w:eastAsia="ar-SA"/>
              </w:rPr>
            </w:pPr>
            <w:r w:rsidRPr="0049503F">
              <w:rPr>
                <w:rFonts w:ascii="Times New Roman" w:hAnsi="Times New Roman"/>
                <w:sz w:val="24"/>
                <w:szCs w:val="24"/>
                <w:lang w:eastAsia="ar-SA"/>
              </w:rPr>
              <w:t>Банк одержувача: Казначейство України (</w:t>
            </w:r>
            <w:proofErr w:type="spellStart"/>
            <w:r w:rsidRPr="0049503F">
              <w:rPr>
                <w:rFonts w:ascii="Times New Roman" w:hAnsi="Times New Roman"/>
                <w:sz w:val="24"/>
                <w:szCs w:val="24"/>
                <w:lang w:eastAsia="ar-SA"/>
              </w:rPr>
              <w:t>ел.адм</w:t>
            </w:r>
            <w:proofErr w:type="spellEnd"/>
            <w:r w:rsidRPr="0049503F">
              <w:rPr>
                <w:rFonts w:ascii="Times New Roman" w:hAnsi="Times New Roman"/>
                <w:sz w:val="24"/>
                <w:szCs w:val="24"/>
                <w:lang w:eastAsia="ar-SA"/>
              </w:rPr>
              <w:t xml:space="preserve">. </w:t>
            </w:r>
            <w:proofErr w:type="spellStart"/>
            <w:r w:rsidRPr="0049503F">
              <w:rPr>
                <w:rFonts w:ascii="Times New Roman" w:hAnsi="Times New Roman"/>
                <w:sz w:val="24"/>
                <w:szCs w:val="24"/>
                <w:lang w:eastAsia="ar-SA"/>
              </w:rPr>
              <w:t>подат</w:t>
            </w:r>
            <w:proofErr w:type="spellEnd"/>
            <w:r w:rsidRPr="0049503F">
              <w:rPr>
                <w:rFonts w:ascii="Times New Roman" w:hAnsi="Times New Roman"/>
                <w:sz w:val="24"/>
                <w:szCs w:val="24"/>
                <w:lang w:eastAsia="ar-SA"/>
              </w:rPr>
              <w:t>.)</w:t>
            </w:r>
          </w:p>
          <w:p w:rsidR="00FF1292" w:rsidRPr="00F461FA" w:rsidRDefault="00FF1292" w:rsidP="00FF1292">
            <w:pPr>
              <w:spacing w:after="0" w:line="240" w:lineRule="auto"/>
              <w:jc w:val="both"/>
              <w:rPr>
                <w:rFonts w:ascii="Times New Roman" w:hAnsi="Times New Roman"/>
                <w:sz w:val="24"/>
                <w:szCs w:val="24"/>
                <w:lang w:eastAsia="ar-SA"/>
              </w:rPr>
            </w:pPr>
            <w:r w:rsidRPr="00F461FA">
              <w:rPr>
                <w:rFonts w:ascii="Times New Roman" w:hAnsi="Times New Roman"/>
                <w:sz w:val="24"/>
                <w:szCs w:val="24"/>
                <w:lang w:eastAsia="ar-SA"/>
              </w:rPr>
              <w:t>Рахунок – UA278999980334159879000004645</w:t>
            </w:r>
          </w:p>
          <w:p w:rsidR="00FF1292" w:rsidRPr="0049503F" w:rsidRDefault="00FF1292" w:rsidP="00FF1292">
            <w:pPr>
              <w:spacing w:after="0" w:line="240" w:lineRule="auto"/>
              <w:jc w:val="both"/>
              <w:rPr>
                <w:rFonts w:ascii="Times New Roman" w:hAnsi="Times New Roman"/>
                <w:sz w:val="24"/>
                <w:szCs w:val="24"/>
                <w:lang w:eastAsia="ar-SA"/>
              </w:rPr>
            </w:pPr>
            <w:r w:rsidRPr="0049503F">
              <w:rPr>
                <w:rFonts w:ascii="Times New Roman" w:hAnsi="Times New Roman"/>
                <w:sz w:val="24"/>
                <w:szCs w:val="24"/>
                <w:lang w:eastAsia="ar-SA"/>
              </w:rPr>
              <w:t>Код класифікації доходів – 22012500. *****</w:t>
            </w:r>
          </w:p>
          <w:p w:rsidR="000A5509" w:rsidRPr="00736909" w:rsidRDefault="00FF1292" w:rsidP="00FF1292">
            <w:pPr>
              <w:suppressAutoHyphens/>
              <w:spacing w:after="0" w:line="240" w:lineRule="auto"/>
              <w:jc w:val="both"/>
              <w:rPr>
                <w:rFonts w:ascii="Times New Roman" w:hAnsi="Times New Roman"/>
                <w:sz w:val="24"/>
                <w:szCs w:val="24"/>
                <w:lang w:eastAsia="ar-SA"/>
              </w:rPr>
            </w:pPr>
            <w:r w:rsidRPr="0049503F">
              <w:rPr>
                <w:rFonts w:ascii="Times New Roman" w:hAnsi="Times New Roman"/>
                <w:sz w:val="24"/>
                <w:szCs w:val="24"/>
                <w:lang w:eastAsia="ar-SA"/>
              </w:rPr>
              <w:t>Призначення платежу: За сертифікат, згідно з Постановою Кабінету Міністрів України від 13 квітня 2011 року №461 «Питання прийняття в експлуатацію закінчених будівництвом об'єктів»</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Протягом десяти робочих днів </w:t>
            </w:r>
            <w:r w:rsidR="00CA7A82" w:rsidRPr="00736909">
              <w:rPr>
                <w:rFonts w:ascii="Times New Roman" w:hAnsi="Times New Roman"/>
                <w:sz w:val="24"/>
                <w:szCs w:val="24"/>
                <w:lang w:eastAsia="ar-SA"/>
              </w:rPr>
              <w:t>***</w:t>
            </w:r>
          </w:p>
        </w:tc>
      </w:tr>
      <w:tr w:rsidR="000A5509" w:rsidRPr="00736909">
        <w:trPr>
          <w:trHeight w:val="286"/>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FF1292" w:rsidRPr="00736909" w:rsidRDefault="00FF1292" w:rsidP="00FF1292">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 xml:space="preserve">1. Неподання документів, необхідних для </w:t>
            </w:r>
            <w:proofErr w:type="spellStart"/>
            <w:r w:rsidRPr="00736909">
              <w:rPr>
                <w:rFonts w:ascii="Times New Roman" w:hAnsi="Times New Roman"/>
                <w:sz w:val="24"/>
                <w:szCs w:val="24"/>
                <w:lang w:eastAsia="ar-SA"/>
              </w:rPr>
              <w:t>прийнят</w:t>
            </w:r>
            <w:proofErr w:type="spellEnd"/>
            <w:r w:rsidRPr="00736909">
              <w:rPr>
                <w:rFonts w:ascii="Times New Roman" w:hAnsi="Times New Roman"/>
                <w:sz w:val="24"/>
                <w:szCs w:val="24"/>
                <w:lang w:eastAsia="ar-SA"/>
              </w:rPr>
              <w:t xml:space="preserve">- </w:t>
            </w:r>
            <w:proofErr w:type="spellStart"/>
            <w:r w:rsidRPr="00736909">
              <w:rPr>
                <w:rFonts w:ascii="Times New Roman" w:hAnsi="Times New Roman"/>
                <w:sz w:val="24"/>
                <w:szCs w:val="24"/>
                <w:lang w:eastAsia="ar-SA"/>
              </w:rPr>
              <w:t>тя</w:t>
            </w:r>
            <w:proofErr w:type="spellEnd"/>
            <w:r w:rsidRPr="00736909">
              <w:rPr>
                <w:rFonts w:ascii="Times New Roman" w:hAnsi="Times New Roman"/>
                <w:sz w:val="24"/>
                <w:szCs w:val="24"/>
                <w:lang w:eastAsia="ar-SA"/>
              </w:rPr>
              <w:t xml:space="preserve"> рішення про видачу сертифіката.</w:t>
            </w:r>
          </w:p>
          <w:p w:rsidR="00FF1292" w:rsidRPr="00736909" w:rsidRDefault="00FF1292" w:rsidP="00FF129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2. Виявлення недостовірних відомостей у поданих документах.</w:t>
            </w:r>
          </w:p>
          <w:p w:rsidR="00FF1292" w:rsidRPr="00F461FA" w:rsidRDefault="00FF1292" w:rsidP="00FF129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3. </w:t>
            </w:r>
            <w:r w:rsidRPr="00F461FA">
              <w:rPr>
                <w:rFonts w:ascii="Times New Roman" w:hAnsi="Times New Roman"/>
                <w:sz w:val="24"/>
                <w:szCs w:val="24"/>
                <w:lang w:eastAsia="ar-SA"/>
              </w:rPr>
              <w:t xml:space="preserve">Невідповідність об’єкта </w:t>
            </w:r>
            <w:proofErr w:type="spellStart"/>
            <w:r w:rsidRPr="00F461FA">
              <w:rPr>
                <w:rFonts w:ascii="Times New Roman" w:hAnsi="Times New Roman"/>
                <w:sz w:val="24"/>
                <w:szCs w:val="24"/>
                <w:lang w:eastAsia="ar-SA"/>
              </w:rPr>
              <w:t>проєктній</w:t>
            </w:r>
            <w:proofErr w:type="spellEnd"/>
            <w:r w:rsidRPr="00F461FA">
              <w:rPr>
                <w:rFonts w:ascii="Times New Roman" w:hAnsi="Times New Roman"/>
                <w:sz w:val="24"/>
                <w:szCs w:val="24"/>
                <w:lang w:eastAsia="ar-SA"/>
              </w:rPr>
              <w:t xml:space="preserve"> документації на будівництво такого об’єкта та/або вимогам будівельних норм, у тому числі щодо:</w:t>
            </w:r>
          </w:p>
          <w:p w:rsidR="00FF1292" w:rsidRPr="00F461FA" w:rsidRDefault="00FF1292" w:rsidP="00FF1292">
            <w:pPr>
              <w:suppressAutoHyphens/>
              <w:spacing w:after="0" w:line="240" w:lineRule="auto"/>
              <w:ind w:firstLine="250"/>
              <w:jc w:val="both"/>
              <w:rPr>
                <w:rFonts w:ascii="Times New Roman" w:hAnsi="Times New Roman"/>
                <w:sz w:val="24"/>
                <w:szCs w:val="24"/>
                <w:lang w:eastAsia="ar-SA"/>
              </w:rPr>
            </w:pPr>
            <w:r w:rsidRPr="00F461FA">
              <w:rPr>
                <w:rFonts w:ascii="Times New Roman" w:hAnsi="Times New Roman"/>
                <w:sz w:val="24"/>
                <w:szCs w:val="24"/>
                <w:lang w:eastAsia="ar-SA"/>
              </w:rPr>
              <w:t>дотримання вимог, передбачених розділом інженерно-технічних заходів цивільного захисту, вимог пожежної та техногенної безпеки;</w:t>
            </w:r>
          </w:p>
          <w:p w:rsidR="00FF1292" w:rsidRPr="00F461FA" w:rsidRDefault="00FF1292" w:rsidP="00FF1292">
            <w:pPr>
              <w:suppressAutoHyphens/>
              <w:spacing w:after="0" w:line="240" w:lineRule="auto"/>
              <w:ind w:firstLine="250"/>
              <w:jc w:val="both"/>
              <w:rPr>
                <w:rFonts w:ascii="Times New Roman" w:hAnsi="Times New Roman"/>
                <w:sz w:val="24"/>
                <w:szCs w:val="24"/>
                <w:lang w:eastAsia="ar-SA"/>
              </w:rPr>
            </w:pPr>
            <w:r w:rsidRPr="00F461FA">
              <w:rPr>
                <w:rFonts w:ascii="Times New Roman" w:hAnsi="Times New Roman"/>
                <w:sz w:val="24"/>
                <w:szCs w:val="24"/>
                <w:lang w:eastAsia="ar-SA"/>
              </w:rPr>
              <w:t xml:space="preserve">доступності об’єкта для осіб з обмеженими фізичними можливостями та інших </w:t>
            </w:r>
            <w:proofErr w:type="spellStart"/>
            <w:r w:rsidRPr="00F461FA">
              <w:rPr>
                <w:rFonts w:ascii="Times New Roman" w:hAnsi="Times New Roman"/>
                <w:sz w:val="24"/>
                <w:szCs w:val="24"/>
                <w:lang w:eastAsia="ar-SA"/>
              </w:rPr>
              <w:t>маломобільних</w:t>
            </w:r>
            <w:proofErr w:type="spellEnd"/>
            <w:r w:rsidRPr="00F461FA">
              <w:rPr>
                <w:rFonts w:ascii="Times New Roman" w:hAnsi="Times New Roman"/>
                <w:sz w:val="24"/>
                <w:szCs w:val="24"/>
                <w:lang w:eastAsia="ar-SA"/>
              </w:rPr>
              <w:t xml:space="preserve"> груп населення.</w:t>
            </w:r>
          </w:p>
          <w:p w:rsidR="00FF1292" w:rsidRPr="00F461FA" w:rsidRDefault="00FF1292" w:rsidP="00FF1292">
            <w:pPr>
              <w:suppressAutoHyphens/>
              <w:spacing w:after="0" w:line="240" w:lineRule="auto"/>
              <w:jc w:val="both"/>
              <w:rPr>
                <w:rFonts w:ascii="Times New Roman" w:hAnsi="Times New Roman"/>
                <w:sz w:val="24"/>
                <w:szCs w:val="24"/>
                <w:lang w:eastAsia="ar-SA"/>
              </w:rPr>
            </w:pPr>
            <w:r w:rsidRPr="00F461FA">
              <w:rPr>
                <w:rFonts w:ascii="Times New Roman" w:hAnsi="Times New Roman"/>
                <w:sz w:val="24"/>
                <w:szCs w:val="24"/>
                <w:lang w:eastAsia="ar-SA"/>
              </w:rPr>
              <w:t xml:space="preserve">4. Невиконання вимог, передбачених Законом України «Про комерційний облік теплової енергії та водопостачання», щодо оснащення будівлі </w:t>
            </w:r>
            <w:r w:rsidRPr="00F461FA">
              <w:rPr>
                <w:rFonts w:ascii="Times New Roman" w:hAnsi="Times New Roman"/>
                <w:sz w:val="24"/>
                <w:szCs w:val="24"/>
                <w:lang w:eastAsia="ar-SA"/>
              </w:rPr>
              <w:lastRenderedPageBreak/>
              <w:t>вузлами обліку відповідних комунальних послуг.</w:t>
            </w:r>
          </w:p>
          <w:p w:rsidR="000A5509" w:rsidRPr="00736909" w:rsidRDefault="00FF1292" w:rsidP="00FF1292">
            <w:pPr>
              <w:suppressAutoHyphens/>
              <w:spacing w:after="120" w:line="240" w:lineRule="auto"/>
              <w:jc w:val="both"/>
              <w:rPr>
                <w:rFonts w:ascii="Times New Roman" w:hAnsi="Times New Roman"/>
                <w:sz w:val="24"/>
                <w:szCs w:val="24"/>
                <w:lang w:eastAsia="ar-SA"/>
              </w:rPr>
            </w:pPr>
            <w:r w:rsidRPr="00F461FA">
              <w:rPr>
                <w:rFonts w:ascii="Times New Roman" w:hAnsi="Times New Roman"/>
                <w:sz w:val="24"/>
                <w:szCs w:val="24"/>
                <w:lang w:eastAsia="ar-SA"/>
              </w:rPr>
              <w:t xml:space="preserve">5. Неврахування суб’єктом господарювання, який планує експлуатувати хоча б один об’єкт підвищеної небезпеки, висновків компетентного органу у сфері діяльності, пов’язаної з об’єктами підвищеної небезпеки, щодо поданого звіту про заходи безпеки на об’єкті підвищеної небезпеки або неподання оператором звіту про заходи безпеки на об’єкті підвищеної небезпеки </w:t>
            </w:r>
            <w:r>
              <w:rPr>
                <w:rFonts w:ascii="Times New Roman" w:hAnsi="Times New Roman"/>
                <w:sz w:val="24"/>
                <w:szCs w:val="24"/>
                <w:lang w:eastAsia="ar-SA"/>
              </w:rPr>
              <w:t>в</w:t>
            </w:r>
            <w:r w:rsidRPr="00F461FA">
              <w:rPr>
                <w:rFonts w:ascii="Times New Roman" w:hAnsi="Times New Roman"/>
                <w:sz w:val="24"/>
                <w:szCs w:val="24"/>
                <w:lang w:eastAsia="ar-SA"/>
              </w:rPr>
              <w:t xml:space="preserve"> порядку та строки, визначені Законом України «Про об’єкти підвищеної небезпеки»</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lastRenderedPageBreak/>
              <w:t>14</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Видача сертифіката або відмова в його видачі </w:t>
            </w:r>
          </w:p>
        </w:tc>
      </w:tr>
      <w:tr w:rsidR="000A5509" w:rsidRPr="00736909">
        <w:trPr>
          <w:trHeight w:val="321"/>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183"/>
              <w:rPr>
                <w:rFonts w:ascii="Times New Roman" w:hAnsi="Times New Roman"/>
                <w:sz w:val="24"/>
                <w:szCs w:val="24"/>
                <w:lang w:eastAsia="ar-SA"/>
              </w:rPr>
            </w:pPr>
            <w:r w:rsidRPr="00736909">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FF1292" w:rsidRPr="00736909" w:rsidRDefault="00FF1292" w:rsidP="00FF129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Доступ до результатів адміністративної послуги здійснюється через:</w:t>
            </w:r>
          </w:p>
          <w:p w:rsidR="00FF1292" w:rsidRPr="00736909" w:rsidRDefault="00FF1292" w:rsidP="00FF1292">
            <w:pPr>
              <w:suppressAutoHyphens/>
              <w:spacing w:after="0" w:line="240" w:lineRule="auto"/>
              <w:ind w:firstLine="250"/>
              <w:jc w:val="both"/>
              <w:rPr>
                <w:rFonts w:ascii="Times New Roman" w:hAnsi="Times New Roman"/>
                <w:sz w:val="24"/>
                <w:szCs w:val="24"/>
                <w:lang w:eastAsia="ar-SA"/>
              </w:rPr>
            </w:pPr>
            <w:r w:rsidRPr="00736909">
              <w:rPr>
                <w:rFonts w:ascii="Times New Roman" w:hAnsi="Times New Roman"/>
                <w:sz w:val="24"/>
                <w:szCs w:val="24"/>
                <w:lang w:eastAsia="ar-SA"/>
              </w:rPr>
              <w:t>портал електронної системи в порядку, визначеному Кабінетом Міністрів України;</w:t>
            </w:r>
          </w:p>
          <w:p w:rsidR="00FF1292" w:rsidRPr="00736909" w:rsidRDefault="00FF1292" w:rsidP="00FF1292">
            <w:pPr>
              <w:suppressAutoHyphens/>
              <w:spacing w:after="0" w:line="240" w:lineRule="auto"/>
              <w:ind w:firstLine="250"/>
              <w:jc w:val="both"/>
              <w:rPr>
                <w:rFonts w:ascii="Times New Roman" w:hAnsi="Times New Roman"/>
                <w:sz w:val="24"/>
                <w:szCs w:val="24"/>
                <w:lang w:eastAsia="ar-SA"/>
              </w:rPr>
            </w:pPr>
            <w:r w:rsidRPr="00736909">
              <w:rPr>
                <w:rFonts w:ascii="Times New Roman" w:hAnsi="Times New Roman"/>
                <w:sz w:val="24"/>
                <w:szCs w:val="24"/>
                <w:lang w:eastAsia="ar-SA"/>
              </w:rPr>
              <w:t>електронний кабінет (у разі його наявності);</w:t>
            </w:r>
          </w:p>
          <w:p w:rsidR="00FF1292" w:rsidRPr="00736909" w:rsidRDefault="00FF1292" w:rsidP="00FF1292">
            <w:pPr>
              <w:suppressAutoHyphens/>
              <w:spacing w:after="0" w:line="240" w:lineRule="auto"/>
              <w:ind w:firstLine="250"/>
              <w:jc w:val="both"/>
              <w:rPr>
                <w:rFonts w:ascii="Times New Roman" w:hAnsi="Times New Roman"/>
                <w:sz w:val="24"/>
                <w:szCs w:val="24"/>
                <w:lang w:eastAsia="ar-SA"/>
              </w:rPr>
            </w:pPr>
            <w:r w:rsidRPr="00736909">
              <w:rPr>
                <w:rFonts w:ascii="Times New Roman" w:hAnsi="Times New Roman"/>
                <w:sz w:val="24"/>
                <w:szCs w:val="24"/>
                <w:lang w:eastAsia="ar-SA"/>
              </w:rPr>
              <w:t xml:space="preserve">іншу державну інформаційну систему, </w:t>
            </w:r>
            <w:proofErr w:type="spellStart"/>
            <w:r w:rsidRPr="00736909">
              <w:rPr>
                <w:rFonts w:ascii="Times New Roman" w:hAnsi="Times New Roman"/>
                <w:sz w:val="24"/>
                <w:szCs w:val="24"/>
                <w:lang w:eastAsia="ar-SA"/>
              </w:rPr>
              <w:t>користу-вачами</w:t>
            </w:r>
            <w:proofErr w:type="spellEnd"/>
            <w:r w:rsidRPr="00736909">
              <w:rPr>
                <w:rFonts w:ascii="Times New Roman" w:hAnsi="Times New Roman"/>
                <w:sz w:val="24"/>
                <w:szCs w:val="24"/>
                <w:lang w:eastAsia="ar-SA"/>
              </w:rPr>
              <w:t xml:space="preserve"> якої є суб’єкт звернення та відділ, - у разі подання документів з використанням такої системи.</w:t>
            </w:r>
          </w:p>
          <w:p w:rsidR="000A5509" w:rsidRPr="00736909" w:rsidRDefault="00FF1292" w:rsidP="00FF1292">
            <w:pPr>
              <w:suppressAutoHyphens/>
              <w:spacing w:after="12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Результати адміністративної послуги за зверненням заявника надаються в паперовій формі</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FF1292" w:rsidRPr="00736909" w:rsidRDefault="00FF1292" w:rsidP="00FF129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Плата за видачу сертифіката вноситься замовником шляхом перерахування коштів через банки, платіжні пристрої чи відділення поштового зв’язку або через мережу Інтернет з використанням платіжних систем та/або програмних засобів Єдиної державної електронної системи у сфері будівництва чи іншої державної інформаційної системи, інтегрованої з Єдиною державною електронною системою у сфері будівництва.</w:t>
            </w:r>
          </w:p>
          <w:p w:rsidR="00FF1292" w:rsidRPr="00736909" w:rsidRDefault="00FF1292" w:rsidP="00FF129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Підтвердженням унесення плати за видачу сертифіката є документ або інформація (реквізити платежу) про внесення плати в будь-якій формі.</w:t>
            </w:r>
          </w:p>
          <w:p w:rsidR="00FF1292" w:rsidRPr="00736909" w:rsidRDefault="00FF1292" w:rsidP="00FF129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Замовник відповідає за правильність визначення суми платежу.</w:t>
            </w:r>
          </w:p>
          <w:p w:rsidR="00FF1292" w:rsidRPr="00736909" w:rsidRDefault="00FF1292" w:rsidP="00FF1292">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У разі прийняття рішення про відмову у видачі сертифіката, відділ надсилає замовнику (</w:t>
            </w:r>
            <w:proofErr w:type="spellStart"/>
            <w:r w:rsidRPr="00736909">
              <w:rPr>
                <w:rFonts w:ascii="Times New Roman" w:hAnsi="Times New Roman"/>
                <w:sz w:val="24"/>
                <w:szCs w:val="24"/>
                <w:lang w:eastAsia="ar-SA"/>
              </w:rPr>
              <w:t>уповнова-женій</w:t>
            </w:r>
            <w:proofErr w:type="spellEnd"/>
            <w:r w:rsidRPr="00736909">
              <w:rPr>
                <w:rFonts w:ascii="Times New Roman" w:hAnsi="Times New Roman"/>
                <w:sz w:val="24"/>
                <w:szCs w:val="24"/>
                <w:lang w:eastAsia="ar-SA"/>
              </w:rPr>
              <w:t xml:space="preserve"> ним особі) програмними засобами протягом десяти робочих днів з дати подання заяви рішення з обґрунтуванням причин відмови.</w:t>
            </w:r>
          </w:p>
          <w:p w:rsidR="00FF1292" w:rsidRPr="00736909" w:rsidRDefault="00FF1292" w:rsidP="00FF1292">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Рішення про відмову у видачі сертифіката виготовляється з використанням Реєстру будівельної діяльності та оприлюднюється на порталі автоматично програмними засобами в день його прийняття.</w:t>
            </w:r>
          </w:p>
          <w:p w:rsidR="00FF1292" w:rsidRDefault="00FF1292" w:rsidP="00FF129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Експлуатація об’єктів, не прийнятих (якщо таке прийняття передбачене законодавством) у експлуатацію, забороняється</w:t>
            </w:r>
            <w:r>
              <w:rPr>
                <w:rFonts w:ascii="Times New Roman" w:hAnsi="Times New Roman"/>
                <w:sz w:val="24"/>
                <w:szCs w:val="24"/>
                <w:lang w:eastAsia="ar-SA"/>
              </w:rPr>
              <w:t>.</w:t>
            </w:r>
          </w:p>
          <w:p w:rsidR="000A5509" w:rsidRPr="00736909" w:rsidRDefault="00FF1292" w:rsidP="00FF1292">
            <w:pPr>
              <w:suppressAutoHyphens/>
              <w:spacing w:after="0" w:line="240" w:lineRule="auto"/>
              <w:jc w:val="both"/>
              <w:rPr>
                <w:rFonts w:ascii="Times New Roman" w:hAnsi="Times New Roman"/>
                <w:sz w:val="24"/>
                <w:szCs w:val="24"/>
                <w:lang w:eastAsia="ar-SA"/>
              </w:rPr>
            </w:pPr>
            <w:r w:rsidRPr="00BA77AD">
              <w:rPr>
                <w:rFonts w:ascii="Times New Roman" w:hAnsi="Times New Roman"/>
                <w:sz w:val="24"/>
                <w:szCs w:val="24"/>
                <w:lang w:eastAsia="ar-SA"/>
              </w:rPr>
              <w:lastRenderedPageBreak/>
              <w:t xml:space="preserve">Об’єкти підвищеної небезпеки </w:t>
            </w:r>
            <w:r>
              <w:rPr>
                <w:rFonts w:ascii="Times New Roman" w:hAnsi="Times New Roman"/>
                <w:sz w:val="24"/>
                <w:szCs w:val="24"/>
                <w:lang w:eastAsia="ar-SA"/>
              </w:rPr>
              <w:t>1</w:t>
            </w:r>
            <w:r w:rsidRPr="00BA77AD">
              <w:rPr>
                <w:rFonts w:ascii="Times New Roman" w:hAnsi="Times New Roman"/>
                <w:sz w:val="24"/>
                <w:szCs w:val="24"/>
                <w:lang w:eastAsia="ar-SA"/>
              </w:rPr>
              <w:t xml:space="preserve"> і </w:t>
            </w:r>
            <w:r>
              <w:rPr>
                <w:rFonts w:ascii="Times New Roman" w:hAnsi="Times New Roman"/>
                <w:sz w:val="24"/>
                <w:szCs w:val="24"/>
                <w:lang w:eastAsia="ar-SA"/>
              </w:rPr>
              <w:t>2</w:t>
            </w:r>
            <w:r w:rsidRPr="00BA77AD">
              <w:rPr>
                <w:rFonts w:ascii="Times New Roman" w:hAnsi="Times New Roman"/>
                <w:sz w:val="24"/>
                <w:szCs w:val="24"/>
                <w:lang w:eastAsia="ar-SA"/>
              </w:rPr>
              <w:t xml:space="preserve"> класів, ідентифіковані відповідно до Закону України «Про об’єкти підвищеної небезпеки», </w:t>
            </w:r>
            <w:r>
              <w:rPr>
                <w:rFonts w:ascii="Times New Roman" w:hAnsi="Times New Roman"/>
                <w:sz w:val="24"/>
                <w:szCs w:val="24"/>
                <w:lang w:eastAsia="ar-SA"/>
              </w:rPr>
              <w:t>належать</w:t>
            </w:r>
            <w:r w:rsidRPr="00BA77AD">
              <w:rPr>
                <w:rFonts w:ascii="Times New Roman" w:hAnsi="Times New Roman"/>
                <w:sz w:val="24"/>
                <w:szCs w:val="24"/>
                <w:lang w:eastAsia="ar-SA"/>
              </w:rPr>
              <w:t xml:space="preserve"> до значних наслідків (СС3)</w:t>
            </w:r>
          </w:p>
        </w:tc>
      </w:tr>
    </w:tbl>
    <w:p w:rsidR="00CA7A82" w:rsidRPr="00736909" w:rsidRDefault="00CA7A82" w:rsidP="00CA7A82">
      <w:pPr>
        <w:suppressAutoHyphens/>
        <w:spacing w:after="0" w:line="360" w:lineRule="auto"/>
        <w:jc w:val="center"/>
        <w:rPr>
          <w:rFonts w:ascii="Times New Roman" w:hAnsi="Times New Roman" w:cs="Calibri"/>
          <w:b/>
          <w:sz w:val="24"/>
          <w:szCs w:val="24"/>
          <w:lang w:eastAsia="ar-SA"/>
        </w:rPr>
      </w:pPr>
    </w:p>
    <w:p w:rsidR="00BF5A64" w:rsidRPr="003B1B0B" w:rsidRDefault="002F1A21">
      <w:pPr>
        <w:spacing w:after="0" w:line="240" w:lineRule="auto"/>
        <w:ind w:right="-285"/>
        <w:jc w:val="both"/>
        <w:rPr>
          <w:rFonts w:ascii="Times New Roman" w:hAnsi="Times New Roman" w:cs="Calibri"/>
          <w:sz w:val="20"/>
          <w:szCs w:val="20"/>
          <w:lang w:eastAsia="ar-SA"/>
        </w:rPr>
      </w:pPr>
      <w:r w:rsidRPr="003B1B0B">
        <w:rPr>
          <w:rFonts w:ascii="Times New Roman" w:hAnsi="Times New Roman" w:cs="Calibri"/>
          <w:sz w:val="20"/>
          <w:szCs w:val="20"/>
          <w:lang w:eastAsia="ar-SA"/>
        </w:rPr>
        <w:t xml:space="preserve">* Рішення про видачу або анулювання дозволу на виконання будівельних робіт може бути розглянуто </w:t>
      </w:r>
      <w:r w:rsidR="00B91061" w:rsidRPr="003B1B0B">
        <w:rPr>
          <w:rFonts w:ascii="Times New Roman" w:hAnsi="Times New Roman" w:cs="Calibri"/>
          <w:sz w:val="20"/>
          <w:szCs w:val="20"/>
          <w:lang w:eastAsia="ar-SA"/>
        </w:rPr>
        <w:t>в</w:t>
      </w:r>
      <w:r w:rsidRPr="003B1B0B">
        <w:rPr>
          <w:rFonts w:ascii="Times New Roman" w:hAnsi="Times New Roman" w:cs="Calibri"/>
          <w:sz w:val="20"/>
          <w:szCs w:val="20"/>
          <w:lang w:eastAsia="ar-SA"/>
        </w:rPr>
        <w:t xml:space="preserve"> порядку нагляду центральним органом виконавчої влади, що реалізує державну політику з питань державного архітектурно-будівельного контролю та нагляду (без права видачі дозволу), або оскаржено до суду</w:t>
      </w:r>
      <w:r w:rsidR="00BF5A64" w:rsidRPr="003B1B0B">
        <w:rPr>
          <w:rFonts w:ascii="Times New Roman" w:hAnsi="Times New Roman" w:cs="Calibri"/>
          <w:sz w:val="20"/>
          <w:szCs w:val="20"/>
          <w:lang w:eastAsia="ar-SA"/>
        </w:rPr>
        <w:t>.</w:t>
      </w:r>
      <w:r w:rsidRPr="003B1B0B">
        <w:rPr>
          <w:rFonts w:ascii="Times New Roman" w:hAnsi="Times New Roman" w:cs="Calibri"/>
          <w:sz w:val="20"/>
          <w:szCs w:val="20"/>
          <w:lang w:eastAsia="ar-SA"/>
        </w:rPr>
        <w:t xml:space="preserve"> </w:t>
      </w:r>
    </w:p>
    <w:p w:rsidR="000A5509" w:rsidRPr="003B1B0B" w:rsidRDefault="002F1A21">
      <w:pPr>
        <w:spacing w:after="0" w:line="240" w:lineRule="auto"/>
        <w:ind w:right="-285"/>
        <w:jc w:val="both"/>
        <w:rPr>
          <w:rFonts w:ascii="Times New Roman" w:hAnsi="Times New Roman" w:cs="Calibri"/>
          <w:sz w:val="20"/>
          <w:szCs w:val="20"/>
          <w:lang w:eastAsia="ar-SA"/>
        </w:rPr>
      </w:pPr>
      <w:r w:rsidRPr="003B1B0B">
        <w:rPr>
          <w:rFonts w:ascii="Times New Roman" w:hAnsi="Times New Roman" w:cs="Calibri"/>
          <w:sz w:val="20"/>
          <w:szCs w:val="20"/>
          <w:lang w:eastAsia="ar-SA"/>
        </w:rPr>
        <w:t>** У разі</w:t>
      </w:r>
      <w:r w:rsidR="00B91061" w:rsidRPr="003B1B0B">
        <w:rPr>
          <w:rFonts w:ascii="Times New Roman" w:hAnsi="Times New Roman" w:cs="Calibri"/>
          <w:sz w:val="20"/>
          <w:szCs w:val="20"/>
          <w:lang w:eastAsia="ar-SA"/>
        </w:rPr>
        <w:t xml:space="preserve"> </w:t>
      </w:r>
      <w:r w:rsidR="00C16B4E" w:rsidRPr="003B1B0B">
        <w:rPr>
          <w:rFonts w:ascii="Times New Roman" w:hAnsi="Times New Roman" w:cs="Calibri"/>
          <w:sz w:val="20"/>
          <w:szCs w:val="20"/>
          <w:lang w:eastAsia="ar-SA"/>
        </w:rPr>
        <w:t>наявності</w:t>
      </w:r>
      <w:r w:rsidRPr="003B1B0B">
        <w:rPr>
          <w:rFonts w:ascii="Times New Roman" w:hAnsi="Times New Roman" w:cs="Calibri"/>
          <w:sz w:val="20"/>
          <w:szCs w:val="20"/>
          <w:lang w:eastAsia="ar-SA"/>
        </w:rPr>
        <w:t xml:space="preserve"> вимоги Реєстру будівельної діяльності Єдиної державної електронної системи у сфері будівництва додаються інші відомості.</w:t>
      </w:r>
    </w:p>
    <w:p w:rsidR="007652FE" w:rsidRPr="003B1B0B" w:rsidRDefault="002F1A21">
      <w:pPr>
        <w:spacing w:after="0" w:line="240" w:lineRule="auto"/>
        <w:ind w:right="-285"/>
        <w:jc w:val="both"/>
        <w:rPr>
          <w:rFonts w:ascii="Times New Roman" w:hAnsi="Times New Roman" w:cs="Calibri"/>
          <w:sz w:val="20"/>
          <w:szCs w:val="20"/>
          <w:lang w:eastAsia="ar-SA"/>
        </w:rPr>
      </w:pPr>
      <w:r w:rsidRPr="003B1B0B">
        <w:rPr>
          <w:rFonts w:ascii="Times New Roman" w:hAnsi="Times New Roman" w:cs="Calibri"/>
          <w:sz w:val="20"/>
          <w:szCs w:val="20"/>
          <w:lang w:eastAsia="ar-SA"/>
        </w:rPr>
        <w:t xml:space="preserve">*** </w:t>
      </w:r>
      <w:r w:rsidR="007652FE" w:rsidRPr="003B1B0B">
        <w:rPr>
          <w:rFonts w:ascii="Times New Roman" w:hAnsi="Times New Roman" w:cs="Calibri"/>
          <w:sz w:val="20"/>
          <w:szCs w:val="20"/>
          <w:lang w:eastAsia="ar-SA"/>
        </w:rPr>
        <w:t xml:space="preserve">Відповідно до п. 71 Порядку ведення Єдиної державної електронної системи у сфері будівництва, затвердженого </w:t>
      </w:r>
      <w:r w:rsidR="00A061B9" w:rsidRPr="003B1B0B">
        <w:rPr>
          <w:rFonts w:ascii="Times New Roman" w:hAnsi="Times New Roman" w:cs="Calibri"/>
          <w:sz w:val="20"/>
          <w:szCs w:val="20"/>
          <w:lang w:eastAsia="ar-SA"/>
        </w:rPr>
        <w:t>П</w:t>
      </w:r>
      <w:r w:rsidR="007652FE" w:rsidRPr="003B1B0B">
        <w:rPr>
          <w:rFonts w:ascii="Times New Roman" w:hAnsi="Times New Roman" w:cs="Calibri"/>
          <w:sz w:val="20"/>
          <w:szCs w:val="20"/>
          <w:lang w:eastAsia="ar-SA"/>
        </w:rPr>
        <w:t xml:space="preserve">остановою Кабінету Міністрів від 23 червня 2021 року №681 «Деякі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w:t>
      </w:r>
      <w:proofErr w:type="spellStart"/>
      <w:r w:rsidR="007652FE" w:rsidRPr="003B1B0B">
        <w:rPr>
          <w:rFonts w:ascii="Times New Roman" w:hAnsi="Times New Roman" w:cs="Calibri"/>
          <w:sz w:val="20"/>
          <w:szCs w:val="20"/>
          <w:lang w:eastAsia="ar-SA"/>
        </w:rPr>
        <w:t>підго</w:t>
      </w:r>
      <w:r w:rsidR="00A061B9" w:rsidRPr="003B1B0B">
        <w:rPr>
          <w:rFonts w:ascii="Times New Roman" w:hAnsi="Times New Roman" w:cs="Calibri"/>
          <w:sz w:val="20"/>
          <w:szCs w:val="20"/>
          <w:lang w:eastAsia="ar-SA"/>
        </w:rPr>
        <w:t>-</w:t>
      </w:r>
      <w:r w:rsidR="007652FE" w:rsidRPr="003B1B0B">
        <w:rPr>
          <w:rFonts w:ascii="Times New Roman" w:hAnsi="Times New Roman" w:cs="Calibri"/>
          <w:sz w:val="20"/>
          <w:szCs w:val="20"/>
          <w:lang w:eastAsia="ar-SA"/>
        </w:rPr>
        <w:t>товчих</w:t>
      </w:r>
      <w:proofErr w:type="spellEnd"/>
      <w:r w:rsidR="007652FE" w:rsidRPr="003B1B0B">
        <w:rPr>
          <w:rFonts w:ascii="Times New Roman" w:hAnsi="Times New Roman" w:cs="Calibri"/>
          <w:sz w:val="20"/>
          <w:szCs w:val="20"/>
          <w:lang w:eastAsia="ar-SA"/>
        </w:rPr>
        <w:t>/будівельних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r w:rsidR="002757CE" w:rsidRPr="003B1B0B">
        <w:rPr>
          <w:rFonts w:ascii="Times New Roman" w:hAnsi="Times New Roman" w:cs="Calibri"/>
          <w:sz w:val="20"/>
          <w:szCs w:val="20"/>
          <w:lang w:eastAsia="ar-SA"/>
        </w:rPr>
        <w:t>.</w:t>
      </w:r>
    </w:p>
    <w:p w:rsidR="000A5509" w:rsidRPr="003B1B0B" w:rsidRDefault="007652FE">
      <w:pPr>
        <w:spacing w:after="0" w:line="240" w:lineRule="auto"/>
        <w:ind w:right="-285"/>
        <w:jc w:val="both"/>
        <w:rPr>
          <w:rFonts w:ascii="Times New Roman" w:hAnsi="Times New Roman"/>
          <w:sz w:val="20"/>
          <w:szCs w:val="20"/>
          <w:lang w:eastAsia="ar-SA"/>
        </w:rPr>
      </w:pPr>
      <w:r w:rsidRPr="003B1B0B">
        <w:rPr>
          <w:rFonts w:ascii="Times New Roman" w:hAnsi="Times New Roman" w:cs="Calibri"/>
          <w:sz w:val="20"/>
          <w:szCs w:val="20"/>
          <w:lang w:eastAsia="ar-SA"/>
        </w:rPr>
        <w:t>****</w:t>
      </w:r>
      <w:r w:rsidR="002757CE" w:rsidRPr="003B1B0B">
        <w:rPr>
          <w:rFonts w:ascii="Times New Roman" w:hAnsi="Times New Roman" w:cs="Calibri"/>
          <w:sz w:val="20"/>
          <w:szCs w:val="20"/>
          <w:lang w:eastAsia="ar-SA"/>
        </w:rPr>
        <w:t xml:space="preserve"> </w:t>
      </w:r>
      <w:r w:rsidR="002F1A21" w:rsidRPr="003B1B0B">
        <w:rPr>
          <w:rFonts w:ascii="Times New Roman" w:hAnsi="Times New Roman" w:cs="Calibri"/>
          <w:sz w:val="20"/>
          <w:szCs w:val="20"/>
          <w:lang w:eastAsia="ar-SA"/>
        </w:rPr>
        <w:t>Рішення про відмову у видачі се</w:t>
      </w:r>
      <w:r w:rsidR="00B91061" w:rsidRPr="003B1B0B">
        <w:rPr>
          <w:rFonts w:ascii="Times New Roman" w:hAnsi="Times New Roman" w:cs="Calibri"/>
          <w:sz w:val="20"/>
          <w:szCs w:val="20"/>
          <w:lang w:eastAsia="ar-SA"/>
        </w:rPr>
        <w:t>ртифіката може бути розглянуто в</w:t>
      </w:r>
      <w:r w:rsidR="002F1A21" w:rsidRPr="003B1B0B">
        <w:rPr>
          <w:rFonts w:ascii="Times New Roman" w:hAnsi="Times New Roman" w:cs="Calibri"/>
          <w:sz w:val="20"/>
          <w:szCs w:val="20"/>
          <w:lang w:eastAsia="ar-SA"/>
        </w:rPr>
        <w:t xml:space="preserve"> порядку нагляду центральним органом виконавчої влади, що реалізує державну політику з питань державного архітектурно-будівельного контролю та нагляду (без права видачі сертифіка</w:t>
      </w:r>
      <w:r w:rsidR="00BF5A64" w:rsidRPr="003B1B0B">
        <w:rPr>
          <w:rFonts w:ascii="Times New Roman" w:hAnsi="Times New Roman" w:cs="Calibri"/>
          <w:sz w:val="20"/>
          <w:szCs w:val="20"/>
          <w:lang w:eastAsia="ar-SA"/>
        </w:rPr>
        <w:t>та), або оскаржено до суду</w:t>
      </w:r>
      <w:r w:rsidR="002F1A21" w:rsidRPr="003B1B0B">
        <w:rPr>
          <w:rFonts w:ascii="Times New Roman" w:hAnsi="Times New Roman"/>
          <w:sz w:val="20"/>
          <w:szCs w:val="20"/>
          <w:lang w:eastAsia="ar-SA"/>
        </w:rPr>
        <w:t>.</w:t>
      </w:r>
    </w:p>
    <w:p w:rsidR="00B747ED" w:rsidRPr="003B1B0B" w:rsidRDefault="00B747ED">
      <w:pPr>
        <w:spacing w:after="0" w:line="240" w:lineRule="auto"/>
        <w:ind w:right="-285"/>
        <w:jc w:val="both"/>
        <w:rPr>
          <w:rFonts w:ascii="Times New Roman" w:hAnsi="Times New Roman" w:cs="Calibri"/>
          <w:sz w:val="20"/>
          <w:szCs w:val="20"/>
          <w:lang w:eastAsia="ar-SA"/>
        </w:rPr>
      </w:pPr>
      <w:r w:rsidRPr="003B1B0B">
        <w:rPr>
          <w:rFonts w:ascii="Times New Roman" w:hAnsi="Times New Roman" w:cs="Calibri"/>
          <w:sz w:val="20"/>
          <w:szCs w:val="20"/>
          <w:lang w:eastAsia="ar-SA"/>
        </w:rPr>
        <w:t>***** - вимоги до реквізитів рахунків передбачені листом Управління Державної казначейської служби України у м. Кривому Розі Дніпропетровської області від 12.01.2022 №02-06-06/91.</w:t>
      </w:r>
    </w:p>
    <w:sectPr w:rsidR="00B747ED" w:rsidRPr="003B1B0B">
      <w:headerReference w:type="default" r:id="rId9"/>
      <w:pgSz w:w="11906" w:h="16838"/>
      <w:pgMar w:top="709" w:right="992" w:bottom="1134" w:left="1418"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AE" w:rsidRDefault="001D4DAE">
      <w:pPr>
        <w:spacing w:after="0" w:line="240" w:lineRule="auto"/>
      </w:pPr>
      <w:r>
        <w:separator/>
      </w:r>
    </w:p>
  </w:endnote>
  <w:endnote w:type="continuationSeparator" w:id="0">
    <w:p w:rsidR="001D4DAE" w:rsidRDefault="001D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AE" w:rsidRDefault="001D4DAE">
      <w:pPr>
        <w:spacing w:after="0" w:line="240" w:lineRule="auto"/>
      </w:pPr>
      <w:r>
        <w:separator/>
      </w:r>
    </w:p>
  </w:footnote>
  <w:footnote w:type="continuationSeparator" w:id="0">
    <w:p w:rsidR="001D4DAE" w:rsidRDefault="001D4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55" w:rsidRDefault="00BD4155">
    <w:pPr>
      <w:pStyle w:val="a7"/>
      <w:tabs>
        <w:tab w:val="center" w:pos="4748"/>
        <w:tab w:val="left" w:pos="6705"/>
      </w:tabs>
    </w:pP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5E211A" w:rsidRPr="005E211A">
      <w:rPr>
        <w:rFonts w:ascii="Times New Roman" w:hAnsi="Times New Roman"/>
        <w:noProof/>
        <w:sz w:val="24"/>
        <w:szCs w:val="24"/>
        <w:lang w:val="ru-RU"/>
      </w:rPr>
      <w:t>4</w:t>
    </w:r>
    <w:r>
      <w:rPr>
        <w:rFonts w:ascii="Times New Roman" w:hAnsi="Times New Roman"/>
        <w:sz w:val="24"/>
        <w:szCs w:val="24"/>
      </w:rPr>
      <w:fldChar w:fldCharType="end"/>
    </w:r>
  </w:p>
  <w:p w:rsidR="00BD4155" w:rsidRDefault="00BD415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78"/>
    <w:rsid w:val="00000471"/>
    <w:rsid w:val="00002D9C"/>
    <w:rsid w:val="00006E87"/>
    <w:rsid w:val="0001070B"/>
    <w:rsid w:val="00011706"/>
    <w:rsid w:val="00014092"/>
    <w:rsid w:val="00014323"/>
    <w:rsid w:val="00021581"/>
    <w:rsid w:val="00022076"/>
    <w:rsid w:val="000226BF"/>
    <w:rsid w:val="00024B97"/>
    <w:rsid w:val="0003094C"/>
    <w:rsid w:val="00034234"/>
    <w:rsid w:val="00034328"/>
    <w:rsid w:val="00036BA1"/>
    <w:rsid w:val="00037A3E"/>
    <w:rsid w:val="00042A1C"/>
    <w:rsid w:val="00043E9E"/>
    <w:rsid w:val="0004603A"/>
    <w:rsid w:val="000567DF"/>
    <w:rsid w:val="0006105F"/>
    <w:rsid w:val="00061573"/>
    <w:rsid w:val="000620B0"/>
    <w:rsid w:val="00070A26"/>
    <w:rsid w:val="00070E29"/>
    <w:rsid w:val="0007265F"/>
    <w:rsid w:val="00072C55"/>
    <w:rsid w:val="00074D05"/>
    <w:rsid w:val="00076790"/>
    <w:rsid w:val="00077931"/>
    <w:rsid w:val="000800F2"/>
    <w:rsid w:val="00081175"/>
    <w:rsid w:val="000846FE"/>
    <w:rsid w:val="0008471D"/>
    <w:rsid w:val="000873EF"/>
    <w:rsid w:val="00091C55"/>
    <w:rsid w:val="000932F7"/>
    <w:rsid w:val="000959E5"/>
    <w:rsid w:val="0009611A"/>
    <w:rsid w:val="000A0DD4"/>
    <w:rsid w:val="000A1315"/>
    <w:rsid w:val="000A32DB"/>
    <w:rsid w:val="000A5509"/>
    <w:rsid w:val="000B2281"/>
    <w:rsid w:val="000B2EE4"/>
    <w:rsid w:val="000B3BE5"/>
    <w:rsid w:val="000B4DA2"/>
    <w:rsid w:val="000B5F4C"/>
    <w:rsid w:val="000C1BD8"/>
    <w:rsid w:val="000C37EA"/>
    <w:rsid w:val="000C7001"/>
    <w:rsid w:val="000C7481"/>
    <w:rsid w:val="000D06FB"/>
    <w:rsid w:val="000D4D11"/>
    <w:rsid w:val="000D7CEA"/>
    <w:rsid w:val="000E4CAA"/>
    <w:rsid w:val="000E5AB5"/>
    <w:rsid w:val="000E5FAB"/>
    <w:rsid w:val="000F006D"/>
    <w:rsid w:val="000F0A8B"/>
    <w:rsid w:val="000F10E7"/>
    <w:rsid w:val="000F3A87"/>
    <w:rsid w:val="000F4BAA"/>
    <w:rsid w:val="000F509B"/>
    <w:rsid w:val="000F590A"/>
    <w:rsid w:val="000F5BC3"/>
    <w:rsid w:val="000F630D"/>
    <w:rsid w:val="000F6E0B"/>
    <w:rsid w:val="00102D1F"/>
    <w:rsid w:val="00106081"/>
    <w:rsid w:val="00106481"/>
    <w:rsid w:val="00107050"/>
    <w:rsid w:val="00107C7C"/>
    <w:rsid w:val="00112B68"/>
    <w:rsid w:val="0012452B"/>
    <w:rsid w:val="0012509B"/>
    <w:rsid w:val="001274A0"/>
    <w:rsid w:val="00130479"/>
    <w:rsid w:val="00130EF0"/>
    <w:rsid w:val="00131760"/>
    <w:rsid w:val="00133F95"/>
    <w:rsid w:val="00142F67"/>
    <w:rsid w:val="0014383B"/>
    <w:rsid w:val="0014675B"/>
    <w:rsid w:val="00154FF7"/>
    <w:rsid w:val="001627F5"/>
    <w:rsid w:val="00165367"/>
    <w:rsid w:val="00166234"/>
    <w:rsid w:val="00170CB1"/>
    <w:rsid w:val="001717B8"/>
    <w:rsid w:val="00172F5B"/>
    <w:rsid w:val="00177FE4"/>
    <w:rsid w:val="00181873"/>
    <w:rsid w:val="001829EF"/>
    <w:rsid w:val="00185541"/>
    <w:rsid w:val="001874A1"/>
    <w:rsid w:val="001913F1"/>
    <w:rsid w:val="00192058"/>
    <w:rsid w:val="001922F4"/>
    <w:rsid w:val="00192AA3"/>
    <w:rsid w:val="00192BB3"/>
    <w:rsid w:val="00192DCD"/>
    <w:rsid w:val="00193A74"/>
    <w:rsid w:val="00197049"/>
    <w:rsid w:val="001A3BDC"/>
    <w:rsid w:val="001A5737"/>
    <w:rsid w:val="001A5AED"/>
    <w:rsid w:val="001A78E9"/>
    <w:rsid w:val="001B0241"/>
    <w:rsid w:val="001B0DB8"/>
    <w:rsid w:val="001B24C5"/>
    <w:rsid w:val="001B2D13"/>
    <w:rsid w:val="001B5750"/>
    <w:rsid w:val="001C03CA"/>
    <w:rsid w:val="001C0D8A"/>
    <w:rsid w:val="001C453E"/>
    <w:rsid w:val="001C4A07"/>
    <w:rsid w:val="001C53C0"/>
    <w:rsid w:val="001C7797"/>
    <w:rsid w:val="001D0EC3"/>
    <w:rsid w:val="001D3203"/>
    <w:rsid w:val="001D4DAE"/>
    <w:rsid w:val="001E06F1"/>
    <w:rsid w:val="001E18A5"/>
    <w:rsid w:val="001E4C24"/>
    <w:rsid w:val="001E64C5"/>
    <w:rsid w:val="001E64EF"/>
    <w:rsid w:val="001E68A4"/>
    <w:rsid w:val="001E775C"/>
    <w:rsid w:val="001F18F6"/>
    <w:rsid w:val="0020059F"/>
    <w:rsid w:val="00202C71"/>
    <w:rsid w:val="002047F1"/>
    <w:rsid w:val="00207747"/>
    <w:rsid w:val="00210273"/>
    <w:rsid w:val="0021082F"/>
    <w:rsid w:val="0021135B"/>
    <w:rsid w:val="0021173F"/>
    <w:rsid w:val="00212F3C"/>
    <w:rsid w:val="00217BDD"/>
    <w:rsid w:val="00221248"/>
    <w:rsid w:val="002219A8"/>
    <w:rsid w:val="00221E33"/>
    <w:rsid w:val="00222E48"/>
    <w:rsid w:val="002263CE"/>
    <w:rsid w:val="00226B10"/>
    <w:rsid w:val="002368B8"/>
    <w:rsid w:val="00236AC0"/>
    <w:rsid w:val="00237C01"/>
    <w:rsid w:val="00242DA5"/>
    <w:rsid w:val="00243382"/>
    <w:rsid w:val="002500D9"/>
    <w:rsid w:val="00256BD1"/>
    <w:rsid w:val="00257248"/>
    <w:rsid w:val="00267320"/>
    <w:rsid w:val="00270054"/>
    <w:rsid w:val="00274752"/>
    <w:rsid w:val="002753C4"/>
    <w:rsid w:val="002757CE"/>
    <w:rsid w:val="00285299"/>
    <w:rsid w:val="002906C5"/>
    <w:rsid w:val="0029275E"/>
    <w:rsid w:val="00294CCF"/>
    <w:rsid w:val="00295BD8"/>
    <w:rsid w:val="00295CE3"/>
    <w:rsid w:val="002A228A"/>
    <w:rsid w:val="002A4489"/>
    <w:rsid w:val="002A464C"/>
    <w:rsid w:val="002A614F"/>
    <w:rsid w:val="002B0960"/>
    <w:rsid w:val="002B5E05"/>
    <w:rsid w:val="002B722E"/>
    <w:rsid w:val="002B72A9"/>
    <w:rsid w:val="002B740D"/>
    <w:rsid w:val="002C24C0"/>
    <w:rsid w:val="002C3C69"/>
    <w:rsid w:val="002C5D7F"/>
    <w:rsid w:val="002C6513"/>
    <w:rsid w:val="002C718D"/>
    <w:rsid w:val="002C7191"/>
    <w:rsid w:val="002C73F3"/>
    <w:rsid w:val="002C7C1E"/>
    <w:rsid w:val="002D01BD"/>
    <w:rsid w:val="002D2295"/>
    <w:rsid w:val="002D5BDE"/>
    <w:rsid w:val="002E60C0"/>
    <w:rsid w:val="002F1A21"/>
    <w:rsid w:val="002F1F13"/>
    <w:rsid w:val="002F6677"/>
    <w:rsid w:val="002F69C4"/>
    <w:rsid w:val="00301949"/>
    <w:rsid w:val="00305994"/>
    <w:rsid w:val="00306A77"/>
    <w:rsid w:val="00310C02"/>
    <w:rsid w:val="0031324E"/>
    <w:rsid w:val="00313447"/>
    <w:rsid w:val="00314C84"/>
    <w:rsid w:val="003179EE"/>
    <w:rsid w:val="00321819"/>
    <w:rsid w:val="00322ADE"/>
    <w:rsid w:val="00322EE7"/>
    <w:rsid w:val="0032604A"/>
    <w:rsid w:val="00327A3B"/>
    <w:rsid w:val="00335750"/>
    <w:rsid w:val="00341520"/>
    <w:rsid w:val="00341A7B"/>
    <w:rsid w:val="00341D75"/>
    <w:rsid w:val="00342BD3"/>
    <w:rsid w:val="003430CC"/>
    <w:rsid w:val="003450D9"/>
    <w:rsid w:val="00350308"/>
    <w:rsid w:val="0035089C"/>
    <w:rsid w:val="00350A89"/>
    <w:rsid w:val="00352AEE"/>
    <w:rsid w:val="00354FB5"/>
    <w:rsid w:val="00361516"/>
    <w:rsid w:val="00363E8C"/>
    <w:rsid w:val="0036508A"/>
    <w:rsid w:val="0037408F"/>
    <w:rsid w:val="0037480B"/>
    <w:rsid w:val="00376BD5"/>
    <w:rsid w:val="00376F9D"/>
    <w:rsid w:val="00383EBF"/>
    <w:rsid w:val="003841C1"/>
    <w:rsid w:val="00387D05"/>
    <w:rsid w:val="003916BD"/>
    <w:rsid w:val="00392BFA"/>
    <w:rsid w:val="0039327D"/>
    <w:rsid w:val="0039418C"/>
    <w:rsid w:val="00397E0D"/>
    <w:rsid w:val="003A0219"/>
    <w:rsid w:val="003A17FE"/>
    <w:rsid w:val="003A3EF0"/>
    <w:rsid w:val="003A4ED8"/>
    <w:rsid w:val="003A52DC"/>
    <w:rsid w:val="003A698E"/>
    <w:rsid w:val="003B1B0B"/>
    <w:rsid w:val="003B2222"/>
    <w:rsid w:val="003B3EE3"/>
    <w:rsid w:val="003B5DB8"/>
    <w:rsid w:val="003C2A7D"/>
    <w:rsid w:val="003D04AA"/>
    <w:rsid w:val="003D0C8F"/>
    <w:rsid w:val="003D1C04"/>
    <w:rsid w:val="003D3F35"/>
    <w:rsid w:val="003D5AB0"/>
    <w:rsid w:val="003D7754"/>
    <w:rsid w:val="003D7BD2"/>
    <w:rsid w:val="003E3762"/>
    <w:rsid w:val="003E6ADC"/>
    <w:rsid w:val="003F0065"/>
    <w:rsid w:val="003F01C6"/>
    <w:rsid w:val="003F1666"/>
    <w:rsid w:val="003F19C9"/>
    <w:rsid w:val="003F5A68"/>
    <w:rsid w:val="003F7007"/>
    <w:rsid w:val="004009F2"/>
    <w:rsid w:val="00401659"/>
    <w:rsid w:val="00401F78"/>
    <w:rsid w:val="004021AA"/>
    <w:rsid w:val="00404983"/>
    <w:rsid w:val="004067FB"/>
    <w:rsid w:val="004145FC"/>
    <w:rsid w:val="004156D3"/>
    <w:rsid w:val="004159F8"/>
    <w:rsid w:val="00420881"/>
    <w:rsid w:val="0042203F"/>
    <w:rsid w:val="004226BF"/>
    <w:rsid w:val="00422ABC"/>
    <w:rsid w:val="00427415"/>
    <w:rsid w:val="00430361"/>
    <w:rsid w:val="004305A7"/>
    <w:rsid w:val="0043097C"/>
    <w:rsid w:val="00430FB6"/>
    <w:rsid w:val="004322A0"/>
    <w:rsid w:val="00432840"/>
    <w:rsid w:val="00434C5F"/>
    <w:rsid w:val="00444675"/>
    <w:rsid w:val="00451EEE"/>
    <w:rsid w:val="00452B30"/>
    <w:rsid w:val="00452BBA"/>
    <w:rsid w:val="00456A53"/>
    <w:rsid w:val="004571D7"/>
    <w:rsid w:val="0046082E"/>
    <w:rsid w:val="00463EEC"/>
    <w:rsid w:val="00465206"/>
    <w:rsid w:val="00472F4C"/>
    <w:rsid w:val="00477DB0"/>
    <w:rsid w:val="004820A2"/>
    <w:rsid w:val="00482945"/>
    <w:rsid w:val="0048296B"/>
    <w:rsid w:val="00483489"/>
    <w:rsid w:val="00485269"/>
    <w:rsid w:val="004857B4"/>
    <w:rsid w:val="004859AB"/>
    <w:rsid w:val="004874AF"/>
    <w:rsid w:val="00493DB1"/>
    <w:rsid w:val="0049616B"/>
    <w:rsid w:val="00497496"/>
    <w:rsid w:val="004A0F30"/>
    <w:rsid w:val="004A331F"/>
    <w:rsid w:val="004A3858"/>
    <w:rsid w:val="004B0C35"/>
    <w:rsid w:val="004B4B99"/>
    <w:rsid w:val="004B728B"/>
    <w:rsid w:val="004C131C"/>
    <w:rsid w:val="004D5F2B"/>
    <w:rsid w:val="004E1E60"/>
    <w:rsid w:val="004E4187"/>
    <w:rsid w:val="004E517A"/>
    <w:rsid w:val="004F05E3"/>
    <w:rsid w:val="00501B3F"/>
    <w:rsid w:val="00511609"/>
    <w:rsid w:val="00512941"/>
    <w:rsid w:val="00515E09"/>
    <w:rsid w:val="00520243"/>
    <w:rsid w:val="00522615"/>
    <w:rsid w:val="005248AB"/>
    <w:rsid w:val="0052643C"/>
    <w:rsid w:val="00532EDD"/>
    <w:rsid w:val="0053306B"/>
    <w:rsid w:val="00537F42"/>
    <w:rsid w:val="00542B52"/>
    <w:rsid w:val="00556F90"/>
    <w:rsid w:val="005605CB"/>
    <w:rsid w:val="005663CF"/>
    <w:rsid w:val="00574B00"/>
    <w:rsid w:val="00584E71"/>
    <w:rsid w:val="00585053"/>
    <w:rsid w:val="005851DB"/>
    <w:rsid w:val="0058606F"/>
    <w:rsid w:val="0059353A"/>
    <w:rsid w:val="005A00CD"/>
    <w:rsid w:val="005A239D"/>
    <w:rsid w:val="005A2C36"/>
    <w:rsid w:val="005A667C"/>
    <w:rsid w:val="005A7D7E"/>
    <w:rsid w:val="005B1863"/>
    <w:rsid w:val="005B67D5"/>
    <w:rsid w:val="005C16C0"/>
    <w:rsid w:val="005C1C0D"/>
    <w:rsid w:val="005C44C2"/>
    <w:rsid w:val="005C7B25"/>
    <w:rsid w:val="005D338C"/>
    <w:rsid w:val="005D4682"/>
    <w:rsid w:val="005D6BBC"/>
    <w:rsid w:val="005E1923"/>
    <w:rsid w:val="005E211A"/>
    <w:rsid w:val="005E3469"/>
    <w:rsid w:val="005E4126"/>
    <w:rsid w:val="005E784B"/>
    <w:rsid w:val="005F35B0"/>
    <w:rsid w:val="005F38F6"/>
    <w:rsid w:val="005F5014"/>
    <w:rsid w:val="005F65B7"/>
    <w:rsid w:val="005F67FF"/>
    <w:rsid w:val="00601DC4"/>
    <w:rsid w:val="00602DCD"/>
    <w:rsid w:val="006038C6"/>
    <w:rsid w:val="00605D3B"/>
    <w:rsid w:val="00605F02"/>
    <w:rsid w:val="00611E66"/>
    <w:rsid w:val="00611F75"/>
    <w:rsid w:val="00614293"/>
    <w:rsid w:val="0062027E"/>
    <w:rsid w:val="00620736"/>
    <w:rsid w:val="00621871"/>
    <w:rsid w:val="00622A1C"/>
    <w:rsid w:val="00623564"/>
    <w:rsid w:val="00626660"/>
    <w:rsid w:val="006271F0"/>
    <w:rsid w:val="00627AD2"/>
    <w:rsid w:val="00631539"/>
    <w:rsid w:val="00632EE0"/>
    <w:rsid w:val="006330DE"/>
    <w:rsid w:val="00635837"/>
    <w:rsid w:val="00636D77"/>
    <w:rsid w:val="006432AB"/>
    <w:rsid w:val="006449BD"/>
    <w:rsid w:val="0064500D"/>
    <w:rsid w:val="006500C5"/>
    <w:rsid w:val="00650BA9"/>
    <w:rsid w:val="00653C86"/>
    <w:rsid w:val="0065690B"/>
    <w:rsid w:val="00656D38"/>
    <w:rsid w:val="006579FE"/>
    <w:rsid w:val="00662AF1"/>
    <w:rsid w:val="00664B52"/>
    <w:rsid w:val="00665A67"/>
    <w:rsid w:val="006664BD"/>
    <w:rsid w:val="00672A23"/>
    <w:rsid w:val="00672B5D"/>
    <w:rsid w:val="00673590"/>
    <w:rsid w:val="00677B9A"/>
    <w:rsid w:val="00685E08"/>
    <w:rsid w:val="00686B1E"/>
    <w:rsid w:val="00687854"/>
    <w:rsid w:val="00690642"/>
    <w:rsid w:val="006921E8"/>
    <w:rsid w:val="00696037"/>
    <w:rsid w:val="00696A03"/>
    <w:rsid w:val="0069738E"/>
    <w:rsid w:val="006A509C"/>
    <w:rsid w:val="006A6E81"/>
    <w:rsid w:val="006A77DB"/>
    <w:rsid w:val="006B62BF"/>
    <w:rsid w:val="006B70BD"/>
    <w:rsid w:val="006B729E"/>
    <w:rsid w:val="006B7485"/>
    <w:rsid w:val="006C0923"/>
    <w:rsid w:val="006C0C17"/>
    <w:rsid w:val="006C1F88"/>
    <w:rsid w:val="006C24A9"/>
    <w:rsid w:val="006C3F43"/>
    <w:rsid w:val="006C6C06"/>
    <w:rsid w:val="006C6F3D"/>
    <w:rsid w:val="006D238F"/>
    <w:rsid w:val="006D3BC0"/>
    <w:rsid w:val="006D5858"/>
    <w:rsid w:val="006D5C3E"/>
    <w:rsid w:val="006D5D9D"/>
    <w:rsid w:val="006D6B33"/>
    <w:rsid w:val="006E16E7"/>
    <w:rsid w:val="006E60CF"/>
    <w:rsid w:val="006E6978"/>
    <w:rsid w:val="006E6C71"/>
    <w:rsid w:val="006F044D"/>
    <w:rsid w:val="006F11CA"/>
    <w:rsid w:val="007000D9"/>
    <w:rsid w:val="00712EE5"/>
    <w:rsid w:val="00713427"/>
    <w:rsid w:val="00715415"/>
    <w:rsid w:val="00716F2F"/>
    <w:rsid w:val="00720E03"/>
    <w:rsid w:val="00722AEB"/>
    <w:rsid w:val="007242F0"/>
    <w:rsid w:val="00724A68"/>
    <w:rsid w:val="00724D75"/>
    <w:rsid w:val="00725084"/>
    <w:rsid w:val="00732240"/>
    <w:rsid w:val="00732483"/>
    <w:rsid w:val="00733275"/>
    <w:rsid w:val="00735C35"/>
    <w:rsid w:val="00736909"/>
    <w:rsid w:val="00745652"/>
    <w:rsid w:val="00746F7F"/>
    <w:rsid w:val="007504A4"/>
    <w:rsid w:val="00751A52"/>
    <w:rsid w:val="007527E1"/>
    <w:rsid w:val="00754DC5"/>
    <w:rsid w:val="0075597A"/>
    <w:rsid w:val="00756C37"/>
    <w:rsid w:val="0075770F"/>
    <w:rsid w:val="00762B82"/>
    <w:rsid w:val="0076305E"/>
    <w:rsid w:val="0076494D"/>
    <w:rsid w:val="007652FE"/>
    <w:rsid w:val="00766B16"/>
    <w:rsid w:val="00766B2D"/>
    <w:rsid w:val="00777D61"/>
    <w:rsid w:val="0078027F"/>
    <w:rsid w:val="00781FDE"/>
    <w:rsid w:val="007829D9"/>
    <w:rsid w:val="00782C6A"/>
    <w:rsid w:val="0078372B"/>
    <w:rsid w:val="007852F8"/>
    <w:rsid w:val="007866BE"/>
    <w:rsid w:val="0079405F"/>
    <w:rsid w:val="007967F2"/>
    <w:rsid w:val="00796EB5"/>
    <w:rsid w:val="007A4427"/>
    <w:rsid w:val="007A4741"/>
    <w:rsid w:val="007A6FAF"/>
    <w:rsid w:val="007B23DE"/>
    <w:rsid w:val="007B2E26"/>
    <w:rsid w:val="007B486B"/>
    <w:rsid w:val="007B7B5F"/>
    <w:rsid w:val="007C3677"/>
    <w:rsid w:val="007C4ED8"/>
    <w:rsid w:val="007C7734"/>
    <w:rsid w:val="007D0ADE"/>
    <w:rsid w:val="007D11E9"/>
    <w:rsid w:val="007D1D42"/>
    <w:rsid w:val="007D4BD5"/>
    <w:rsid w:val="007D4EAD"/>
    <w:rsid w:val="007D4F15"/>
    <w:rsid w:val="007D57E3"/>
    <w:rsid w:val="007D68E1"/>
    <w:rsid w:val="007E505B"/>
    <w:rsid w:val="007E5EA0"/>
    <w:rsid w:val="007E6758"/>
    <w:rsid w:val="007E7565"/>
    <w:rsid w:val="007F1F47"/>
    <w:rsid w:val="007F2C8F"/>
    <w:rsid w:val="007F6221"/>
    <w:rsid w:val="00800CCA"/>
    <w:rsid w:val="0080146B"/>
    <w:rsid w:val="008035F5"/>
    <w:rsid w:val="00804F9C"/>
    <w:rsid w:val="00815B52"/>
    <w:rsid w:val="008178F8"/>
    <w:rsid w:val="00820FF5"/>
    <w:rsid w:val="00821DE8"/>
    <w:rsid w:val="008236D3"/>
    <w:rsid w:val="00827725"/>
    <w:rsid w:val="00827E73"/>
    <w:rsid w:val="00830A9D"/>
    <w:rsid w:val="008311F9"/>
    <w:rsid w:val="00832452"/>
    <w:rsid w:val="00832F67"/>
    <w:rsid w:val="008419E9"/>
    <w:rsid w:val="00851D07"/>
    <w:rsid w:val="00852CD9"/>
    <w:rsid w:val="00855043"/>
    <w:rsid w:val="00856492"/>
    <w:rsid w:val="00862E0E"/>
    <w:rsid w:val="008659F6"/>
    <w:rsid w:val="00870682"/>
    <w:rsid w:val="0087202A"/>
    <w:rsid w:val="008833F1"/>
    <w:rsid w:val="008906B6"/>
    <w:rsid w:val="00890C3E"/>
    <w:rsid w:val="0089372D"/>
    <w:rsid w:val="008937B3"/>
    <w:rsid w:val="008A4149"/>
    <w:rsid w:val="008C53DD"/>
    <w:rsid w:val="008C7024"/>
    <w:rsid w:val="008D44B4"/>
    <w:rsid w:val="008D7DA8"/>
    <w:rsid w:val="008E125E"/>
    <w:rsid w:val="008E293E"/>
    <w:rsid w:val="008E3FEB"/>
    <w:rsid w:val="008E62DD"/>
    <w:rsid w:val="008F1DC7"/>
    <w:rsid w:val="008F3477"/>
    <w:rsid w:val="008F5BC9"/>
    <w:rsid w:val="0090082B"/>
    <w:rsid w:val="009036F2"/>
    <w:rsid w:val="0090699D"/>
    <w:rsid w:val="009122D9"/>
    <w:rsid w:val="00916C30"/>
    <w:rsid w:val="0092282C"/>
    <w:rsid w:val="009255B4"/>
    <w:rsid w:val="00927E85"/>
    <w:rsid w:val="00927FA3"/>
    <w:rsid w:val="0093143E"/>
    <w:rsid w:val="0093229B"/>
    <w:rsid w:val="0093237F"/>
    <w:rsid w:val="00932C72"/>
    <w:rsid w:val="00933DC1"/>
    <w:rsid w:val="00935CB2"/>
    <w:rsid w:val="00940A9F"/>
    <w:rsid w:val="0094158A"/>
    <w:rsid w:val="00941ACD"/>
    <w:rsid w:val="00941FA3"/>
    <w:rsid w:val="00951295"/>
    <w:rsid w:val="00952B39"/>
    <w:rsid w:val="00960EB0"/>
    <w:rsid w:val="009633BB"/>
    <w:rsid w:val="009663CB"/>
    <w:rsid w:val="00970FA5"/>
    <w:rsid w:val="00971B80"/>
    <w:rsid w:val="0097469B"/>
    <w:rsid w:val="00974CC4"/>
    <w:rsid w:val="00976169"/>
    <w:rsid w:val="00976462"/>
    <w:rsid w:val="009814F2"/>
    <w:rsid w:val="00985204"/>
    <w:rsid w:val="00985679"/>
    <w:rsid w:val="009870FD"/>
    <w:rsid w:val="00993F84"/>
    <w:rsid w:val="00994145"/>
    <w:rsid w:val="009A21FB"/>
    <w:rsid w:val="009A453A"/>
    <w:rsid w:val="009A494C"/>
    <w:rsid w:val="009B1DB3"/>
    <w:rsid w:val="009B2BD6"/>
    <w:rsid w:val="009B2CAB"/>
    <w:rsid w:val="009B3C75"/>
    <w:rsid w:val="009B61ED"/>
    <w:rsid w:val="009C3D97"/>
    <w:rsid w:val="009C4071"/>
    <w:rsid w:val="009C5D94"/>
    <w:rsid w:val="009C62A6"/>
    <w:rsid w:val="009D1EB4"/>
    <w:rsid w:val="009D4BC5"/>
    <w:rsid w:val="009D6470"/>
    <w:rsid w:val="009E388D"/>
    <w:rsid w:val="009F6734"/>
    <w:rsid w:val="00A0020C"/>
    <w:rsid w:val="00A00266"/>
    <w:rsid w:val="00A00CB2"/>
    <w:rsid w:val="00A01878"/>
    <w:rsid w:val="00A061B9"/>
    <w:rsid w:val="00A063BF"/>
    <w:rsid w:val="00A069EF"/>
    <w:rsid w:val="00A06B01"/>
    <w:rsid w:val="00A07142"/>
    <w:rsid w:val="00A107F3"/>
    <w:rsid w:val="00A10942"/>
    <w:rsid w:val="00A1099A"/>
    <w:rsid w:val="00A15E89"/>
    <w:rsid w:val="00A24FF4"/>
    <w:rsid w:val="00A256C0"/>
    <w:rsid w:val="00A27358"/>
    <w:rsid w:val="00A276D5"/>
    <w:rsid w:val="00A30775"/>
    <w:rsid w:val="00A32BDE"/>
    <w:rsid w:val="00A33BE7"/>
    <w:rsid w:val="00A34035"/>
    <w:rsid w:val="00A349D0"/>
    <w:rsid w:val="00A3692B"/>
    <w:rsid w:val="00A36B27"/>
    <w:rsid w:val="00A41647"/>
    <w:rsid w:val="00A43D59"/>
    <w:rsid w:val="00A53054"/>
    <w:rsid w:val="00A53E42"/>
    <w:rsid w:val="00A55C73"/>
    <w:rsid w:val="00A55F3F"/>
    <w:rsid w:val="00A57320"/>
    <w:rsid w:val="00A60612"/>
    <w:rsid w:val="00A60788"/>
    <w:rsid w:val="00A62F08"/>
    <w:rsid w:val="00A63DF9"/>
    <w:rsid w:val="00A65DD0"/>
    <w:rsid w:val="00A66D95"/>
    <w:rsid w:val="00A67967"/>
    <w:rsid w:val="00A725D2"/>
    <w:rsid w:val="00A72BAC"/>
    <w:rsid w:val="00A73519"/>
    <w:rsid w:val="00A7406B"/>
    <w:rsid w:val="00A74493"/>
    <w:rsid w:val="00A77DAC"/>
    <w:rsid w:val="00A80583"/>
    <w:rsid w:val="00A82739"/>
    <w:rsid w:val="00A82A2A"/>
    <w:rsid w:val="00A87BEE"/>
    <w:rsid w:val="00A93F20"/>
    <w:rsid w:val="00A942DC"/>
    <w:rsid w:val="00A94A9D"/>
    <w:rsid w:val="00AA174C"/>
    <w:rsid w:val="00AA378D"/>
    <w:rsid w:val="00AB1B6D"/>
    <w:rsid w:val="00AB4703"/>
    <w:rsid w:val="00AB67AA"/>
    <w:rsid w:val="00AB7A96"/>
    <w:rsid w:val="00AC10D5"/>
    <w:rsid w:val="00AC66E1"/>
    <w:rsid w:val="00AC6F10"/>
    <w:rsid w:val="00AD0148"/>
    <w:rsid w:val="00AD277C"/>
    <w:rsid w:val="00AD3257"/>
    <w:rsid w:val="00AD743D"/>
    <w:rsid w:val="00AE3B00"/>
    <w:rsid w:val="00AE4ABC"/>
    <w:rsid w:val="00AE58D8"/>
    <w:rsid w:val="00AE756D"/>
    <w:rsid w:val="00AF1093"/>
    <w:rsid w:val="00AF2914"/>
    <w:rsid w:val="00AF55E3"/>
    <w:rsid w:val="00AF6E9F"/>
    <w:rsid w:val="00AF7083"/>
    <w:rsid w:val="00B05C06"/>
    <w:rsid w:val="00B06F47"/>
    <w:rsid w:val="00B073B1"/>
    <w:rsid w:val="00B120F8"/>
    <w:rsid w:val="00B125D5"/>
    <w:rsid w:val="00B1673E"/>
    <w:rsid w:val="00B179DE"/>
    <w:rsid w:val="00B20C11"/>
    <w:rsid w:val="00B20D8B"/>
    <w:rsid w:val="00B2220B"/>
    <w:rsid w:val="00B23FFF"/>
    <w:rsid w:val="00B31E3C"/>
    <w:rsid w:val="00B32BD6"/>
    <w:rsid w:val="00B345B1"/>
    <w:rsid w:val="00B34AE3"/>
    <w:rsid w:val="00B411A2"/>
    <w:rsid w:val="00B42209"/>
    <w:rsid w:val="00B44146"/>
    <w:rsid w:val="00B444D1"/>
    <w:rsid w:val="00B469A3"/>
    <w:rsid w:val="00B46C7C"/>
    <w:rsid w:val="00B554DB"/>
    <w:rsid w:val="00B645AC"/>
    <w:rsid w:val="00B659CF"/>
    <w:rsid w:val="00B70AB4"/>
    <w:rsid w:val="00B70ADD"/>
    <w:rsid w:val="00B747ED"/>
    <w:rsid w:val="00B76FE7"/>
    <w:rsid w:val="00B8571E"/>
    <w:rsid w:val="00B90A51"/>
    <w:rsid w:val="00B91061"/>
    <w:rsid w:val="00B94D14"/>
    <w:rsid w:val="00BA1F16"/>
    <w:rsid w:val="00BA2525"/>
    <w:rsid w:val="00BA49D6"/>
    <w:rsid w:val="00BB23DA"/>
    <w:rsid w:val="00BB240F"/>
    <w:rsid w:val="00BB5135"/>
    <w:rsid w:val="00BB7953"/>
    <w:rsid w:val="00BC06CD"/>
    <w:rsid w:val="00BC361C"/>
    <w:rsid w:val="00BC7074"/>
    <w:rsid w:val="00BD1139"/>
    <w:rsid w:val="00BD4155"/>
    <w:rsid w:val="00BD66E6"/>
    <w:rsid w:val="00BD7E27"/>
    <w:rsid w:val="00BE0911"/>
    <w:rsid w:val="00BE2DD9"/>
    <w:rsid w:val="00BE5396"/>
    <w:rsid w:val="00BE6F5D"/>
    <w:rsid w:val="00BE7422"/>
    <w:rsid w:val="00BE7603"/>
    <w:rsid w:val="00BF013C"/>
    <w:rsid w:val="00BF2F86"/>
    <w:rsid w:val="00BF330B"/>
    <w:rsid w:val="00BF5A64"/>
    <w:rsid w:val="00BF5DC1"/>
    <w:rsid w:val="00BF7A99"/>
    <w:rsid w:val="00C04705"/>
    <w:rsid w:val="00C071BC"/>
    <w:rsid w:val="00C07C5F"/>
    <w:rsid w:val="00C07E6A"/>
    <w:rsid w:val="00C100E0"/>
    <w:rsid w:val="00C158E8"/>
    <w:rsid w:val="00C16B4E"/>
    <w:rsid w:val="00C315E7"/>
    <w:rsid w:val="00C33EC3"/>
    <w:rsid w:val="00C34332"/>
    <w:rsid w:val="00C34750"/>
    <w:rsid w:val="00C353D8"/>
    <w:rsid w:val="00C365CA"/>
    <w:rsid w:val="00C40CCE"/>
    <w:rsid w:val="00C41EBD"/>
    <w:rsid w:val="00C4655A"/>
    <w:rsid w:val="00C46A12"/>
    <w:rsid w:val="00C51D27"/>
    <w:rsid w:val="00C5265C"/>
    <w:rsid w:val="00C53E8D"/>
    <w:rsid w:val="00C54BE1"/>
    <w:rsid w:val="00C55B34"/>
    <w:rsid w:val="00C56E14"/>
    <w:rsid w:val="00C64712"/>
    <w:rsid w:val="00C64DCF"/>
    <w:rsid w:val="00C64DDC"/>
    <w:rsid w:val="00C64F33"/>
    <w:rsid w:val="00C7163F"/>
    <w:rsid w:val="00C73DC5"/>
    <w:rsid w:val="00C754F1"/>
    <w:rsid w:val="00C76F8B"/>
    <w:rsid w:val="00C77394"/>
    <w:rsid w:val="00C77FFD"/>
    <w:rsid w:val="00C83EF1"/>
    <w:rsid w:val="00C86D7B"/>
    <w:rsid w:val="00C918DD"/>
    <w:rsid w:val="00C93A3F"/>
    <w:rsid w:val="00C956BF"/>
    <w:rsid w:val="00C97AA8"/>
    <w:rsid w:val="00CA0D2B"/>
    <w:rsid w:val="00CA5229"/>
    <w:rsid w:val="00CA5F75"/>
    <w:rsid w:val="00CA63F1"/>
    <w:rsid w:val="00CA7A04"/>
    <w:rsid w:val="00CA7A82"/>
    <w:rsid w:val="00CB3EEC"/>
    <w:rsid w:val="00CB6253"/>
    <w:rsid w:val="00CB6583"/>
    <w:rsid w:val="00CC28C7"/>
    <w:rsid w:val="00CC797C"/>
    <w:rsid w:val="00CD0697"/>
    <w:rsid w:val="00CD3A53"/>
    <w:rsid w:val="00CD7B8D"/>
    <w:rsid w:val="00CD7CF2"/>
    <w:rsid w:val="00CE2DE8"/>
    <w:rsid w:val="00CE4364"/>
    <w:rsid w:val="00CE4AE9"/>
    <w:rsid w:val="00CE6D81"/>
    <w:rsid w:val="00CE72DE"/>
    <w:rsid w:val="00CF1226"/>
    <w:rsid w:val="00CF345C"/>
    <w:rsid w:val="00CF5750"/>
    <w:rsid w:val="00D0097A"/>
    <w:rsid w:val="00D05A16"/>
    <w:rsid w:val="00D05E8A"/>
    <w:rsid w:val="00D10A8B"/>
    <w:rsid w:val="00D14CFC"/>
    <w:rsid w:val="00D16110"/>
    <w:rsid w:val="00D21B0A"/>
    <w:rsid w:val="00D22170"/>
    <w:rsid w:val="00D24975"/>
    <w:rsid w:val="00D24F0F"/>
    <w:rsid w:val="00D30E8C"/>
    <w:rsid w:val="00D31351"/>
    <w:rsid w:val="00D32CA1"/>
    <w:rsid w:val="00D41603"/>
    <w:rsid w:val="00D41C14"/>
    <w:rsid w:val="00D42B28"/>
    <w:rsid w:val="00D435AE"/>
    <w:rsid w:val="00D473EE"/>
    <w:rsid w:val="00D47E40"/>
    <w:rsid w:val="00D50C0A"/>
    <w:rsid w:val="00D573D7"/>
    <w:rsid w:val="00D6139B"/>
    <w:rsid w:val="00D62E59"/>
    <w:rsid w:val="00D6366F"/>
    <w:rsid w:val="00D63FC6"/>
    <w:rsid w:val="00D64491"/>
    <w:rsid w:val="00D655ED"/>
    <w:rsid w:val="00D67252"/>
    <w:rsid w:val="00D672F0"/>
    <w:rsid w:val="00D71A97"/>
    <w:rsid w:val="00D76897"/>
    <w:rsid w:val="00D83F32"/>
    <w:rsid w:val="00D927C0"/>
    <w:rsid w:val="00D9314C"/>
    <w:rsid w:val="00DA2627"/>
    <w:rsid w:val="00DA3C78"/>
    <w:rsid w:val="00DA446E"/>
    <w:rsid w:val="00DA571D"/>
    <w:rsid w:val="00DB05F3"/>
    <w:rsid w:val="00DB0841"/>
    <w:rsid w:val="00DB261B"/>
    <w:rsid w:val="00DB3B98"/>
    <w:rsid w:val="00DB6485"/>
    <w:rsid w:val="00DC04D6"/>
    <w:rsid w:val="00DC2FFD"/>
    <w:rsid w:val="00DC6710"/>
    <w:rsid w:val="00DD7D20"/>
    <w:rsid w:val="00DE1E1D"/>
    <w:rsid w:val="00DE2950"/>
    <w:rsid w:val="00DE3B77"/>
    <w:rsid w:val="00DE5265"/>
    <w:rsid w:val="00DF0BB2"/>
    <w:rsid w:val="00DF0CB7"/>
    <w:rsid w:val="00DF1FB4"/>
    <w:rsid w:val="00DF31F4"/>
    <w:rsid w:val="00DF39B7"/>
    <w:rsid w:val="00DF54F4"/>
    <w:rsid w:val="00DF616B"/>
    <w:rsid w:val="00DF6F69"/>
    <w:rsid w:val="00E05FED"/>
    <w:rsid w:val="00E1070B"/>
    <w:rsid w:val="00E10803"/>
    <w:rsid w:val="00E109FE"/>
    <w:rsid w:val="00E14D83"/>
    <w:rsid w:val="00E16F6A"/>
    <w:rsid w:val="00E1773C"/>
    <w:rsid w:val="00E20131"/>
    <w:rsid w:val="00E27095"/>
    <w:rsid w:val="00E31546"/>
    <w:rsid w:val="00E32DF2"/>
    <w:rsid w:val="00E346A2"/>
    <w:rsid w:val="00E35D3F"/>
    <w:rsid w:val="00E3611F"/>
    <w:rsid w:val="00E36529"/>
    <w:rsid w:val="00E4668B"/>
    <w:rsid w:val="00E50699"/>
    <w:rsid w:val="00E51CD5"/>
    <w:rsid w:val="00E6717C"/>
    <w:rsid w:val="00E679CF"/>
    <w:rsid w:val="00E70AB3"/>
    <w:rsid w:val="00E75050"/>
    <w:rsid w:val="00E756F4"/>
    <w:rsid w:val="00E76469"/>
    <w:rsid w:val="00E81BF3"/>
    <w:rsid w:val="00E85DD9"/>
    <w:rsid w:val="00E90E21"/>
    <w:rsid w:val="00E91426"/>
    <w:rsid w:val="00E9243B"/>
    <w:rsid w:val="00E929A1"/>
    <w:rsid w:val="00E94576"/>
    <w:rsid w:val="00E953EB"/>
    <w:rsid w:val="00EA0886"/>
    <w:rsid w:val="00EA1768"/>
    <w:rsid w:val="00EA614A"/>
    <w:rsid w:val="00EB13CC"/>
    <w:rsid w:val="00EB27CD"/>
    <w:rsid w:val="00EB774E"/>
    <w:rsid w:val="00EC42D4"/>
    <w:rsid w:val="00EC50D1"/>
    <w:rsid w:val="00EC7FBE"/>
    <w:rsid w:val="00ED2A79"/>
    <w:rsid w:val="00ED2AD7"/>
    <w:rsid w:val="00ED4376"/>
    <w:rsid w:val="00EE2537"/>
    <w:rsid w:val="00EE340E"/>
    <w:rsid w:val="00EE6819"/>
    <w:rsid w:val="00EE6A54"/>
    <w:rsid w:val="00EF006D"/>
    <w:rsid w:val="00EF1531"/>
    <w:rsid w:val="00EF2CEC"/>
    <w:rsid w:val="00EF4DE2"/>
    <w:rsid w:val="00EF6867"/>
    <w:rsid w:val="00F023F2"/>
    <w:rsid w:val="00F030F4"/>
    <w:rsid w:val="00F031D9"/>
    <w:rsid w:val="00F064CE"/>
    <w:rsid w:val="00F07B6B"/>
    <w:rsid w:val="00F10198"/>
    <w:rsid w:val="00F10A1C"/>
    <w:rsid w:val="00F11978"/>
    <w:rsid w:val="00F23D97"/>
    <w:rsid w:val="00F26CD1"/>
    <w:rsid w:val="00F26DC0"/>
    <w:rsid w:val="00F30BEC"/>
    <w:rsid w:val="00F3439D"/>
    <w:rsid w:val="00F36A10"/>
    <w:rsid w:val="00F40944"/>
    <w:rsid w:val="00F44231"/>
    <w:rsid w:val="00F46EC2"/>
    <w:rsid w:val="00F47AEC"/>
    <w:rsid w:val="00F520D9"/>
    <w:rsid w:val="00F529AC"/>
    <w:rsid w:val="00F52B6C"/>
    <w:rsid w:val="00F52F9D"/>
    <w:rsid w:val="00F53A29"/>
    <w:rsid w:val="00F65CDA"/>
    <w:rsid w:val="00F6647F"/>
    <w:rsid w:val="00F70887"/>
    <w:rsid w:val="00F74567"/>
    <w:rsid w:val="00F75AEB"/>
    <w:rsid w:val="00F80D2E"/>
    <w:rsid w:val="00F82501"/>
    <w:rsid w:val="00F84963"/>
    <w:rsid w:val="00F87DC2"/>
    <w:rsid w:val="00F929FF"/>
    <w:rsid w:val="00F9301E"/>
    <w:rsid w:val="00F97B2E"/>
    <w:rsid w:val="00FA218F"/>
    <w:rsid w:val="00FA3264"/>
    <w:rsid w:val="00FA32B7"/>
    <w:rsid w:val="00FA3ABF"/>
    <w:rsid w:val="00FA4DDA"/>
    <w:rsid w:val="00FB1AE7"/>
    <w:rsid w:val="00FB1D25"/>
    <w:rsid w:val="00FB2DC2"/>
    <w:rsid w:val="00FB7579"/>
    <w:rsid w:val="00FC4F2C"/>
    <w:rsid w:val="00FC6CC3"/>
    <w:rsid w:val="00FD3BA3"/>
    <w:rsid w:val="00FD64C8"/>
    <w:rsid w:val="00FE0789"/>
    <w:rsid w:val="00FE207A"/>
    <w:rsid w:val="00FE3445"/>
    <w:rsid w:val="00FE4F44"/>
    <w:rsid w:val="00FF1292"/>
    <w:rsid w:val="00FF4284"/>
    <w:rsid w:val="00FF4FFA"/>
    <w:rsid w:val="18314F60"/>
    <w:rsid w:val="3B45344C"/>
    <w:rsid w:val="3EE01280"/>
    <w:rsid w:val="40DD7B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DC"/>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rPr>
  </w:style>
  <w:style w:type="paragraph" w:styleId="a5">
    <w:name w:val="footer"/>
    <w:basedOn w:val="a"/>
    <w:link w:val="a6"/>
    <w:uiPriority w:val="99"/>
    <w:pPr>
      <w:tabs>
        <w:tab w:val="center" w:pos="4677"/>
        <w:tab w:val="right" w:pos="9355"/>
      </w:tabs>
      <w:spacing w:after="0" w:line="240" w:lineRule="auto"/>
    </w:pPr>
  </w:style>
  <w:style w:type="paragraph" w:styleId="a7">
    <w:name w:val="header"/>
    <w:basedOn w:val="a"/>
    <w:link w:val="a8"/>
    <w:uiPriority w:val="99"/>
    <w:pPr>
      <w:tabs>
        <w:tab w:val="center" w:pos="4677"/>
        <w:tab w:val="right" w:pos="9355"/>
      </w:tabs>
      <w:spacing w:after="0" w:line="240" w:lineRule="auto"/>
    </w:pPr>
  </w:style>
  <w:style w:type="paragraph" w:styleId="a9">
    <w:name w:val="Normal (Web)"/>
    <w:basedOn w:val="a"/>
    <w:uiPriority w:val="9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a">
    <w:name w:val="Hyperlink"/>
    <w:uiPriority w:val="99"/>
    <w:rPr>
      <w:rFonts w:cs="Times New Roman"/>
      <w:color w:val="0000FF"/>
      <w:u w:val="single"/>
    </w:rPr>
  </w:style>
  <w:style w:type="character" w:styleId="ab">
    <w:name w:val="Strong"/>
    <w:uiPriority w:val="99"/>
    <w:qFormat/>
    <w:locked/>
    <w:rPr>
      <w:rFonts w:cs="Times New Roman"/>
      <w:b/>
      <w:bCs/>
    </w:rPr>
  </w:style>
  <w:style w:type="character" w:customStyle="1" w:styleId="a4">
    <w:name w:val="Текст выноски Знак"/>
    <w:link w:val="a3"/>
    <w:uiPriority w:val="99"/>
    <w:semiHidden/>
    <w:locked/>
    <w:rPr>
      <w:rFonts w:ascii="Tahoma" w:hAnsi="Tahoma" w:cs="Tahoma"/>
      <w:sz w:val="16"/>
      <w:szCs w:val="16"/>
      <w:lang w:val="uk-UA"/>
    </w:rPr>
  </w:style>
  <w:style w:type="paragraph" w:styleId="ac">
    <w:name w:val="List Paragraph"/>
    <w:basedOn w:val="a"/>
    <w:uiPriority w:val="99"/>
    <w:qFormat/>
    <w:pPr>
      <w:ind w:left="720"/>
      <w:contextualSpacing/>
    </w:pPr>
  </w:style>
  <w:style w:type="character" w:customStyle="1" w:styleId="a8">
    <w:name w:val="Верхний колонтитул Знак"/>
    <w:link w:val="a7"/>
    <w:uiPriority w:val="99"/>
    <w:locked/>
    <w:rPr>
      <w:rFonts w:cs="Times New Roman"/>
      <w:lang w:val="uk-UA"/>
    </w:rPr>
  </w:style>
  <w:style w:type="character" w:customStyle="1" w:styleId="a6">
    <w:name w:val="Нижний колонтитул Знак"/>
    <w:link w:val="a5"/>
    <w:uiPriority w:val="99"/>
    <w:locked/>
    <w:rPr>
      <w:rFonts w:cs="Times New Roman"/>
      <w:lang w:val="uk-UA"/>
    </w:rPr>
  </w:style>
  <w:style w:type="paragraph" w:customStyle="1" w:styleId="rvps2">
    <w:name w:val="rvps2"/>
    <w:basedOn w:val="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nmenutitle">
    <w:name w:val="sn_menu_title"/>
    <w:uiPriority w:val="99"/>
    <w:rPr>
      <w:rFonts w:cs="Times New Roman"/>
    </w:rPr>
  </w:style>
  <w:style w:type="character" w:customStyle="1" w:styleId="rvts46">
    <w:name w:val="rvts46"/>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DC"/>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rPr>
  </w:style>
  <w:style w:type="paragraph" w:styleId="a5">
    <w:name w:val="footer"/>
    <w:basedOn w:val="a"/>
    <w:link w:val="a6"/>
    <w:uiPriority w:val="99"/>
    <w:pPr>
      <w:tabs>
        <w:tab w:val="center" w:pos="4677"/>
        <w:tab w:val="right" w:pos="9355"/>
      </w:tabs>
      <w:spacing w:after="0" w:line="240" w:lineRule="auto"/>
    </w:pPr>
  </w:style>
  <w:style w:type="paragraph" w:styleId="a7">
    <w:name w:val="header"/>
    <w:basedOn w:val="a"/>
    <w:link w:val="a8"/>
    <w:uiPriority w:val="99"/>
    <w:pPr>
      <w:tabs>
        <w:tab w:val="center" w:pos="4677"/>
        <w:tab w:val="right" w:pos="9355"/>
      </w:tabs>
      <w:spacing w:after="0" w:line="240" w:lineRule="auto"/>
    </w:pPr>
  </w:style>
  <w:style w:type="paragraph" w:styleId="a9">
    <w:name w:val="Normal (Web)"/>
    <w:basedOn w:val="a"/>
    <w:uiPriority w:val="9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a">
    <w:name w:val="Hyperlink"/>
    <w:uiPriority w:val="99"/>
    <w:rPr>
      <w:rFonts w:cs="Times New Roman"/>
      <w:color w:val="0000FF"/>
      <w:u w:val="single"/>
    </w:rPr>
  </w:style>
  <w:style w:type="character" w:styleId="ab">
    <w:name w:val="Strong"/>
    <w:uiPriority w:val="99"/>
    <w:qFormat/>
    <w:locked/>
    <w:rPr>
      <w:rFonts w:cs="Times New Roman"/>
      <w:b/>
      <w:bCs/>
    </w:rPr>
  </w:style>
  <w:style w:type="character" w:customStyle="1" w:styleId="a4">
    <w:name w:val="Текст выноски Знак"/>
    <w:link w:val="a3"/>
    <w:uiPriority w:val="99"/>
    <w:semiHidden/>
    <w:locked/>
    <w:rPr>
      <w:rFonts w:ascii="Tahoma" w:hAnsi="Tahoma" w:cs="Tahoma"/>
      <w:sz w:val="16"/>
      <w:szCs w:val="16"/>
      <w:lang w:val="uk-UA"/>
    </w:rPr>
  </w:style>
  <w:style w:type="paragraph" w:styleId="ac">
    <w:name w:val="List Paragraph"/>
    <w:basedOn w:val="a"/>
    <w:uiPriority w:val="99"/>
    <w:qFormat/>
    <w:pPr>
      <w:ind w:left="720"/>
      <w:contextualSpacing/>
    </w:pPr>
  </w:style>
  <w:style w:type="character" w:customStyle="1" w:styleId="a8">
    <w:name w:val="Верхний колонтитул Знак"/>
    <w:link w:val="a7"/>
    <w:uiPriority w:val="99"/>
    <w:locked/>
    <w:rPr>
      <w:rFonts w:cs="Times New Roman"/>
      <w:lang w:val="uk-UA"/>
    </w:rPr>
  </w:style>
  <w:style w:type="character" w:customStyle="1" w:styleId="a6">
    <w:name w:val="Нижний колонтитул Знак"/>
    <w:link w:val="a5"/>
    <w:uiPriority w:val="99"/>
    <w:locked/>
    <w:rPr>
      <w:rFonts w:cs="Times New Roman"/>
      <w:lang w:val="uk-UA"/>
    </w:rPr>
  </w:style>
  <w:style w:type="paragraph" w:customStyle="1" w:styleId="rvps2">
    <w:name w:val="rvps2"/>
    <w:basedOn w:val="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nmenutitle">
    <w:name w:val="sn_menu_title"/>
    <w:uiPriority w:val="99"/>
    <w:rPr>
      <w:rFonts w:cs="Times New Roman"/>
    </w:rPr>
  </w:style>
  <w:style w:type="character" w:customStyle="1" w:styleId="rvts46">
    <w:name w:val="rvts46"/>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1B0A3B-A5E8-4738-9DA4-96B238A2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5750</Words>
  <Characters>3279</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sklyar-mv</dc:creator>
  <cp:lastModifiedBy>sklyar-mv</cp:lastModifiedBy>
  <cp:revision>3</cp:revision>
  <cp:lastPrinted>2021-07-14T10:43:00Z</cp:lastPrinted>
  <dcterms:created xsi:type="dcterms:W3CDTF">2023-02-16T07:15:00Z</dcterms:created>
  <dcterms:modified xsi:type="dcterms:W3CDTF">2025-03-04T13:41:00Z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