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AA" w:rsidRPr="000B345F" w:rsidRDefault="00F415AA" w:rsidP="00F415AA">
      <w:pPr>
        <w:ind w:left="4956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r w:rsidRPr="000B345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Додаток </w:t>
      </w:r>
      <w:r w:rsidR="00271398" w:rsidRPr="000B345F">
        <w:rPr>
          <w:rFonts w:ascii="Times New Roman" w:hAnsi="Times New Roman" w:cs="Times New Roman"/>
          <w:i/>
          <w:sz w:val="24"/>
          <w:szCs w:val="24"/>
          <w:lang w:val="uk-UA"/>
        </w:rPr>
        <w:t>4</w:t>
      </w:r>
    </w:p>
    <w:p w:rsidR="00F415AA" w:rsidRPr="000B345F" w:rsidRDefault="00F415AA" w:rsidP="00F415AA">
      <w:pPr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B345F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 рішення виконкому міської ради </w:t>
      </w:r>
    </w:p>
    <w:p w:rsidR="00F415AA" w:rsidRPr="000B345F" w:rsidRDefault="000B345F" w:rsidP="000B345F">
      <w:pPr>
        <w:tabs>
          <w:tab w:val="left" w:pos="5775"/>
        </w:tabs>
        <w:jc w:val="lef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  <w:r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ab/>
      </w:r>
      <w:r w:rsidRPr="000B345F">
        <w:rPr>
          <w:rFonts w:ascii="Times New Roman" w:hAnsi="Times New Roman" w:cs="Times New Roman"/>
          <w:i/>
          <w:sz w:val="24"/>
          <w:szCs w:val="24"/>
          <w:lang w:val="uk-UA"/>
        </w:rPr>
        <w:t>17.07.2019 №360</w:t>
      </w:r>
    </w:p>
    <w:p w:rsidR="00F415AA" w:rsidRPr="000B345F" w:rsidRDefault="00F415AA" w:rsidP="00690C0A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</w:p>
    <w:p w:rsidR="00690C0A" w:rsidRPr="000B345F" w:rsidRDefault="00690C0A" w:rsidP="00690C0A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ІНФОРМАЦІЙНА  КАРТКА  </w:t>
      </w:r>
    </w:p>
    <w:p w:rsidR="00690C0A" w:rsidRPr="000B345F" w:rsidRDefault="00690C0A" w:rsidP="00690C0A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адмініст</w:t>
      </w:r>
      <w:r w:rsidR="0086600C"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ративної послуги, що надається </w:t>
      </w:r>
      <w:r w:rsidR="00F55B08"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у</w:t>
      </w:r>
      <w:r w:rsidR="0086600C"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Центр</w:t>
      </w:r>
      <w:r w:rsidR="00F55B08"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і</w:t>
      </w:r>
      <w:r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 </w:t>
      </w:r>
    </w:p>
    <w:p w:rsidR="0086600C" w:rsidRPr="000B345F" w:rsidRDefault="00690C0A" w:rsidP="00690C0A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  <w:r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адміністративних послуг «Віза» департаментом адміністративних </w:t>
      </w:r>
      <w:r w:rsidR="00CB5473"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послуг</w:t>
      </w:r>
    </w:p>
    <w:p w:rsidR="00690C0A" w:rsidRPr="000B345F" w:rsidRDefault="00690C0A" w:rsidP="00690C0A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  <w:r w:rsidR="0086600C"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виконкому Криворізької  міської ради</w:t>
      </w:r>
    </w:p>
    <w:p w:rsidR="00690C0A" w:rsidRPr="000B345F" w:rsidRDefault="00690C0A" w:rsidP="00690C0A">
      <w:pPr>
        <w:jc w:val="lef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90C0A" w:rsidRPr="000B345F" w:rsidRDefault="00690C0A" w:rsidP="00690C0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34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Послуга: Надання відомостей з Державного земельного кадастру у формі витягу з Державного земельного кадастру про земельну ділянку </w:t>
      </w:r>
    </w:p>
    <w:p w:rsidR="00690C0A" w:rsidRPr="000B345F" w:rsidRDefault="00690C0A" w:rsidP="00690C0A">
      <w:pPr>
        <w:jc w:val="lef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3271"/>
        <w:gridCol w:w="5664"/>
      </w:tblGrid>
      <w:tr w:rsidR="00690C0A" w:rsidRPr="000B345F" w:rsidTr="00690C0A">
        <w:trPr>
          <w:trHeight w:val="44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0C0A" w:rsidRPr="000B345F" w:rsidRDefault="00690C0A" w:rsidP="00690C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Інформація про центр надання адміністративних послуг</w:t>
            </w:r>
          </w:p>
        </w:tc>
      </w:tr>
      <w:tr w:rsidR="00690C0A" w:rsidRPr="000B345F" w:rsidTr="00690C0A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ind w:right="-5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Центр адміністративних послуг «Віза» (надалі </w:t>
            </w:r>
            <w:proofErr w:type="spellStart"/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-Центр</w:t>
            </w:r>
            <w:proofErr w:type="spellEnd"/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) 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Місцезнаходження центру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50101, м. Кривий Ріг, пл. Молодіжна, 1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Інформація щодо режиму роботи Центру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Центрі: понеділок, середа, п’ятниця з 8.30 до 17.00 години, без перерви; вівторок, четвер з 8.30 до 20.00 години, без перерви.</w:t>
            </w:r>
          </w:p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Прийом та видача документів для надання адміністративних послуг здійснюється  з 9.00 до 16.30 години (вівторок, четвер – до 20.00 години), без перерви.  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Телефон/факс (довідки), адреса електронної пошти та веб-сайт Центру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Тел.: 0-800-500-459;</w:t>
            </w:r>
          </w:p>
          <w:p w:rsidR="00690C0A" w:rsidRPr="000B345F" w:rsidRDefault="00690C0A" w:rsidP="00690C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viza</w:t>
            </w:r>
            <w:proofErr w:type="spellEnd"/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@</w:t>
            </w:r>
            <w:proofErr w:type="spellStart"/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kr.gov.ua</w:t>
            </w:r>
            <w:proofErr w:type="spellEnd"/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  <w:p w:rsidR="00690C0A" w:rsidRPr="000B345F" w:rsidRDefault="00690C0A" w:rsidP="00690C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http://viza.kr.gov.ua</w:t>
            </w:r>
          </w:p>
        </w:tc>
      </w:tr>
      <w:tr w:rsidR="00690C0A" w:rsidRPr="000B345F" w:rsidTr="00690C0A">
        <w:trPr>
          <w:trHeight w:val="4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Кодекси, Закони України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Стаття 38 Закону України «Про Державний земельний кадастр»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ind w:left="-90" w:right="-108" w:firstLine="9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4A7A4B" w:rsidP="004A7A4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Пункти 166-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168, 171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177, 177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uk-UA" w:eastAsia="ru-RU"/>
              </w:rPr>
              <w:t>1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Порядку ведення Дер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жавного земельного кадастру, затвердженого Постановою Кабінету Міністрів України від 17 жовтня 2012 року №1051 «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Про затвердження Порядку 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val="uk-UA" w:eastAsia="ru-RU"/>
              </w:rPr>
              <w:t xml:space="preserve">ведення  Державного земельного кадастру», 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Розпоряд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ження Кабінету Міністрів України від 16 травня 2014 року №523-р «Деякі питання надання адміністративних послуг органів виконавчої влади через центри н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адання адміністративних послуг», </w:t>
            </w:r>
            <w:r w:rsidRPr="000B345F">
              <w:rPr>
                <w:rStyle w:val="rvts46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uk-UA"/>
              </w:rPr>
              <w:t>Постанова Кабінету Міністрів України від</w:t>
            </w:r>
            <w:r w:rsidR="00F9067A" w:rsidRPr="000B345F">
              <w:rPr>
                <w:rStyle w:val="rvts46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18 липня </w:t>
            </w:r>
            <w:r w:rsidRPr="000B345F">
              <w:rPr>
                <w:rStyle w:val="rvts46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uk-UA"/>
              </w:rPr>
              <w:t>2018</w:t>
            </w:r>
            <w:r w:rsidR="00F9067A" w:rsidRPr="000B345F">
              <w:rPr>
                <w:rStyle w:val="rvts46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року</w:t>
            </w:r>
            <w:r w:rsidRPr="000B345F">
              <w:rPr>
                <w:rStyle w:val="apple-converted-space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uk-UA"/>
              </w:rPr>
              <w:t> </w:t>
            </w:r>
            <w:r w:rsidRPr="000B345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uk-UA"/>
              </w:rPr>
              <w:t>№ 710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«Про внесення змін до Порядку ведення Державного земельного кадастру»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690C0A" w:rsidRPr="000B345F" w:rsidTr="00690C0A">
        <w:trPr>
          <w:trHeight w:val="7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</w:tr>
      <w:tr w:rsidR="00690C0A" w:rsidRPr="000B345F" w:rsidTr="00690C0A">
        <w:trPr>
          <w:trHeight w:val="30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Підстава для одержання 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адміністративної  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Заяв</w:t>
            </w:r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а, наявність відповідного пакета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документів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 послуги, а також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ind w:firstLine="14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 Заява визначеного зразка;</w:t>
            </w:r>
          </w:p>
          <w:p w:rsidR="00690C0A" w:rsidRPr="000B345F" w:rsidRDefault="00690C0A" w:rsidP="00690C0A">
            <w:pPr>
              <w:ind w:firstLine="14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 документ, що підтверджує сплату </w:t>
            </w:r>
            <w:r w:rsidR="009558C1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 надання 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 з надання витягу з Державного земельного кадастру про земельну ділянку;</w:t>
            </w:r>
          </w:p>
          <w:p w:rsidR="00690C0A" w:rsidRPr="000B345F" w:rsidRDefault="00690C0A" w:rsidP="00690C0A">
            <w:pPr>
              <w:spacing w:line="0" w:lineRule="atLeast"/>
              <w:ind w:firstLine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 документ</w:t>
            </w:r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що підтверджує повноваження діяти від імені заявника (у разі подання заяви уповноваженою особою)</w:t>
            </w:r>
            <w:r w:rsidR="00153586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  <w:p w:rsidR="00690C0A" w:rsidRPr="000B345F" w:rsidRDefault="00153586" w:rsidP="00690C0A">
            <w:pPr>
              <w:spacing w:line="0" w:lineRule="atLeast"/>
              <w:ind w:firstLine="14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 у разі отримання витягу з Державного земельного кадастру спадкоємцем для оформлення права на спадщину, додатково надається запит від нотаріуса</w:t>
            </w:r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в провадженні якого перебуває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спадкова справа.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5F27B2" w:rsidP="005F27B2">
            <w:pPr>
              <w:spacing w:line="0" w:lineRule="atLeast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Для отримання витягу з Державного земельного кадастру заявник або уповноважена ним особа за дорученням власника земельної ділянки подає заяву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 надання відомостей з </w:t>
            </w:r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Державного земельного кадастру в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паперовій формі 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 доданими документами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до Центру  особисто або рекомендованим листом з описом вкладення та повідомленням про вручення. У разі подання заяви органом державної влади, органом місцевого самовряд</w:t>
            </w:r>
            <w:r w:rsidR="00EE47C8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ування, у ній зазначаються  під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стави надання відповідної інформації з посиланням</w:t>
            </w:r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норму закону, що</w:t>
            </w:r>
            <w:r w:rsidR="00690C0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в позачерговому порядку</w:t>
            </w:r>
          </w:p>
        </w:tc>
      </w:tr>
      <w:tr w:rsidR="00690C0A" w:rsidRPr="000B345F" w:rsidTr="00690C0A">
        <w:trPr>
          <w:trHeight w:val="4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Платність /</w:t>
            </w:r>
            <w:r w:rsidR="00FC507B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безоплатність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Послуга платна;</w:t>
            </w:r>
          </w:p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(у випадку звернення органів виконавчої влади та органів місцевого самоврядування – безоплатна)</w:t>
            </w:r>
          </w:p>
        </w:tc>
      </w:tr>
      <w:tr w:rsidR="00690C0A" w:rsidRPr="000B345F" w:rsidTr="00690C0A">
        <w:trPr>
          <w:trHeight w:val="42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У разі оплати адміністративної послуги:</w:t>
            </w:r>
          </w:p>
        </w:tc>
      </w:tr>
      <w:tr w:rsidR="00690C0A" w:rsidRPr="000B345F" w:rsidTr="00690C0A">
        <w:trPr>
          <w:trHeight w:val="4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Нормативно-правові акти, на підставі яких стягується 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Ст.38 Закону України «Про Державний земельний кадастр»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Розмір та порядок внесення плати за адміністративну послугу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Розмір плати за надання послуги – 0,05 розміру прожиткового мінімуму для працездатних осіб, установленого законом на 01 січня календарного року, у якому надається відповідна адміністративна послуга. </w:t>
            </w:r>
          </w:p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послуги здійснюється шляхом попереднього перерахування коштів через банки та/або відділення поштового зв’язку. Підтвердженням оплати послуги є платіжне доручення або квитанція з відміткою банку чи відділення поштового зв’язку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Розрахунковий рахунок для внесення плати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Найменування послуги – «Плата за надання інших адміністративних послуг»</w:t>
            </w:r>
          </w:p>
          <w:p w:rsidR="00690C0A" w:rsidRPr="000B345F" w:rsidRDefault="00690C0A" w:rsidP="00690C0A">
            <w:pPr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Одер</w:t>
            </w:r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жувач - УДКСУ у </w:t>
            </w:r>
            <w:proofErr w:type="spellStart"/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м.Кривому</w:t>
            </w:r>
            <w:proofErr w:type="spellEnd"/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Розі (</w:t>
            </w:r>
            <w:proofErr w:type="spellStart"/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Металур</w:t>
            </w:r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гійний</w:t>
            </w:r>
            <w:proofErr w:type="spellEnd"/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р-н</w:t>
            </w:r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  <w:p w:rsidR="00690C0A" w:rsidRPr="000B345F" w:rsidRDefault="00690C0A" w:rsidP="00690C0A">
            <w:pPr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Код ЄДРПОУ   38032510</w:t>
            </w:r>
          </w:p>
          <w:p w:rsidR="00690C0A" w:rsidRPr="000B345F" w:rsidRDefault="00690C0A" w:rsidP="00690C0A">
            <w:pPr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Банк одержувача  Казначейство України (ЕАП)     </w:t>
            </w:r>
          </w:p>
          <w:p w:rsidR="00690C0A" w:rsidRPr="000B345F" w:rsidRDefault="00690C0A" w:rsidP="00690C0A">
            <w:pPr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МФО 899998</w:t>
            </w:r>
          </w:p>
          <w:p w:rsidR="00690C0A" w:rsidRPr="000B345F" w:rsidRDefault="00690C0A" w:rsidP="00690C0A">
            <w:pPr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Реєстраційний рахунок – 34310879227840</w:t>
            </w:r>
          </w:p>
          <w:p w:rsidR="00690C0A" w:rsidRPr="000B345F" w:rsidRDefault="00690C0A" w:rsidP="00690C0A">
            <w:pPr>
              <w:spacing w:line="0" w:lineRule="atLeast"/>
              <w:ind w:right="5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Код класифікації доходів 22012500</w:t>
            </w: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реєстрації відповідної заяви в Центрі</w:t>
            </w:r>
          </w:p>
          <w:p w:rsidR="00690C0A" w:rsidRPr="000B345F" w:rsidRDefault="00690C0A" w:rsidP="00690C0A">
            <w:pPr>
              <w:spacing w:line="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90C0A" w:rsidRPr="000B345F" w:rsidTr="00690C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Перелік підстав для відмови в наданні адміністративної  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 У Державному земельному кадастрі відсутні запитувані відомості.</w:t>
            </w:r>
          </w:p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2. Із заявою про надання відомостей з Державного земельного кадастру звернулася неналежна особа.</w:t>
            </w:r>
          </w:p>
          <w:p w:rsidR="00690C0A" w:rsidRPr="000B345F" w:rsidRDefault="00690C0A" w:rsidP="00690C0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витягу) та/або не відповідають вимогам, установленим законом (заява не відповідає встановленій формі).</w:t>
            </w:r>
          </w:p>
        </w:tc>
      </w:tr>
      <w:tr w:rsidR="00690C0A" w:rsidRPr="000B345F" w:rsidTr="00690C0A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Результат надання адміністративної  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numPr>
                <w:ilvl w:val="0"/>
                <w:numId w:val="1"/>
              </w:numPr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Витяг з Державного земельного кадастру про земельну ділянку або повідомлення про відмову в наданні відомостей з Державного земельного кадастру</w:t>
            </w:r>
          </w:p>
        </w:tc>
      </w:tr>
      <w:tr w:rsidR="00690C0A" w:rsidRPr="000B345F" w:rsidTr="00690C0A">
        <w:trPr>
          <w:trHeight w:val="2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Спосіб отримання результату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spacing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Особисто, через представника (законного </w:t>
            </w:r>
            <w:proofErr w:type="spellStart"/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пред-ставника</w:t>
            </w:r>
            <w:proofErr w:type="spellEnd"/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), засобами поштового  зв’язку</w:t>
            </w:r>
          </w:p>
        </w:tc>
      </w:tr>
      <w:tr w:rsidR="00690C0A" w:rsidRPr="000B345F" w:rsidTr="00690C0A">
        <w:trPr>
          <w:trHeight w:val="14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C0A" w:rsidRPr="000B345F" w:rsidRDefault="00690C0A" w:rsidP="00690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Заява про надання відомостей з  Державного земельного кадастру надається за </w:t>
            </w:r>
            <w:r w:rsidR="00F9067A"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формою, у</w:t>
            </w:r>
            <w:r w:rsidRPr="000B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становленою Порядком ведення Державного земельного кадастру, затвердженим Постановою Кабінету Міністрів України від 17 жовтня 2012 року №1051</w:t>
            </w:r>
          </w:p>
        </w:tc>
      </w:tr>
    </w:tbl>
    <w:p w:rsidR="00437C8A" w:rsidRPr="000B345F" w:rsidRDefault="00AD1C1D">
      <w:pPr>
        <w:rPr>
          <w:lang w:val="uk-UA"/>
        </w:rPr>
      </w:pPr>
    </w:p>
    <w:p w:rsidR="00F415AA" w:rsidRPr="000B345F" w:rsidRDefault="00F415AA">
      <w:pPr>
        <w:rPr>
          <w:lang w:val="uk-UA"/>
        </w:rPr>
      </w:pPr>
    </w:p>
    <w:p w:rsidR="00F415AA" w:rsidRPr="000B345F" w:rsidRDefault="00F415AA">
      <w:pPr>
        <w:rPr>
          <w:lang w:val="uk-UA"/>
        </w:rPr>
      </w:pPr>
    </w:p>
    <w:p w:rsidR="00F415AA" w:rsidRPr="000B345F" w:rsidRDefault="00F415AA">
      <w:pPr>
        <w:rPr>
          <w:lang w:val="uk-UA"/>
        </w:rPr>
      </w:pPr>
    </w:p>
    <w:p w:rsidR="00F415AA" w:rsidRPr="000B345F" w:rsidRDefault="00F415AA" w:rsidP="00F415AA">
      <w:pPr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F415AA" w:rsidRPr="000B345F" w:rsidRDefault="00F415AA" w:rsidP="00F415AA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0B345F">
        <w:rPr>
          <w:rFonts w:ascii="Times New Roman" w:hAnsi="Times New Roman"/>
          <w:b/>
          <w:i/>
          <w:sz w:val="28"/>
          <w:szCs w:val="28"/>
          <w:lang w:val="uk-UA"/>
        </w:rPr>
        <w:t xml:space="preserve">Керуюча  справами виконкому </w:t>
      </w:r>
      <w:r w:rsidRPr="000B345F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0B345F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0B345F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0B345F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0B345F">
        <w:rPr>
          <w:rFonts w:ascii="Times New Roman" w:hAnsi="Times New Roman"/>
          <w:b/>
          <w:i/>
          <w:sz w:val="28"/>
          <w:szCs w:val="28"/>
          <w:lang w:val="uk-UA"/>
        </w:rPr>
        <w:tab/>
        <w:t>Т.Мала</w:t>
      </w:r>
    </w:p>
    <w:bookmarkEnd w:id="0"/>
    <w:p w:rsidR="00F415AA" w:rsidRPr="000B345F" w:rsidRDefault="00F415AA">
      <w:pPr>
        <w:rPr>
          <w:lang w:val="uk-UA"/>
        </w:rPr>
      </w:pPr>
    </w:p>
    <w:sectPr w:rsidR="00F415AA" w:rsidRPr="000B345F" w:rsidSect="00F415A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1D" w:rsidRDefault="00AD1C1D" w:rsidP="00F415AA">
      <w:r>
        <w:separator/>
      </w:r>
    </w:p>
  </w:endnote>
  <w:endnote w:type="continuationSeparator" w:id="0">
    <w:p w:rsidR="00AD1C1D" w:rsidRDefault="00AD1C1D" w:rsidP="00F4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1D" w:rsidRDefault="00AD1C1D" w:rsidP="00F415AA">
      <w:r>
        <w:separator/>
      </w:r>
    </w:p>
  </w:footnote>
  <w:footnote w:type="continuationSeparator" w:id="0">
    <w:p w:rsidR="00AD1C1D" w:rsidRDefault="00AD1C1D" w:rsidP="00F41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27797"/>
      <w:docPartObj>
        <w:docPartGallery w:val="Page Numbers (Top of Page)"/>
        <w:docPartUnique/>
      </w:docPartObj>
    </w:sdtPr>
    <w:sdtEndPr/>
    <w:sdtContent>
      <w:p w:rsidR="00F415AA" w:rsidRDefault="008F786F">
        <w:pPr>
          <w:pStyle w:val="a5"/>
          <w:jc w:val="center"/>
        </w:pPr>
        <w:r w:rsidRPr="00F415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15AA" w:rsidRPr="00F415A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415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345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415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15AA" w:rsidRPr="00CB1EAE" w:rsidRDefault="00271398" w:rsidP="00CB1EAE">
    <w:pPr>
      <w:pStyle w:val="a5"/>
      <w:jc w:val="left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  <w:t>Продовження додатка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655D5"/>
    <w:multiLevelType w:val="multilevel"/>
    <w:tmpl w:val="B64AD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C0A"/>
    <w:rsid w:val="000B345F"/>
    <w:rsid w:val="00153586"/>
    <w:rsid w:val="001D091C"/>
    <w:rsid w:val="00271398"/>
    <w:rsid w:val="002C3CC9"/>
    <w:rsid w:val="00414A3D"/>
    <w:rsid w:val="00445FF7"/>
    <w:rsid w:val="004A7A4B"/>
    <w:rsid w:val="00531F9D"/>
    <w:rsid w:val="005F27B2"/>
    <w:rsid w:val="00690C0A"/>
    <w:rsid w:val="00757BB5"/>
    <w:rsid w:val="00760065"/>
    <w:rsid w:val="00792770"/>
    <w:rsid w:val="00797904"/>
    <w:rsid w:val="007B39B4"/>
    <w:rsid w:val="007C27BC"/>
    <w:rsid w:val="008137A4"/>
    <w:rsid w:val="0086600C"/>
    <w:rsid w:val="008801F5"/>
    <w:rsid w:val="008E1993"/>
    <w:rsid w:val="008F786F"/>
    <w:rsid w:val="00931D6F"/>
    <w:rsid w:val="009513F3"/>
    <w:rsid w:val="009558C1"/>
    <w:rsid w:val="009C0AF8"/>
    <w:rsid w:val="009E7AF1"/>
    <w:rsid w:val="00A1243D"/>
    <w:rsid w:val="00AD1C1D"/>
    <w:rsid w:val="00B74B5B"/>
    <w:rsid w:val="00BC6D1D"/>
    <w:rsid w:val="00BF77CB"/>
    <w:rsid w:val="00C9565F"/>
    <w:rsid w:val="00CB1EAE"/>
    <w:rsid w:val="00CB5473"/>
    <w:rsid w:val="00EE47C8"/>
    <w:rsid w:val="00F33A54"/>
    <w:rsid w:val="00F415AA"/>
    <w:rsid w:val="00F55B08"/>
    <w:rsid w:val="00F9067A"/>
    <w:rsid w:val="00FC507B"/>
    <w:rsid w:val="00FE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0C0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90C0A"/>
    <w:rPr>
      <w:color w:val="0000FF"/>
      <w:u w:val="single"/>
    </w:rPr>
  </w:style>
  <w:style w:type="character" w:customStyle="1" w:styleId="rvts46">
    <w:name w:val="rvts46"/>
    <w:basedOn w:val="a0"/>
    <w:rsid w:val="004A7A4B"/>
  </w:style>
  <w:style w:type="character" w:customStyle="1" w:styleId="apple-converted-space">
    <w:name w:val="apple-converted-space"/>
    <w:basedOn w:val="a0"/>
    <w:rsid w:val="004A7A4B"/>
  </w:style>
  <w:style w:type="paragraph" w:styleId="a5">
    <w:name w:val="header"/>
    <w:basedOn w:val="a"/>
    <w:link w:val="a6"/>
    <w:uiPriority w:val="99"/>
    <w:unhideWhenUsed/>
    <w:rsid w:val="00F415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15AA"/>
  </w:style>
  <w:style w:type="paragraph" w:styleId="a7">
    <w:name w:val="footer"/>
    <w:basedOn w:val="a"/>
    <w:link w:val="a8"/>
    <w:uiPriority w:val="99"/>
    <w:semiHidden/>
    <w:unhideWhenUsed/>
    <w:rsid w:val="00F415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15AA"/>
  </w:style>
  <w:style w:type="paragraph" w:styleId="a9">
    <w:name w:val="Balloon Text"/>
    <w:basedOn w:val="a"/>
    <w:link w:val="aa"/>
    <w:uiPriority w:val="99"/>
    <w:semiHidden/>
    <w:unhideWhenUsed/>
    <w:rsid w:val="00CB54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54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84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org301</cp:lastModifiedBy>
  <cp:revision>14</cp:revision>
  <cp:lastPrinted>2019-07-09T15:20:00Z</cp:lastPrinted>
  <dcterms:created xsi:type="dcterms:W3CDTF">2019-06-16T17:08:00Z</dcterms:created>
  <dcterms:modified xsi:type="dcterms:W3CDTF">2019-07-19T08:18:00Z</dcterms:modified>
</cp:coreProperties>
</file>