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0C0" w:rsidRDefault="00D115D6" w:rsidP="006F2580">
      <w:pPr>
        <w:rPr>
          <w:sz w:val="72"/>
        </w:rPr>
      </w:pPr>
      <w:r>
        <w:rPr>
          <w:noProof/>
          <w:sz w:val="24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4500880</wp:posOffset>
                </wp:positionH>
                <wp:positionV relativeFrom="paragraph">
                  <wp:posOffset>0</wp:posOffset>
                </wp:positionV>
                <wp:extent cx="1242695" cy="481965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69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22CD" w:rsidRPr="00E922CD" w:rsidRDefault="00E922CD" w:rsidP="00E922CD">
                            <w:pPr>
                              <w:jc w:val="right"/>
                              <w:rPr>
                                <w:b/>
                                <w:i/>
                                <w:color w:val="000000"/>
                              </w:rPr>
                            </w:pPr>
                            <w:r w:rsidRPr="00E922CD">
                              <w:rPr>
                                <w:b/>
                                <w:i/>
                                <w:color w:val="000000"/>
                              </w:rPr>
                              <w:t>Копія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4.4pt;margin-top:0;width:97.85pt;height:37.9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" stroked="f">
                <v:textbox inset="0,0,0,0">
                  <w:txbxContent>
                    <w:p w:rsidR="00E922CD" w:rsidRPr="00E922CD" w:rsidRDefault="00E922CD" w:rsidP="00E922CD">
                      <w:pPr>
                        <w:jc w:val="right"/>
                        <w:rPr>
                          <w:b/>
                          <w:i/>
                          <w:color w:val="000000"/>
                        </w:rPr>
                      </w:pPr>
                      <w:r w:rsidRPr="00E922CD">
                        <w:rPr>
                          <w:b/>
                          <w:i/>
                          <w:color w:val="000000"/>
                        </w:rPr>
                        <w:t>Копія</w:t>
                      </w:r>
                    </w:p>
                  </w:txbxContent>
                </v:textbox>
              </v:shape>
            </w:pict>
          </mc:Fallback>
        </mc:AlternateContent>
      </w:r>
      <w:r w:rsidR="006F2580">
        <w:t xml:space="preserve">                                                              </w:t>
      </w:r>
      <w:r>
        <w:rPr>
          <w:noProof/>
        </w:rPr>
        <w:drawing>
          <wp:inline distT="0" distB="0" distL="0" distR="0">
            <wp:extent cx="4286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7E80">
        <w:t xml:space="preserve">                                               </w:t>
      </w:r>
    </w:p>
    <w:p w:rsidR="004C20C0" w:rsidRPr="0024111E" w:rsidRDefault="004C20C0" w:rsidP="0024111E">
      <w:pPr>
        <w:rPr>
          <w:b/>
          <w:sz w:val="10"/>
          <w:szCs w:val="10"/>
        </w:rPr>
      </w:pPr>
    </w:p>
    <w:p w:rsidR="004C20C0" w:rsidRPr="00F02B9D" w:rsidRDefault="00F02B9D" w:rsidP="00F02B9D">
      <w:pPr>
        <w:pStyle w:val="3"/>
        <w:jc w:val="left"/>
        <w:rPr>
          <w:b/>
          <w:i w:val="0"/>
          <w:sz w:val="28"/>
          <w:szCs w:val="28"/>
          <w:lang w:val="uk-UA"/>
        </w:rPr>
      </w:pPr>
      <w:r>
        <w:rPr>
          <w:b/>
          <w:i w:val="0"/>
          <w:sz w:val="28"/>
          <w:lang w:val="uk-UA"/>
        </w:rPr>
        <w:t xml:space="preserve">                                </w:t>
      </w:r>
      <w:r w:rsidR="009621AD" w:rsidRPr="00F02B9D">
        <w:rPr>
          <w:b/>
          <w:i w:val="0"/>
          <w:sz w:val="28"/>
          <w:szCs w:val="28"/>
          <w:lang w:val="uk-UA"/>
        </w:rPr>
        <w:t xml:space="preserve">КРИВОРІЗЬКИЙ </w:t>
      </w:r>
      <w:r w:rsidR="004C20C0" w:rsidRPr="00F02B9D">
        <w:rPr>
          <w:b/>
          <w:i w:val="0"/>
          <w:sz w:val="28"/>
          <w:szCs w:val="28"/>
          <w:lang w:val="uk-UA"/>
        </w:rPr>
        <w:t>МІСЬКИЙ ГОЛОВА</w:t>
      </w:r>
    </w:p>
    <w:p w:rsidR="004C20C0" w:rsidRPr="0024111E" w:rsidRDefault="004C20C0" w:rsidP="00A12FB8">
      <w:pPr>
        <w:jc w:val="center"/>
        <w:rPr>
          <w:sz w:val="32"/>
          <w:szCs w:val="32"/>
        </w:rPr>
      </w:pPr>
    </w:p>
    <w:p w:rsidR="004C20C0" w:rsidRPr="00355FA1" w:rsidRDefault="004C20C0" w:rsidP="00326FE9">
      <w:pPr>
        <w:jc w:val="center"/>
        <w:rPr>
          <w:sz w:val="36"/>
          <w:szCs w:val="36"/>
        </w:rPr>
      </w:pPr>
      <w:r w:rsidRPr="00355FA1">
        <w:rPr>
          <w:b/>
          <w:spacing w:val="120"/>
          <w:sz w:val="36"/>
          <w:szCs w:val="36"/>
        </w:rPr>
        <w:t>РОЗПОРЯДЖЕННЯ</w:t>
      </w:r>
    </w:p>
    <w:p w:rsidR="008804B6" w:rsidRPr="0024111E" w:rsidRDefault="008804B6" w:rsidP="000E5F11">
      <w:pPr>
        <w:jc w:val="both"/>
        <w:rPr>
          <w:sz w:val="20"/>
          <w:szCs w:val="20"/>
        </w:rPr>
      </w:pPr>
    </w:p>
    <w:p w:rsidR="0024111E" w:rsidRPr="0024111E" w:rsidRDefault="0024111E" w:rsidP="000E5F11">
      <w:pPr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E7E80" w:rsidRPr="00980EB8" w:rsidTr="00980EB8">
        <w:tc>
          <w:tcPr>
            <w:tcW w:w="3190" w:type="dxa"/>
            <w:shd w:val="clear" w:color="auto" w:fill="auto"/>
          </w:tcPr>
          <w:p w:rsidR="007E7E80" w:rsidRPr="006A16A6" w:rsidRDefault="006A16A6" w:rsidP="007E7E80">
            <w:pPr>
              <w:rPr>
                <w:color w:val="000000"/>
                <w:lang w:val="en-US"/>
              </w:rPr>
            </w:pPr>
            <w:r w:rsidRPr="006A16A6">
              <w:rPr>
                <w:color w:val="000000"/>
                <w:lang w:val="en-US"/>
              </w:rPr>
              <w:t>01.09.2022</w:t>
            </w:r>
          </w:p>
        </w:tc>
        <w:tc>
          <w:tcPr>
            <w:tcW w:w="3190" w:type="dxa"/>
            <w:shd w:val="clear" w:color="auto" w:fill="auto"/>
          </w:tcPr>
          <w:p w:rsidR="007E7E80" w:rsidRPr="00B3207E" w:rsidRDefault="00B3207E" w:rsidP="00980EB8">
            <w:pPr>
              <w:jc w:val="center"/>
            </w:pPr>
            <w:r>
              <w:t>м. Кривий Ріг</w:t>
            </w:r>
          </w:p>
        </w:tc>
        <w:tc>
          <w:tcPr>
            <w:tcW w:w="3190" w:type="dxa"/>
            <w:shd w:val="clear" w:color="auto" w:fill="auto"/>
          </w:tcPr>
          <w:p w:rsidR="007E7E80" w:rsidRPr="00980EB8" w:rsidRDefault="00093F43" w:rsidP="006A16A6">
            <w:pPr>
              <w:jc w:val="center"/>
              <w:rPr>
                <w:lang w:val="en-US"/>
              </w:rPr>
            </w:pPr>
            <w:r>
              <w:t xml:space="preserve">№ </w:t>
            </w:r>
            <w:r w:rsidR="006A16A6" w:rsidRPr="006A16A6">
              <w:rPr>
                <w:color w:val="000000"/>
              </w:rPr>
              <w:t>190-р</w:t>
            </w:r>
          </w:p>
        </w:tc>
      </w:tr>
    </w:tbl>
    <w:p w:rsidR="008804B6" w:rsidRPr="00787179" w:rsidRDefault="008804B6" w:rsidP="000E5F11">
      <w:pPr>
        <w:jc w:val="both"/>
        <w:rPr>
          <w:szCs w:val="28"/>
        </w:rPr>
      </w:pPr>
    </w:p>
    <w:p w:rsidR="004C20C0" w:rsidRPr="00787179" w:rsidRDefault="004C20C0" w:rsidP="000E5F11">
      <w:pPr>
        <w:jc w:val="both"/>
        <w:rPr>
          <w:szCs w:val="28"/>
        </w:rPr>
      </w:pPr>
    </w:p>
    <w:p w:rsidR="00E13D86" w:rsidRDefault="00DC55AE" w:rsidP="00E13D86">
      <w:pPr>
        <w:ind w:hanging="180"/>
        <w:rPr>
          <w:szCs w:val="28"/>
        </w:rPr>
      </w:pPr>
      <w:r w:rsidRPr="00CF7602">
        <w:rPr>
          <w:szCs w:val="28"/>
        </w:rPr>
        <w:t xml:space="preserve">⌐                          </w:t>
      </w:r>
      <w:r w:rsidR="00980EB8">
        <w:rPr>
          <w:szCs w:val="28"/>
        </w:rPr>
        <w:t xml:space="preserve">                               </w:t>
      </w:r>
    </w:p>
    <w:p w:rsidR="00B3207E" w:rsidRDefault="00F174D3" w:rsidP="00041A48">
      <w:pPr>
        <w:rPr>
          <w:szCs w:val="28"/>
        </w:rPr>
      </w:pPr>
      <w:r w:rsidRPr="00976CF3">
        <w:rPr>
          <w:b/>
          <w:bCs/>
          <w:i/>
          <w:iCs/>
          <w:szCs w:val="28"/>
        </w:rPr>
        <w:t>Про створення тимчасової робочої групи з реалізації проєкту «</w:t>
      </w:r>
      <w:r w:rsidRPr="00BA6036">
        <w:rPr>
          <w:b/>
          <w:bCs/>
          <w:i/>
          <w:iCs/>
          <w:szCs w:val="28"/>
        </w:rPr>
        <w:t>Система управління активами міста Кривого Рогу</w:t>
      </w:r>
      <w:r w:rsidRPr="00976CF3">
        <w:rPr>
          <w:b/>
          <w:bCs/>
          <w:i/>
          <w:iCs/>
          <w:szCs w:val="28"/>
        </w:rPr>
        <w:t>», затвердження її складу та Положення про неї</w:t>
      </w:r>
    </w:p>
    <w:p w:rsidR="00AF2E74" w:rsidRDefault="00AF2E74" w:rsidP="00AF2E74">
      <w:pPr>
        <w:jc w:val="center"/>
        <w:rPr>
          <w:szCs w:val="28"/>
        </w:rPr>
      </w:pPr>
    </w:p>
    <w:p w:rsidR="00B3207E" w:rsidRPr="00AF2E74" w:rsidRDefault="00AF2E74" w:rsidP="00AF2E74">
      <w:pPr>
        <w:jc w:val="center"/>
        <w:rPr>
          <w:i/>
          <w:szCs w:val="28"/>
        </w:rPr>
      </w:pPr>
      <w:proofErr w:type="spellStart"/>
      <w:r w:rsidRPr="00AF2E74">
        <w:rPr>
          <w:i/>
          <w:szCs w:val="28"/>
        </w:rPr>
        <w:t>внесено</w:t>
      </w:r>
      <w:proofErr w:type="spellEnd"/>
      <w:r w:rsidRPr="00AF2E74">
        <w:rPr>
          <w:i/>
          <w:szCs w:val="28"/>
        </w:rPr>
        <w:t xml:space="preserve"> зміни розпорядженням міського голови</w:t>
      </w:r>
    </w:p>
    <w:p w:rsidR="00AF2E74" w:rsidRPr="00AF2E74" w:rsidRDefault="00AF2E74" w:rsidP="00AF2E74">
      <w:pPr>
        <w:jc w:val="center"/>
        <w:rPr>
          <w:i/>
          <w:szCs w:val="28"/>
        </w:rPr>
      </w:pPr>
      <w:r>
        <w:rPr>
          <w:i/>
          <w:szCs w:val="28"/>
        </w:rPr>
        <w:t>в</w:t>
      </w:r>
      <w:r w:rsidRPr="00AF2E74">
        <w:rPr>
          <w:i/>
          <w:szCs w:val="28"/>
        </w:rPr>
        <w:t>ід 24.11.2022 №276-р</w:t>
      </w:r>
      <w:r w:rsidR="00B66B23">
        <w:rPr>
          <w:i/>
          <w:szCs w:val="28"/>
        </w:rPr>
        <w:t>, зі змінами</w:t>
      </w:r>
    </w:p>
    <w:p w:rsidR="00AF2E74" w:rsidRDefault="00AF2E74" w:rsidP="00AF2E74">
      <w:pPr>
        <w:jc w:val="center"/>
        <w:rPr>
          <w:szCs w:val="28"/>
        </w:rPr>
      </w:pPr>
    </w:p>
    <w:p w:rsidR="00F174D3" w:rsidRPr="00976CF3" w:rsidRDefault="00F174D3" w:rsidP="00F174D3">
      <w:pPr>
        <w:ind w:firstLine="708"/>
        <w:jc w:val="both"/>
        <w:rPr>
          <w:szCs w:val="28"/>
        </w:rPr>
      </w:pPr>
      <w:r w:rsidRPr="00976CF3">
        <w:rPr>
          <w:szCs w:val="28"/>
        </w:rPr>
        <w:t xml:space="preserve">На виконання </w:t>
      </w:r>
      <w:r w:rsidRPr="00976CF3">
        <w:rPr>
          <w:color w:val="000000"/>
          <w:szCs w:val="28"/>
          <w:shd w:val="clear" w:color="auto" w:fill="FFFFFF"/>
        </w:rPr>
        <w:t xml:space="preserve">Закону України «Про Національну інфраструктуру </w:t>
      </w:r>
      <w:proofErr w:type="spellStart"/>
      <w:r w:rsidRPr="00976CF3">
        <w:rPr>
          <w:color w:val="000000"/>
          <w:szCs w:val="28"/>
          <w:shd w:val="clear" w:color="auto" w:fill="FFFFFF"/>
        </w:rPr>
        <w:t>гео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>-</w:t>
      </w:r>
      <w:r w:rsidRPr="00976CF3">
        <w:rPr>
          <w:color w:val="000000"/>
          <w:szCs w:val="28"/>
          <w:shd w:val="clear" w:color="auto" w:fill="FFFFFF"/>
        </w:rPr>
        <w:t xml:space="preserve">просторових даних» та Порядку функціонування Національної інфраструктури </w:t>
      </w:r>
      <w:proofErr w:type="spellStart"/>
      <w:r w:rsidRPr="00976CF3">
        <w:rPr>
          <w:color w:val="000000"/>
          <w:szCs w:val="28"/>
          <w:shd w:val="clear" w:color="auto" w:fill="FFFFFF"/>
        </w:rPr>
        <w:t>геопросторових</w:t>
      </w:r>
      <w:proofErr w:type="spellEnd"/>
      <w:r w:rsidRPr="00976CF3">
        <w:rPr>
          <w:color w:val="000000"/>
          <w:szCs w:val="28"/>
          <w:shd w:val="clear" w:color="auto" w:fill="FFFFFF"/>
        </w:rPr>
        <w:t xml:space="preserve"> даних, затвердженого Постановою Кабінету Міністрів України від 26 травня 2021 року №532, Постанови Кабінету Міністрів України від </w:t>
      </w:r>
      <w:r w:rsidRPr="00F174D3">
        <w:rPr>
          <w:color w:val="000000"/>
          <w:szCs w:val="28"/>
          <w:shd w:val="clear" w:color="auto" w:fill="FFFFFF"/>
        </w:rPr>
        <w:t xml:space="preserve">             </w:t>
      </w:r>
      <w:r w:rsidRPr="00976CF3">
        <w:rPr>
          <w:color w:val="000000"/>
          <w:szCs w:val="28"/>
          <w:shd w:val="clear" w:color="auto" w:fill="FFFFFF"/>
        </w:rPr>
        <w:t>21 жовтня 2015 року №835 «Про затвердження Положення про набори даних, які підлягають оприлюдненню у формі відкритих даних», рішення Криворізької міської ради від 25.03.2022 №1274 «Про затвердження Концепції Єдиної інформаційної системи міста Кривого Рогу», Програми інформатизації та цифрової трансформації на 2017</w:t>
      </w:r>
      <w:r w:rsidRPr="00976CF3">
        <w:rPr>
          <w:b/>
          <w:i/>
        </w:rPr>
        <w:t>–</w:t>
      </w:r>
      <w:r w:rsidRPr="00976CF3">
        <w:rPr>
          <w:color w:val="000000"/>
          <w:szCs w:val="28"/>
          <w:shd w:val="clear" w:color="auto" w:fill="FFFFFF"/>
        </w:rPr>
        <w:t>2024 роки, затвердженої рішенням міської ради від 28.02.2017 №1402, зі змінами</w:t>
      </w:r>
      <w:r>
        <w:rPr>
          <w:color w:val="000000"/>
          <w:szCs w:val="28"/>
          <w:shd w:val="clear" w:color="auto" w:fill="FFFFFF"/>
        </w:rPr>
        <w:t>,</w:t>
      </w:r>
      <w:r w:rsidRPr="00976CF3">
        <w:rPr>
          <w:color w:val="000000"/>
          <w:szCs w:val="28"/>
          <w:shd w:val="clear" w:color="auto" w:fill="FFFFFF"/>
        </w:rPr>
        <w:t xml:space="preserve"> Стратегічного плану розвитку міста Кривого Рогу на період до 2025 року, затвердженого рішенням міської ради від 31.03.2016 №376, Плану дій з реалізації у 2020</w:t>
      </w:r>
      <w:r w:rsidRPr="00976CF3">
        <w:rPr>
          <w:b/>
          <w:i/>
        </w:rPr>
        <w:t>–</w:t>
      </w:r>
      <w:r w:rsidRPr="00976CF3">
        <w:rPr>
          <w:color w:val="000000"/>
          <w:szCs w:val="28"/>
          <w:shd w:val="clear" w:color="auto" w:fill="FFFFFF"/>
        </w:rPr>
        <w:t>2022</w:t>
      </w:r>
      <w:r w:rsidRPr="00976CF3">
        <w:rPr>
          <w:szCs w:val="28"/>
        </w:rPr>
        <w:t xml:space="preserve"> роках Стратегічного плану розвитку міста Кривого Рогу на період до 2025</w:t>
      </w:r>
      <w:r>
        <w:rPr>
          <w:szCs w:val="28"/>
        </w:rPr>
        <w:t xml:space="preserve"> року</w:t>
      </w:r>
      <w:r w:rsidRPr="00976CF3">
        <w:rPr>
          <w:szCs w:val="28"/>
        </w:rPr>
        <w:t xml:space="preserve">, затвердженого рішенням виконкому міської ради від 20.05.2020 №257, зі змінами; керуючись Законом України «Про місцеве самоврядування в Україні»: </w:t>
      </w:r>
    </w:p>
    <w:p w:rsidR="00F174D3" w:rsidRPr="00976CF3" w:rsidRDefault="00F174D3" w:rsidP="00F174D3">
      <w:pPr>
        <w:pStyle w:val="a5"/>
        <w:spacing w:after="0"/>
        <w:ind w:left="0" w:firstLine="708"/>
        <w:jc w:val="both"/>
        <w:rPr>
          <w:sz w:val="28"/>
          <w:szCs w:val="28"/>
          <w:lang w:val="uk-UA"/>
        </w:rPr>
      </w:pPr>
    </w:p>
    <w:p w:rsidR="00F174D3" w:rsidRPr="00976CF3" w:rsidRDefault="00F174D3" w:rsidP="00F174D3">
      <w:pPr>
        <w:pStyle w:val="a7"/>
        <w:numPr>
          <w:ilvl w:val="0"/>
          <w:numId w:val="1"/>
        </w:numPr>
        <w:tabs>
          <w:tab w:val="left" w:pos="993"/>
        </w:tabs>
        <w:ind w:left="0" w:right="-57" w:firstLine="708"/>
        <w:jc w:val="both"/>
        <w:rPr>
          <w:rFonts w:eastAsia="SimSun"/>
          <w:kern w:val="2"/>
          <w:sz w:val="28"/>
          <w:szCs w:val="28"/>
          <w:lang w:val="uk-UA" w:eastAsia="hi-IN" w:bidi="hi-IN"/>
        </w:rPr>
      </w:pPr>
      <w:r w:rsidRPr="00976CF3">
        <w:rPr>
          <w:rFonts w:eastAsia="SimSun"/>
          <w:kern w:val="2"/>
          <w:sz w:val="28"/>
          <w:szCs w:val="28"/>
          <w:lang w:val="uk-UA" w:eastAsia="hi-IN" w:bidi="hi-IN"/>
        </w:rPr>
        <w:t xml:space="preserve">Створити тимчасову робочу групу </w:t>
      </w:r>
      <w:r w:rsidRPr="00976CF3">
        <w:rPr>
          <w:bCs/>
          <w:iCs/>
          <w:sz w:val="28"/>
          <w:szCs w:val="28"/>
          <w:lang w:val="uk-UA"/>
        </w:rPr>
        <w:t>з реалізації проєкту «</w:t>
      </w:r>
      <w:r w:rsidRPr="00964A3A">
        <w:rPr>
          <w:sz w:val="28"/>
          <w:szCs w:val="28"/>
          <w:lang w:val="uk-UA"/>
        </w:rPr>
        <w:t>Система управління активами міста Кривого Рогу</w:t>
      </w:r>
      <w:r w:rsidRPr="00976CF3">
        <w:rPr>
          <w:sz w:val="28"/>
          <w:szCs w:val="28"/>
          <w:lang w:val="uk-UA"/>
        </w:rPr>
        <w:t>»</w:t>
      </w:r>
      <w:r w:rsidRPr="00976CF3">
        <w:rPr>
          <w:bCs/>
          <w:iCs/>
          <w:sz w:val="28"/>
          <w:szCs w:val="28"/>
          <w:lang w:val="uk-UA"/>
        </w:rPr>
        <w:t>, затвердити її склад та Положення про неї</w:t>
      </w:r>
      <w:r w:rsidRPr="00976CF3">
        <w:rPr>
          <w:lang w:val="uk-UA"/>
        </w:rPr>
        <w:t xml:space="preserve"> </w:t>
      </w:r>
      <w:r w:rsidRPr="00976CF3">
        <w:rPr>
          <w:rFonts w:eastAsia="SimSun"/>
          <w:kern w:val="2"/>
          <w:sz w:val="28"/>
          <w:szCs w:val="28"/>
          <w:lang w:val="uk-UA" w:eastAsia="hi-IN" w:bidi="hi-IN"/>
        </w:rPr>
        <w:t>(додаються).</w:t>
      </w:r>
    </w:p>
    <w:p w:rsidR="00F174D3" w:rsidRPr="00976CF3" w:rsidRDefault="00F174D3" w:rsidP="00F174D3">
      <w:pPr>
        <w:pStyle w:val="a7"/>
        <w:tabs>
          <w:tab w:val="left" w:pos="993"/>
        </w:tabs>
        <w:ind w:right="-57"/>
        <w:jc w:val="both"/>
        <w:rPr>
          <w:rFonts w:eastAsia="SimSun"/>
          <w:kern w:val="2"/>
          <w:sz w:val="28"/>
          <w:szCs w:val="28"/>
          <w:lang w:val="uk-UA" w:eastAsia="hi-IN" w:bidi="hi-IN"/>
        </w:rPr>
      </w:pPr>
    </w:p>
    <w:p w:rsidR="00F174D3" w:rsidRPr="00976CF3" w:rsidRDefault="00F174D3" w:rsidP="00F174D3">
      <w:pPr>
        <w:pStyle w:val="a7"/>
        <w:numPr>
          <w:ilvl w:val="0"/>
          <w:numId w:val="1"/>
        </w:numPr>
        <w:tabs>
          <w:tab w:val="left" w:pos="993"/>
          <w:tab w:val="left" w:pos="7088"/>
        </w:tabs>
        <w:suppressAutoHyphens/>
        <w:autoSpaceDE w:val="0"/>
        <w:ind w:left="0" w:right="-57" w:firstLine="708"/>
        <w:jc w:val="both"/>
        <w:rPr>
          <w:bCs/>
          <w:iCs/>
          <w:sz w:val="28"/>
          <w:szCs w:val="28"/>
          <w:lang w:val="uk-UA"/>
        </w:rPr>
      </w:pPr>
      <w:r w:rsidRPr="00976CF3">
        <w:rPr>
          <w:bCs/>
          <w:iCs/>
          <w:sz w:val="28"/>
          <w:szCs w:val="28"/>
          <w:lang w:val="uk-UA"/>
        </w:rPr>
        <w:t>Тимчасовій робочій групі забезпечити реалізацію проєкту</w:t>
      </w:r>
      <w:r w:rsidRPr="00976CF3">
        <w:rPr>
          <w:sz w:val="28"/>
          <w:szCs w:val="28"/>
          <w:lang w:val="uk-UA"/>
        </w:rPr>
        <w:t xml:space="preserve"> «</w:t>
      </w:r>
      <w:r w:rsidRPr="00964A3A">
        <w:rPr>
          <w:sz w:val="28"/>
          <w:szCs w:val="28"/>
          <w:lang w:val="uk-UA"/>
        </w:rPr>
        <w:t>Система управління активами міста Кривого Рогу</w:t>
      </w:r>
      <w:r w:rsidRPr="00976CF3">
        <w:rPr>
          <w:sz w:val="28"/>
          <w:szCs w:val="28"/>
          <w:lang w:val="uk-UA"/>
        </w:rPr>
        <w:t>»</w:t>
      </w:r>
      <w:r w:rsidRPr="00976CF3">
        <w:rPr>
          <w:bCs/>
          <w:iCs/>
          <w:sz w:val="28"/>
          <w:szCs w:val="28"/>
          <w:lang w:val="uk-UA"/>
        </w:rPr>
        <w:t>.</w:t>
      </w:r>
    </w:p>
    <w:p w:rsidR="00F174D3" w:rsidRPr="00976CF3" w:rsidRDefault="00F174D3" w:rsidP="00F174D3">
      <w:pPr>
        <w:tabs>
          <w:tab w:val="left" w:pos="993"/>
          <w:tab w:val="left" w:pos="7088"/>
        </w:tabs>
        <w:suppressAutoHyphens/>
        <w:autoSpaceDE w:val="0"/>
        <w:ind w:right="-57"/>
        <w:jc w:val="both"/>
        <w:rPr>
          <w:bCs/>
          <w:iCs/>
          <w:szCs w:val="28"/>
        </w:rPr>
      </w:pPr>
    </w:p>
    <w:p w:rsidR="00F174D3" w:rsidRPr="00976CF3" w:rsidRDefault="00F174D3" w:rsidP="00F174D3">
      <w:pPr>
        <w:pStyle w:val="a7"/>
        <w:numPr>
          <w:ilvl w:val="0"/>
          <w:numId w:val="1"/>
        </w:numPr>
        <w:tabs>
          <w:tab w:val="left" w:pos="993"/>
          <w:tab w:val="left" w:pos="7088"/>
        </w:tabs>
        <w:suppressAutoHyphens/>
        <w:autoSpaceDE w:val="0"/>
        <w:ind w:left="0" w:firstLine="708"/>
        <w:jc w:val="both"/>
        <w:rPr>
          <w:rFonts w:eastAsia="SimSun"/>
          <w:kern w:val="2"/>
          <w:sz w:val="28"/>
          <w:szCs w:val="28"/>
          <w:lang w:val="uk-UA" w:eastAsia="hi-IN" w:bidi="hi-IN"/>
        </w:rPr>
      </w:pPr>
      <w:r w:rsidRPr="00976CF3">
        <w:rPr>
          <w:sz w:val="28"/>
          <w:szCs w:val="28"/>
          <w:lang w:val="uk-UA"/>
        </w:rPr>
        <w:t>Контроль за виконанням розпорядження покласти на першого заступника міського голови.</w:t>
      </w:r>
    </w:p>
    <w:p w:rsidR="00F174D3" w:rsidRDefault="00F174D3" w:rsidP="00F174D3">
      <w:pPr>
        <w:tabs>
          <w:tab w:val="left" w:pos="1815"/>
        </w:tabs>
        <w:jc w:val="both"/>
        <w:rPr>
          <w:b/>
          <w:i/>
        </w:rPr>
      </w:pPr>
    </w:p>
    <w:p w:rsidR="00B66B23" w:rsidRPr="00976CF3" w:rsidRDefault="00B66B23" w:rsidP="00F174D3">
      <w:pPr>
        <w:tabs>
          <w:tab w:val="left" w:pos="1815"/>
        </w:tabs>
        <w:jc w:val="both"/>
        <w:rPr>
          <w:b/>
          <w:i/>
        </w:rPr>
      </w:pPr>
      <w:bookmarkStart w:id="0" w:name="_GoBack"/>
      <w:bookmarkEnd w:id="0"/>
    </w:p>
    <w:p w:rsidR="00F174D3" w:rsidRPr="00976CF3" w:rsidRDefault="00F174D3" w:rsidP="00F174D3">
      <w:pPr>
        <w:tabs>
          <w:tab w:val="left" w:pos="1815"/>
        </w:tabs>
        <w:jc w:val="both"/>
        <w:rPr>
          <w:b/>
          <w:i/>
        </w:rPr>
      </w:pPr>
      <w:r w:rsidRPr="00976CF3">
        <w:rPr>
          <w:b/>
          <w:i/>
        </w:rPr>
        <w:t>Секретар міської ради –</w:t>
      </w:r>
    </w:p>
    <w:p w:rsidR="00B3207E" w:rsidRDefault="00F174D3" w:rsidP="00F174D3">
      <w:pPr>
        <w:tabs>
          <w:tab w:val="left" w:pos="1815"/>
        </w:tabs>
        <w:jc w:val="both"/>
        <w:rPr>
          <w:szCs w:val="28"/>
        </w:rPr>
      </w:pPr>
      <w:r w:rsidRPr="00976CF3">
        <w:rPr>
          <w:b/>
          <w:i/>
        </w:rPr>
        <w:t>в.о. міського голови</w:t>
      </w:r>
      <w:r w:rsidRPr="00976CF3">
        <w:rPr>
          <w:b/>
          <w:i/>
        </w:rPr>
        <w:tab/>
      </w:r>
      <w:r w:rsidRPr="00976CF3">
        <w:rPr>
          <w:b/>
          <w:i/>
        </w:rPr>
        <w:tab/>
      </w:r>
      <w:r w:rsidRPr="00976CF3">
        <w:rPr>
          <w:b/>
          <w:i/>
        </w:rPr>
        <w:tab/>
      </w:r>
      <w:r w:rsidRPr="00976CF3">
        <w:rPr>
          <w:b/>
          <w:i/>
        </w:rPr>
        <w:tab/>
      </w:r>
      <w:r w:rsidRPr="00976CF3">
        <w:rPr>
          <w:b/>
          <w:i/>
        </w:rPr>
        <w:tab/>
      </w:r>
      <w:r w:rsidRPr="00976CF3">
        <w:rPr>
          <w:b/>
          <w:i/>
        </w:rPr>
        <w:tab/>
      </w:r>
      <w:r>
        <w:rPr>
          <w:b/>
          <w:i/>
        </w:rPr>
        <w:t xml:space="preserve">      </w:t>
      </w:r>
      <w:r w:rsidRPr="00976CF3">
        <w:rPr>
          <w:b/>
          <w:i/>
        </w:rPr>
        <w:t>Юрій ВІЛКУЛ</w:t>
      </w:r>
    </w:p>
    <w:sectPr w:rsidR="00B3207E" w:rsidSect="00B66B23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B4D15"/>
    <w:multiLevelType w:val="hybridMultilevel"/>
    <w:tmpl w:val="66E4A6D8"/>
    <w:lvl w:ilvl="0" w:tplc="97A4D4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0C0"/>
    <w:rsid w:val="000017A4"/>
    <w:rsid w:val="00041A48"/>
    <w:rsid w:val="0004773E"/>
    <w:rsid w:val="00054D1B"/>
    <w:rsid w:val="00077924"/>
    <w:rsid w:val="00082F14"/>
    <w:rsid w:val="00093F43"/>
    <w:rsid w:val="000B3A66"/>
    <w:rsid w:val="000E5F11"/>
    <w:rsid w:val="000E7EDF"/>
    <w:rsid w:val="00151A8F"/>
    <w:rsid w:val="001535E2"/>
    <w:rsid w:val="001821C9"/>
    <w:rsid w:val="00183454"/>
    <w:rsid w:val="001F6B2D"/>
    <w:rsid w:val="002247FB"/>
    <w:rsid w:val="00227D65"/>
    <w:rsid w:val="00236A64"/>
    <w:rsid w:val="0024111E"/>
    <w:rsid w:val="0024412A"/>
    <w:rsid w:val="00247A06"/>
    <w:rsid w:val="00264066"/>
    <w:rsid w:val="002A528F"/>
    <w:rsid w:val="002D3170"/>
    <w:rsid w:val="002D678A"/>
    <w:rsid w:val="00326FE9"/>
    <w:rsid w:val="00334379"/>
    <w:rsid w:val="00335AA4"/>
    <w:rsid w:val="0035203E"/>
    <w:rsid w:val="00355FA1"/>
    <w:rsid w:val="00374071"/>
    <w:rsid w:val="003B0BDA"/>
    <w:rsid w:val="003F4319"/>
    <w:rsid w:val="00415BA9"/>
    <w:rsid w:val="0041716A"/>
    <w:rsid w:val="004236C9"/>
    <w:rsid w:val="00444639"/>
    <w:rsid w:val="00463ACD"/>
    <w:rsid w:val="004A4B13"/>
    <w:rsid w:val="004C20C0"/>
    <w:rsid w:val="004C48FE"/>
    <w:rsid w:val="004C6599"/>
    <w:rsid w:val="004D42FE"/>
    <w:rsid w:val="005617EB"/>
    <w:rsid w:val="005E7F3C"/>
    <w:rsid w:val="005F27DB"/>
    <w:rsid w:val="00604F54"/>
    <w:rsid w:val="00640B39"/>
    <w:rsid w:val="006472AF"/>
    <w:rsid w:val="00661E14"/>
    <w:rsid w:val="00684274"/>
    <w:rsid w:val="00685017"/>
    <w:rsid w:val="006A16A6"/>
    <w:rsid w:val="006A7760"/>
    <w:rsid w:val="006C4C9E"/>
    <w:rsid w:val="006D76A0"/>
    <w:rsid w:val="006F2580"/>
    <w:rsid w:val="00787179"/>
    <w:rsid w:val="007A6F75"/>
    <w:rsid w:val="007E7E80"/>
    <w:rsid w:val="00800649"/>
    <w:rsid w:val="00835D97"/>
    <w:rsid w:val="00846A82"/>
    <w:rsid w:val="008626FD"/>
    <w:rsid w:val="00873A05"/>
    <w:rsid w:val="008804B6"/>
    <w:rsid w:val="008A0F55"/>
    <w:rsid w:val="008C764E"/>
    <w:rsid w:val="008D4F7C"/>
    <w:rsid w:val="008F34EF"/>
    <w:rsid w:val="0093142B"/>
    <w:rsid w:val="009621AD"/>
    <w:rsid w:val="00980EB8"/>
    <w:rsid w:val="0099172A"/>
    <w:rsid w:val="009A59C6"/>
    <w:rsid w:val="009D158E"/>
    <w:rsid w:val="009D4783"/>
    <w:rsid w:val="00A12FB8"/>
    <w:rsid w:val="00A378A0"/>
    <w:rsid w:val="00A60412"/>
    <w:rsid w:val="00A91C06"/>
    <w:rsid w:val="00AC7FE7"/>
    <w:rsid w:val="00AF2E74"/>
    <w:rsid w:val="00B17BBD"/>
    <w:rsid w:val="00B3207E"/>
    <w:rsid w:val="00B368AF"/>
    <w:rsid w:val="00B535AB"/>
    <w:rsid w:val="00B66B23"/>
    <w:rsid w:val="00BA57ED"/>
    <w:rsid w:val="00BF17E4"/>
    <w:rsid w:val="00C03D2D"/>
    <w:rsid w:val="00C10D1A"/>
    <w:rsid w:val="00C414FB"/>
    <w:rsid w:val="00C54A60"/>
    <w:rsid w:val="00C57614"/>
    <w:rsid w:val="00C704AD"/>
    <w:rsid w:val="00CA32CB"/>
    <w:rsid w:val="00CD7CC2"/>
    <w:rsid w:val="00CF7602"/>
    <w:rsid w:val="00D115D6"/>
    <w:rsid w:val="00D12701"/>
    <w:rsid w:val="00D63A4B"/>
    <w:rsid w:val="00D700C7"/>
    <w:rsid w:val="00D875F8"/>
    <w:rsid w:val="00DC55AE"/>
    <w:rsid w:val="00DE19DD"/>
    <w:rsid w:val="00E06F65"/>
    <w:rsid w:val="00E13D86"/>
    <w:rsid w:val="00E21DD4"/>
    <w:rsid w:val="00E836D7"/>
    <w:rsid w:val="00E8456C"/>
    <w:rsid w:val="00E922CD"/>
    <w:rsid w:val="00E94ADA"/>
    <w:rsid w:val="00E96BDC"/>
    <w:rsid w:val="00EC6D6B"/>
    <w:rsid w:val="00ED4DC7"/>
    <w:rsid w:val="00F02B9D"/>
    <w:rsid w:val="00F174D3"/>
    <w:rsid w:val="00F17C7D"/>
    <w:rsid w:val="00FF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B11090"/>
  <w15:chartTrackingRefBased/>
  <w15:docId w15:val="{E5E4544C-598B-493A-9C6A-3A61013A8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C20C0"/>
    <w:rPr>
      <w:sz w:val="28"/>
      <w:szCs w:val="24"/>
      <w:lang w:eastAsia="ru-RU"/>
    </w:rPr>
  </w:style>
  <w:style w:type="paragraph" w:styleId="3">
    <w:name w:val="heading 3"/>
    <w:basedOn w:val="a"/>
    <w:next w:val="a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6">
    <w:name w:val="Основной текст с отступом Знак"/>
    <w:link w:val="a5"/>
    <w:rsid w:val="00F174D3"/>
    <w:rPr>
      <w:sz w:val="24"/>
      <w:szCs w:val="24"/>
    </w:rPr>
  </w:style>
  <w:style w:type="paragraph" w:styleId="a7">
    <w:name w:val="List Paragraph"/>
    <w:basedOn w:val="a"/>
    <w:uiPriority w:val="34"/>
    <w:qFormat/>
    <w:rsid w:val="00F174D3"/>
    <w:pPr>
      <w:ind w:left="708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Исполком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Надежда</dc:creator>
  <cp:keywords/>
  <dc:description/>
  <cp:lastModifiedBy>Павло Моськін</cp:lastModifiedBy>
  <cp:revision>3</cp:revision>
  <cp:lastPrinted>2010-11-09T09:15:00Z</cp:lastPrinted>
  <dcterms:created xsi:type="dcterms:W3CDTF">2024-08-09T05:50:00Z</dcterms:created>
  <dcterms:modified xsi:type="dcterms:W3CDTF">2024-08-09T05:51:00Z</dcterms:modified>
</cp:coreProperties>
</file>