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54" w:rsidRDefault="00054954" w:rsidP="00054954">
      <w:pPr>
        <w:spacing w:after="0" w:line="240" w:lineRule="auto"/>
        <w:ind w:left="5387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ЗАТВЕРДЖЕНО</w:t>
      </w:r>
    </w:p>
    <w:p w:rsidR="00054954" w:rsidRPr="00054954" w:rsidRDefault="00054954" w:rsidP="00054954">
      <w:pPr>
        <w:spacing w:after="0" w:line="240" w:lineRule="auto"/>
        <w:ind w:left="5387"/>
        <w:rPr>
          <w:rFonts w:ascii="Times New Roman" w:hAnsi="Times New Roman" w:cs="Times New Roman"/>
          <w:i/>
          <w:sz w:val="4"/>
          <w:szCs w:val="4"/>
          <w:lang w:val="uk-UA"/>
        </w:rPr>
      </w:pPr>
    </w:p>
    <w:p w:rsidR="00EA1B66" w:rsidRDefault="00054954" w:rsidP="00054954">
      <w:pPr>
        <w:spacing w:after="0" w:line="240" w:lineRule="auto"/>
        <w:ind w:left="538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4954">
        <w:rPr>
          <w:rFonts w:ascii="Times New Roman" w:hAnsi="Times New Roman" w:cs="Times New Roman"/>
          <w:i/>
          <w:sz w:val="28"/>
          <w:szCs w:val="28"/>
          <w:lang w:val="uk-UA"/>
        </w:rPr>
        <w:t>Р</w:t>
      </w:r>
      <w:r w:rsidR="00EA1B66" w:rsidRPr="00054954">
        <w:rPr>
          <w:rFonts w:ascii="Times New Roman" w:hAnsi="Times New Roman" w:cs="Times New Roman"/>
          <w:i/>
          <w:sz w:val="28"/>
          <w:szCs w:val="28"/>
          <w:lang w:val="uk-UA"/>
        </w:rPr>
        <w:t>ішення виконкому міської ради</w:t>
      </w:r>
    </w:p>
    <w:p w:rsidR="00D92174" w:rsidRPr="00054954" w:rsidRDefault="00D92174" w:rsidP="00054954">
      <w:pPr>
        <w:spacing w:after="0" w:line="240" w:lineRule="auto"/>
        <w:ind w:left="5387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18.11.2020 №606</w:t>
      </w:r>
      <w:r w:rsidR="00103281">
        <w:rPr>
          <w:rFonts w:ascii="Times New Roman" w:hAnsi="Times New Roman" w:cs="Times New Roman"/>
          <w:i/>
          <w:sz w:val="28"/>
          <w:szCs w:val="28"/>
          <w:lang w:val="uk-UA"/>
        </w:rPr>
        <w:t>, зі змінами від 22.09.2021 №487</w:t>
      </w:r>
      <w:r w:rsidR="00945663">
        <w:rPr>
          <w:rFonts w:ascii="Times New Roman" w:hAnsi="Times New Roman" w:cs="Times New Roman"/>
          <w:i/>
          <w:sz w:val="28"/>
          <w:szCs w:val="28"/>
          <w:lang w:val="uk-UA"/>
        </w:rPr>
        <w:t>, 17.11.2021 №591</w:t>
      </w:r>
    </w:p>
    <w:p w:rsidR="00EA1B66" w:rsidRPr="00054954" w:rsidRDefault="00EA1B66" w:rsidP="00EA1B66">
      <w:pPr>
        <w:spacing w:after="0" w:line="240" w:lineRule="auto"/>
        <w:ind w:left="5529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A1B66" w:rsidRDefault="00B0717B" w:rsidP="00EA1B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Посадовий с</w:t>
      </w:r>
      <w:r w:rsidR="00F30B25">
        <w:rPr>
          <w:rFonts w:ascii="Times New Roman" w:hAnsi="Times New Roman" w:cs="Times New Roman"/>
          <w:b/>
          <w:i/>
          <w:sz w:val="28"/>
          <w:szCs w:val="28"/>
          <w:lang w:val="uk-UA"/>
        </w:rPr>
        <w:t>клад</w:t>
      </w:r>
    </w:p>
    <w:p w:rsidR="00D15BBB" w:rsidRDefault="00F30B25" w:rsidP="00D15BB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30B25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робоч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ої</w:t>
      </w:r>
      <w:r w:rsidRPr="00F30B2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груп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и</w:t>
      </w:r>
      <w:r w:rsidRPr="00F30B2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 питань координації н</w:t>
      </w:r>
      <w:r w:rsidR="00054954">
        <w:rPr>
          <w:rFonts w:ascii="Times New Roman" w:hAnsi="Times New Roman" w:cs="Times New Roman"/>
          <w:b/>
          <w:i/>
          <w:sz w:val="28"/>
          <w:szCs w:val="28"/>
          <w:lang w:val="uk-UA"/>
        </w:rPr>
        <w:t>адання адміністра</w:t>
      </w:r>
      <w:r w:rsidR="00D15BBB">
        <w:rPr>
          <w:rFonts w:ascii="Times New Roman" w:hAnsi="Times New Roman" w:cs="Times New Roman"/>
          <w:b/>
          <w:i/>
          <w:sz w:val="28"/>
          <w:szCs w:val="28"/>
          <w:lang w:val="uk-UA"/>
        </w:rPr>
        <w:t>-</w:t>
      </w:r>
    </w:p>
    <w:p w:rsidR="00EA1B66" w:rsidRDefault="00054954" w:rsidP="00D15BB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тивних послуг у</w:t>
      </w:r>
      <w:r w:rsidR="00F30B25" w:rsidRPr="00F30B2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органах місцевого самоврядування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м. Кривого Рогу</w:t>
      </w:r>
    </w:p>
    <w:p w:rsidR="00F30B25" w:rsidRPr="00A71496" w:rsidRDefault="00F30B25" w:rsidP="00EA1B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498" w:type="dxa"/>
        <w:tblInd w:w="-34" w:type="dxa"/>
        <w:tblLayout w:type="fixed"/>
        <w:tblLook w:val="04A0"/>
      </w:tblPr>
      <w:tblGrid>
        <w:gridCol w:w="709"/>
        <w:gridCol w:w="8789"/>
      </w:tblGrid>
      <w:tr w:rsidR="00F30B25" w:rsidRPr="00A71496" w:rsidTr="00036FDF">
        <w:tc>
          <w:tcPr>
            <w:tcW w:w="709" w:type="dxa"/>
          </w:tcPr>
          <w:p w:rsidR="00F30B25" w:rsidRPr="00A71496" w:rsidRDefault="00036FDF" w:rsidP="0039633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789" w:type="dxa"/>
          </w:tcPr>
          <w:p w:rsidR="00F30B25" w:rsidRDefault="00036FDF" w:rsidP="00F30B25">
            <w:pPr>
              <w:tabs>
                <w:tab w:val="left" w:pos="176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міського голови </w:t>
            </w:r>
            <w:r w:rsidR="00E620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B071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повідно до розподілу обов’язків, </w:t>
            </w:r>
            <w:r w:rsidR="00F30B25"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робочої групи</w:t>
            </w:r>
          </w:p>
          <w:p w:rsidR="00234717" w:rsidRPr="00E62052" w:rsidRDefault="00234717" w:rsidP="00F30B25">
            <w:pPr>
              <w:tabs>
                <w:tab w:val="left" w:pos="176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30B25" w:rsidRPr="00A71496" w:rsidTr="00036FDF">
        <w:tc>
          <w:tcPr>
            <w:tcW w:w="709" w:type="dxa"/>
          </w:tcPr>
          <w:p w:rsidR="00F30B25" w:rsidRPr="00A71496" w:rsidRDefault="00036FDF" w:rsidP="0039633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789" w:type="dxa"/>
            <w:hideMark/>
          </w:tcPr>
          <w:p w:rsidR="00F30B25" w:rsidRDefault="00036FDF" w:rsidP="00F30B25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F30B25"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иректор департаменту адміністративних послуг вико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нк</w:t>
            </w:r>
            <w:r w:rsidR="00B071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ому Криворізької міської ради, </w:t>
            </w:r>
            <w:r w:rsidR="00F30B25"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робочої групи</w:t>
            </w:r>
          </w:p>
          <w:p w:rsidR="00A71496" w:rsidRPr="00E62052" w:rsidRDefault="00A71496" w:rsidP="00F30B25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54954" w:rsidRPr="00A71496" w:rsidTr="00036FDF">
        <w:tc>
          <w:tcPr>
            <w:tcW w:w="709" w:type="dxa"/>
          </w:tcPr>
          <w:p w:rsidR="00054954" w:rsidRPr="00036FDF" w:rsidRDefault="00036FDF" w:rsidP="0039633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789" w:type="dxa"/>
            <w:hideMark/>
          </w:tcPr>
          <w:p w:rsidR="00054954" w:rsidRPr="00A71496" w:rsidRDefault="00036FDF" w:rsidP="00036FDF">
            <w:pPr>
              <w:pStyle w:val="a3"/>
              <w:tabs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054954"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управління </w:t>
            </w:r>
            <w:r w:rsidR="00A71496"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електронного врядування департаменту адміністративних послуг викон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 Криворізької міської </w:t>
            </w:r>
            <w:r w:rsidR="00B071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ради, </w:t>
            </w:r>
            <w:r w:rsidR="00A71496"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секретар робочої групи</w:t>
            </w:r>
          </w:p>
        </w:tc>
      </w:tr>
      <w:tr w:rsidR="00F30B25" w:rsidRPr="00A71496" w:rsidTr="00036FDF">
        <w:tc>
          <w:tcPr>
            <w:tcW w:w="9498" w:type="dxa"/>
            <w:gridSpan w:val="2"/>
            <w:vAlign w:val="center"/>
          </w:tcPr>
          <w:p w:rsidR="00F30B25" w:rsidRPr="00D80423" w:rsidRDefault="00F30B25" w:rsidP="0039633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F30B25" w:rsidRPr="00A71496" w:rsidRDefault="00F30B25" w:rsidP="0039633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A7149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Члени робочої групи:</w:t>
            </w:r>
          </w:p>
          <w:p w:rsidR="00F30B25" w:rsidRPr="00D80423" w:rsidRDefault="00F30B25" w:rsidP="00396334">
            <w:pPr>
              <w:tabs>
                <w:tab w:val="left" w:pos="851"/>
              </w:tabs>
              <w:spacing w:after="0" w:line="12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234717" w:rsidRPr="00A71496" w:rsidTr="00036FDF">
        <w:trPr>
          <w:trHeight w:val="685"/>
        </w:trPr>
        <w:tc>
          <w:tcPr>
            <w:tcW w:w="709" w:type="dxa"/>
          </w:tcPr>
          <w:p w:rsidR="00234717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789" w:type="dxa"/>
          </w:tcPr>
          <w:p w:rsidR="00234717" w:rsidRDefault="00234717" w:rsidP="00036FD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 управління з питань реєстрації виконкому Криворізької міської ради</w:t>
            </w:r>
          </w:p>
          <w:p w:rsidR="00234717" w:rsidRPr="00E62052" w:rsidRDefault="00234717" w:rsidP="00036FD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34717" w:rsidRPr="00A71496" w:rsidTr="00036FDF">
        <w:trPr>
          <w:trHeight w:val="685"/>
        </w:trPr>
        <w:tc>
          <w:tcPr>
            <w:tcW w:w="709" w:type="dxa"/>
          </w:tcPr>
          <w:p w:rsidR="00234717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789" w:type="dxa"/>
          </w:tcPr>
          <w:p w:rsidR="00234717" w:rsidRDefault="00234717" w:rsidP="00234717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 регулювання місто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діяльності та земельних відносин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виконкому Криворізької міської ради</w:t>
            </w:r>
          </w:p>
          <w:p w:rsidR="00234717" w:rsidRPr="00E62052" w:rsidRDefault="00234717" w:rsidP="00234717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30B25" w:rsidRPr="00A71496" w:rsidTr="00036FDF">
        <w:trPr>
          <w:trHeight w:val="685"/>
        </w:trPr>
        <w:tc>
          <w:tcPr>
            <w:tcW w:w="709" w:type="dxa"/>
          </w:tcPr>
          <w:p w:rsidR="00F30B25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789" w:type="dxa"/>
          </w:tcPr>
          <w:p w:rsidR="00F30B25" w:rsidRPr="00A71496" w:rsidRDefault="00036FDF" w:rsidP="00036FD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F30B25"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иректор департаменту соціальної політики виконкому Криворізької міської ради</w:t>
            </w:r>
          </w:p>
          <w:p w:rsidR="00F30B25" w:rsidRPr="00E62052" w:rsidRDefault="00F30B25" w:rsidP="00396334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30B25" w:rsidRPr="00A71496" w:rsidTr="00036FDF">
        <w:tc>
          <w:tcPr>
            <w:tcW w:w="709" w:type="dxa"/>
          </w:tcPr>
          <w:p w:rsidR="00F30B25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789" w:type="dxa"/>
          </w:tcPr>
          <w:p w:rsidR="00234717" w:rsidRPr="00A71496" w:rsidRDefault="00234717" w:rsidP="00234717">
            <w:pPr>
              <w:pStyle w:val="a3"/>
              <w:tabs>
                <w:tab w:val="left" w:pos="34"/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  інспекції з благоустрою виконкому Криворізької міської ради</w:t>
            </w:r>
          </w:p>
          <w:p w:rsidR="00F30B25" w:rsidRPr="00E62052" w:rsidRDefault="00F30B25" w:rsidP="00F30B25">
            <w:pPr>
              <w:tabs>
                <w:tab w:val="left" w:pos="317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34717" w:rsidRPr="00A71496" w:rsidTr="00036FDF">
        <w:tc>
          <w:tcPr>
            <w:tcW w:w="709" w:type="dxa"/>
          </w:tcPr>
          <w:p w:rsidR="00234717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789" w:type="dxa"/>
          </w:tcPr>
          <w:p w:rsidR="00234717" w:rsidRDefault="00234717" w:rsidP="00EA1C66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 управління екології виконкому Криворізької міської ради</w:t>
            </w:r>
          </w:p>
          <w:p w:rsidR="00234717" w:rsidRPr="00E62052" w:rsidRDefault="00234717" w:rsidP="00EA1C66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34717" w:rsidRPr="00A71496" w:rsidTr="00036FDF">
        <w:tc>
          <w:tcPr>
            <w:tcW w:w="709" w:type="dxa"/>
          </w:tcPr>
          <w:p w:rsidR="00234717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789" w:type="dxa"/>
          </w:tcPr>
          <w:p w:rsidR="00234717" w:rsidRPr="00A71496" w:rsidRDefault="00234717" w:rsidP="00234717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Pr="00A714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ачальник управління розвитку підприємництва виконкому Криворізької міської ради</w:t>
            </w:r>
          </w:p>
          <w:p w:rsidR="00234717" w:rsidRPr="00E62052" w:rsidRDefault="00234717" w:rsidP="00EA1C66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34717" w:rsidRPr="00A71496" w:rsidTr="00036FDF">
        <w:tc>
          <w:tcPr>
            <w:tcW w:w="709" w:type="dxa"/>
          </w:tcPr>
          <w:p w:rsidR="00234717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789" w:type="dxa"/>
          </w:tcPr>
          <w:p w:rsidR="00234717" w:rsidRDefault="00234717" w:rsidP="00EA1C66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 управління інформаційно-комуніка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цій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 технологій виконкому Криворізької міської ради</w:t>
            </w:r>
          </w:p>
          <w:p w:rsidR="00234717" w:rsidRPr="00E62052" w:rsidRDefault="00234717" w:rsidP="00EA1C66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34717" w:rsidRPr="00A71496" w:rsidTr="00036FDF">
        <w:tc>
          <w:tcPr>
            <w:tcW w:w="709" w:type="dxa"/>
          </w:tcPr>
          <w:p w:rsidR="00234717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03281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789" w:type="dxa"/>
          </w:tcPr>
          <w:p w:rsidR="00234717" w:rsidRDefault="00234717" w:rsidP="00036FDF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відділу з питань </w:t>
            </w:r>
            <w:r w:rsidRPr="00A7149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державного архітектурно-будівельного контролю виконкому Криворізької міської ради   </w:t>
            </w:r>
          </w:p>
          <w:p w:rsidR="00103281" w:rsidRDefault="00103281" w:rsidP="00036FDF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03281" w:rsidRPr="00103281" w:rsidRDefault="00103281" w:rsidP="00103281">
            <w:pPr>
              <w:tabs>
                <w:tab w:val="left" w:pos="317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32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з питань реклами </w:t>
            </w:r>
            <w:r w:rsidRPr="001032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виконкому Криворізької міської ради</w:t>
            </w:r>
          </w:p>
          <w:p w:rsidR="00234717" w:rsidRPr="00E62052" w:rsidRDefault="00234717" w:rsidP="008E3016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34717" w:rsidRPr="00A71496" w:rsidTr="00036FDF">
        <w:tc>
          <w:tcPr>
            <w:tcW w:w="709" w:type="dxa"/>
          </w:tcPr>
          <w:p w:rsidR="00234717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789" w:type="dxa"/>
          </w:tcPr>
          <w:p w:rsidR="00D80423" w:rsidRPr="00103281" w:rsidRDefault="00D20D7E" w:rsidP="00036FDF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4F6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 відділу </w:t>
            </w:r>
            <w:r w:rsidRPr="00554F6F">
              <w:rPr>
                <w:rFonts w:ascii="Times New Roman" w:hAnsi="Times New Roman"/>
                <w:sz w:val="28"/>
                <w:szCs w:val="28"/>
              </w:rPr>
              <w:t>№1 управління у Криворізькому районі Головного управління Держгеокадастру у Дніпропетровській області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34717"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D80423" w:rsidRPr="00A71496" w:rsidTr="00036FDF">
        <w:tc>
          <w:tcPr>
            <w:tcW w:w="709" w:type="dxa"/>
          </w:tcPr>
          <w:p w:rsidR="00D80423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  <w:p w:rsid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03281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89" w:type="dxa"/>
          </w:tcPr>
          <w:p w:rsidR="00103281" w:rsidRDefault="00D80423" w:rsidP="00D80423">
            <w:pPr>
              <w:tabs>
                <w:tab w:val="left" w:pos="175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Центрально-Міського районного відділу у м. Кривому Розі 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Головного управління Державної міграційної служби України в Дніпропетровській області (за згодою)</w:t>
            </w:r>
          </w:p>
        </w:tc>
      </w:tr>
      <w:tr w:rsidR="00234717" w:rsidRPr="00A71496" w:rsidTr="00036FDF">
        <w:tc>
          <w:tcPr>
            <w:tcW w:w="709" w:type="dxa"/>
          </w:tcPr>
          <w:p w:rsidR="00234717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8789" w:type="dxa"/>
          </w:tcPr>
          <w:p w:rsidR="00234717" w:rsidRPr="00A71496" w:rsidRDefault="00234717" w:rsidP="00036FDF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 Територіального сервісного центру     №1243 Регіонального сервісного центру ГСЦ  МВС в Дніпропетровській області (філія ГСЦ МВС) (за згодою)</w:t>
            </w:r>
          </w:p>
          <w:p w:rsidR="00234717" w:rsidRPr="0071362D" w:rsidRDefault="00234717" w:rsidP="008E3016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80423" w:rsidRPr="00A71496" w:rsidTr="00036FDF">
        <w:tc>
          <w:tcPr>
            <w:tcW w:w="709" w:type="dxa"/>
          </w:tcPr>
          <w:p w:rsidR="00D80423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8789" w:type="dxa"/>
          </w:tcPr>
          <w:p w:rsidR="00D80423" w:rsidRPr="00A71496" w:rsidRDefault="00D80423" w:rsidP="00D80423">
            <w:pPr>
              <w:pStyle w:val="a3"/>
              <w:tabs>
                <w:tab w:val="left" w:pos="0"/>
                <w:tab w:val="left" w:pos="175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 Територіального сервісного центру №1248 Регіонального сервісного центру ГСЦ  МВС в Дніпропетровській області (філія ГСЦ МВС) (за згодою)</w:t>
            </w:r>
          </w:p>
          <w:p w:rsidR="00D80423" w:rsidRDefault="00D80423" w:rsidP="00036FDF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80423" w:rsidRPr="00D20D7E" w:rsidTr="00036FDF">
        <w:tc>
          <w:tcPr>
            <w:tcW w:w="709" w:type="dxa"/>
          </w:tcPr>
          <w:p w:rsidR="00D80423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8789" w:type="dxa"/>
          </w:tcPr>
          <w:p w:rsidR="00B0717B" w:rsidRPr="00A71496" w:rsidRDefault="00D80423" w:rsidP="00B0717B">
            <w:pPr>
              <w:pStyle w:val="a3"/>
              <w:tabs>
                <w:tab w:val="left" w:pos="0"/>
                <w:tab w:val="left" w:pos="175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Командир </w:t>
            </w:r>
            <w:r w:rsidRPr="0023471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Полк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23471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патруль</w:t>
            </w:r>
            <w:r w:rsidR="00B071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ної поліції в місті Кривий Ріг У</w:t>
            </w:r>
            <w:r w:rsidRPr="0023471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патрульної поліції в Дніпропетровській області Департаменту патрульної поліції</w:t>
            </w:r>
            <w:r w:rsidR="0013463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B0717B"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D80423" w:rsidRDefault="00D80423" w:rsidP="00D80423">
            <w:pPr>
              <w:pStyle w:val="a3"/>
              <w:tabs>
                <w:tab w:val="left" w:pos="0"/>
                <w:tab w:val="left" w:pos="175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80423" w:rsidRPr="00D20D7E" w:rsidTr="00036FDF">
        <w:tc>
          <w:tcPr>
            <w:tcW w:w="709" w:type="dxa"/>
          </w:tcPr>
          <w:p w:rsidR="00D80423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8789" w:type="dxa"/>
          </w:tcPr>
          <w:p w:rsidR="00D80423" w:rsidRPr="00A71496" w:rsidRDefault="00A73A18" w:rsidP="00D80423">
            <w:pPr>
              <w:pStyle w:val="a3"/>
              <w:tabs>
                <w:tab w:val="left" w:pos="34"/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 Металургійного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відділу державної реєстрації актів цивільного стану у місті Кривому Розі Криворізького району Дніпропетровської області Південно-Східного міжрегіонального управління Міністерства юстиції        (м. Дніпро)</w:t>
            </w:r>
            <w:r w:rsidR="00D80423"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D80423" w:rsidRDefault="00D80423" w:rsidP="00D80423">
            <w:pPr>
              <w:pStyle w:val="a3"/>
              <w:tabs>
                <w:tab w:val="left" w:pos="0"/>
                <w:tab w:val="left" w:pos="175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0717B" w:rsidRPr="00D20D7E" w:rsidTr="00036FDF">
        <w:tc>
          <w:tcPr>
            <w:tcW w:w="709" w:type="dxa"/>
          </w:tcPr>
          <w:p w:rsidR="00B0717B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8789" w:type="dxa"/>
          </w:tcPr>
          <w:p w:rsidR="00B0717B" w:rsidRPr="00A71496" w:rsidRDefault="00B0717B" w:rsidP="00B0717B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авідувач відділу реєстрації місця проживання громадян виконкому Тернівської районної у місті ради</w:t>
            </w:r>
          </w:p>
          <w:p w:rsidR="00B0717B" w:rsidRDefault="00B0717B" w:rsidP="00D80423">
            <w:pPr>
              <w:pStyle w:val="a3"/>
              <w:tabs>
                <w:tab w:val="left" w:pos="34"/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0717B" w:rsidRPr="00D20D7E" w:rsidTr="00036FDF">
        <w:tc>
          <w:tcPr>
            <w:tcW w:w="709" w:type="dxa"/>
          </w:tcPr>
          <w:p w:rsidR="00B0717B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8789" w:type="dxa"/>
          </w:tcPr>
          <w:p w:rsidR="00B0717B" w:rsidRDefault="00B0717B" w:rsidP="00B0717B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авідувач відділу реєстрації місця проживання громадян виконкому Покровської районної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місті ради</w:t>
            </w:r>
          </w:p>
          <w:p w:rsidR="00B0717B" w:rsidRDefault="00B0717B" w:rsidP="00B0717B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0717B" w:rsidRPr="00D20D7E" w:rsidTr="00036FDF">
        <w:tc>
          <w:tcPr>
            <w:tcW w:w="709" w:type="dxa"/>
          </w:tcPr>
          <w:p w:rsidR="00B0717B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8789" w:type="dxa"/>
          </w:tcPr>
          <w:p w:rsidR="00B0717B" w:rsidRDefault="00B0717B" w:rsidP="00B0717B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авідувач відділу реєстрації місця проживання громадян виконкому Саксаганської районної у місті ради</w:t>
            </w:r>
          </w:p>
          <w:p w:rsidR="00B0717B" w:rsidRDefault="00B0717B" w:rsidP="00B0717B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0717B" w:rsidRPr="00D20D7E" w:rsidTr="00036FDF">
        <w:tc>
          <w:tcPr>
            <w:tcW w:w="709" w:type="dxa"/>
          </w:tcPr>
          <w:p w:rsidR="00B0717B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8789" w:type="dxa"/>
          </w:tcPr>
          <w:p w:rsidR="00B0717B" w:rsidRPr="00A71496" w:rsidRDefault="00B0717B" w:rsidP="00B0717B">
            <w:pPr>
              <w:pStyle w:val="a3"/>
              <w:tabs>
                <w:tab w:val="left" w:pos="0"/>
                <w:tab w:val="left" w:pos="175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авідувач відділу реєстрації місця проживання громадян виконкому Довгинцівської районної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місті ради</w:t>
            </w:r>
          </w:p>
          <w:p w:rsidR="00B0717B" w:rsidRDefault="00B0717B" w:rsidP="00B0717B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34717" w:rsidRPr="00D20D7E" w:rsidTr="00036FDF">
        <w:tc>
          <w:tcPr>
            <w:tcW w:w="709" w:type="dxa"/>
          </w:tcPr>
          <w:p w:rsidR="00234717" w:rsidRPr="00103281" w:rsidRDefault="00103281" w:rsidP="00103281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8789" w:type="dxa"/>
          </w:tcPr>
          <w:p w:rsidR="00234717" w:rsidRDefault="00234717" w:rsidP="00036FDF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авідувач відділу реєстрації місця проживання громадян виконкому Металургійної районної у місті ради</w:t>
            </w:r>
          </w:p>
          <w:p w:rsidR="00D80423" w:rsidRPr="00A71496" w:rsidRDefault="00D80423" w:rsidP="00036FDF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34717" w:rsidRPr="00D20D7E" w:rsidTr="00036FDF">
        <w:tc>
          <w:tcPr>
            <w:tcW w:w="709" w:type="dxa"/>
          </w:tcPr>
          <w:p w:rsidR="00234717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8789" w:type="dxa"/>
          </w:tcPr>
          <w:p w:rsidR="00B0717B" w:rsidRDefault="00B0717B" w:rsidP="00B0717B">
            <w:pPr>
              <w:pStyle w:val="a3"/>
              <w:tabs>
                <w:tab w:val="left" w:pos="34"/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авідувач відділу реєстрації місця проживання громадян виконкому Центрально-Міської районної у місті ради</w:t>
            </w:r>
          </w:p>
          <w:p w:rsidR="00234717" w:rsidRPr="00A71496" w:rsidRDefault="00234717" w:rsidP="00B0717B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34717" w:rsidRPr="00D20D7E" w:rsidTr="00036FDF">
        <w:tc>
          <w:tcPr>
            <w:tcW w:w="709" w:type="dxa"/>
          </w:tcPr>
          <w:p w:rsidR="00234717" w:rsidRPr="00103281" w:rsidRDefault="00103281" w:rsidP="0010328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8789" w:type="dxa"/>
          </w:tcPr>
          <w:p w:rsidR="00234717" w:rsidRDefault="00234717" w:rsidP="00036FDF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71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авідувач відділу реєстрації місця проживання громадян виконкому Інгулецької районної у місті ради</w:t>
            </w:r>
            <w:r w:rsidR="00CA23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234717" w:rsidRPr="00A71496" w:rsidRDefault="00234717" w:rsidP="0071362D">
            <w:pPr>
              <w:pStyle w:val="a3"/>
              <w:tabs>
                <w:tab w:val="left" w:pos="175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30B25" w:rsidRPr="00335794" w:rsidRDefault="00F30B25" w:rsidP="00EA1B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A1B66" w:rsidRPr="00EA1B66" w:rsidRDefault="00EA1B66" w:rsidP="008E30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94422"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 w:rsidR="0010328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>Тетяна</w:t>
      </w:r>
      <w:r w:rsidR="0010328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Мала</w:t>
      </w:r>
    </w:p>
    <w:sectPr w:rsidR="00EA1B66" w:rsidRPr="00EA1B66" w:rsidSect="00945663">
      <w:headerReference w:type="default" r:id="rId7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1A7" w:rsidRDefault="00EE21A7" w:rsidP="00A85DAD">
      <w:pPr>
        <w:pStyle w:val="a3"/>
        <w:spacing w:after="0" w:line="240" w:lineRule="auto"/>
      </w:pPr>
      <w:r>
        <w:separator/>
      </w:r>
    </w:p>
  </w:endnote>
  <w:endnote w:type="continuationSeparator" w:id="1">
    <w:p w:rsidR="00EE21A7" w:rsidRDefault="00EE21A7" w:rsidP="00A85DAD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1A7" w:rsidRDefault="00EE21A7" w:rsidP="00A85DAD">
      <w:pPr>
        <w:pStyle w:val="a3"/>
        <w:spacing w:after="0" w:line="240" w:lineRule="auto"/>
      </w:pPr>
      <w:r>
        <w:separator/>
      </w:r>
    </w:p>
  </w:footnote>
  <w:footnote w:type="continuationSeparator" w:id="1">
    <w:p w:rsidR="00EE21A7" w:rsidRDefault="00EE21A7" w:rsidP="00A85DAD">
      <w:pPr>
        <w:pStyle w:val="a3"/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528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i/>
        <w:sz w:val="28"/>
        <w:szCs w:val="28"/>
      </w:rPr>
    </w:sdtEndPr>
    <w:sdtContent>
      <w:p w:rsidR="00A85DAD" w:rsidRDefault="00E5032D">
        <w:pPr>
          <w:pStyle w:val="a5"/>
          <w:jc w:val="center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A85DA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85DAD" w:rsidRPr="00A85DA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85DA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4566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85DAD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A85DAD" w:rsidRPr="0071362D" w:rsidRDefault="00E5032D">
        <w:pPr>
          <w:pStyle w:val="a5"/>
          <w:rPr>
            <w:rFonts w:ascii="Times New Roman" w:hAnsi="Times New Roman" w:cs="Times New Roman"/>
            <w:i/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0FFE"/>
    <w:multiLevelType w:val="hybridMultilevel"/>
    <w:tmpl w:val="141E19D4"/>
    <w:lvl w:ilvl="0" w:tplc="5F94372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212BC"/>
    <w:multiLevelType w:val="hybridMultilevel"/>
    <w:tmpl w:val="2D00D1EC"/>
    <w:lvl w:ilvl="0" w:tplc="7DB6138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40735"/>
    <w:multiLevelType w:val="hybridMultilevel"/>
    <w:tmpl w:val="BCDE0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A13F1"/>
    <w:multiLevelType w:val="hybridMultilevel"/>
    <w:tmpl w:val="B520431E"/>
    <w:lvl w:ilvl="0" w:tplc="DD6C34D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434190"/>
    <w:multiLevelType w:val="hybridMultilevel"/>
    <w:tmpl w:val="C8FAD092"/>
    <w:lvl w:ilvl="0" w:tplc="4E380FD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1B66"/>
    <w:rsid w:val="00036FDF"/>
    <w:rsid w:val="00054954"/>
    <w:rsid w:val="000A0681"/>
    <w:rsid w:val="00103281"/>
    <w:rsid w:val="00134637"/>
    <w:rsid w:val="00234717"/>
    <w:rsid w:val="00245D80"/>
    <w:rsid w:val="00277954"/>
    <w:rsid w:val="00291C6E"/>
    <w:rsid w:val="00323C6A"/>
    <w:rsid w:val="00335794"/>
    <w:rsid w:val="00494381"/>
    <w:rsid w:val="005A7A21"/>
    <w:rsid w:val="005D3F49"/>
    <w:rsid w:val="006B333E"/>
    <w:rsid w:val="0071362D"/>
    <w:rsid w:val="00782C19"/>
    <w:rsid w:val="00852A7C"/>
    <w:rsid w:val="00885E55"/>
    <w:rsid w:val="008E3016"/>
    <w:rsid w:val="008F6291"/>
    <w:rsid w:val="00945663"/>
    <w:rsid w:val="009929F2"/>
    <w:rsid w:val="00A71496"/>
    <w:rsid w:val="00A73A18"/>
    <w:rsid w:val="00A73F7E"/>
    <w:rsid w:val="00A85DAD"/>
    <w:rsid w:val="00A92478"/>
    <w:rsid w:val="00A95870"/>
    <w:rsid w:val="00AE60CA"/>
    <w:rsid w:val="00B0717B"/>
    <w:rsid w:val="00B27F7B"/>
    <w:rsid w:val="00BF7769"/>
    <w:rsid w:val="00BF7816"/>
    <w:rsid w:val="00CA23C2"/>
    <w:rsid w:val="00CB6E0E"/>
    <w:rsid w:val="00D15BBB"/>
    <w:rsid w:val="00D20D7E"/>
    <w:rsid w:val="00D80423"/>
    <w:rsid w:val="00D92174"/>
    <w:rsid w:val="00E328DA"/>
    <w:rsid w:val="00E5032D"/>
    <w:rsid w:val="00E62052"/>
    <w:rsid w:val="00E62877"/>
    <w:rsid w:val="00EA1B66"/>
    <w:rsid w:val="00EE21A7"/>
    <w:rsid w:val="00F27C92"/>
    <w:rsid w:val="00F30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B66"/>
    <w:pPr>
      <w:ind w:left="720"/>
      <w:contextualSpacing/>
    </w:pPr>
  </w:style>
  <w:style w:type="table" w:styleId="a4">
    <w:name w:val="Table Grid"/>
    <w:basedOn w:val="a1"/>
    <w:uiPriority w:val="59"/>
    <w:rsid w:val="00EA1B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85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5DAD"/>
  </w:style>
  <w:style w:type="paragraph" w:styleId="a7">
    <w:name w:val="footer"/>
    <w:basedOn w:val="a"/>
    <w:link w:val="a8"/>
    <w:uiPriority w:val="99"/>
    <w:semiHidden/>
    <w:unhideWhenUsed/>
    <w:rsid w:val="00A85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5D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visa24</dc:creator>
  <cp:keywords/>
  <dc:description/>
  <cp:lastModifiedBy>visa24</cp:lastModifiedBy>
  <cp:revision>18</cp:revision>
  <cp:lastPrinted>2021-10-27T13:05:00Z</cp:lastPrinted>
  <dcterms:created xsi:type="dcterms:W3CDTF">2020-10-27T12:39:00Z</dcterms:created>
  <dcterms:modified xsi:type="dcterms:W3CDTF">2021-11-18T09:57:00Z</dcterms:modified>
</cp:coreProperties>
</file>