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BF409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BF409B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BF409B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4B32709E" wp14:editId="6917355D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09B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BF409B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BF409B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40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BF409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F409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BF4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F409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BF409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BF409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BF409B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BF409B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BF409B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BF4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BF409B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BF409B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BF409B">
        <w:rPr>
          <w:rFonts w:ascii="Times New Roman" w:hAnsi="Times New Roman"/>
          <w:color w:val="auto"/>
          <w:lang w:val="uk-UA"/>
        </w:rPr>
        <w:t>ВИСНОВКИ</w:t>
      </w:r>
      <w:r w:rsidR="00976517" w:rsidRPr="00BF409B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BF409B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F409B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 с</w:t>
      </w:r>
      <w:r w:rsid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BF409B"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чня</w:t>
      </w:r>
      <w:r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BF40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510178" w:rsidRPr="00BF409B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BF409B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BF40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BF409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BF409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BF409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BF409B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BF409B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BF409B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BF409B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BF409B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BF409B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F409B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BF409B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Pr="00BA40B0" w:rsidRDefault="00543398" w:rsidP="00BA40B0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4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BA4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BA40B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54ADF" w:rsidRPr="00BA40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7449F4" w:rsidRPr="00BA40B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BF409B" w:rsidRPr="00BA40B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BA40B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BA4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BA40B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BA4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BA40B0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BA4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BA40B0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145E5" w:rsidRPr="00BA40B0" w:rsidRDefault="002145E5" w:rsidP="00BA40B0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40B0"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проект регуляторного акту – проект рішення міської ради «Про Порядок відшкодування відсотків за кредитами суб’єктам малого й середнього бізнесу» та аналіз його регуляторного впливу відповідають вимогам </w:t>
      </w:r>
      <w:proofErr w:type="spellStart"/>
      <w:r w:rsidRPr="00BA40B0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FF06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A40B0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Pr="00BA40B0">
        <w:rPr>
          <w:rFonts w:ascii="Times New Roman" w:hAnsi="Times New Roman" w:cs="Times New Roman"/>
          <w:sz w:val="28"/>
          <w:szCs w:val="28"/>
          <w:lang w:val="uk-UA"/>
        </w:rPr>
        <w:t>. 4,8 Закону України «Про засади державної регуляторної політики у сфері господарської діяльності»</w:t>
      </w:r>
      <w:r w:rsidR="00BA40B0" w:rsidRPr="00BA4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5AB2" w:rsidRPr="00BF409B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BF409B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40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BF409B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BF409B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BF409B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BF409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BF409B" w:rsidRDefault="00A80ED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BF40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засіданні комісії в лютому 2017 року</w:t>
      </w:r>
      <w:r w:rsidRPr="00A80ED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BF40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нформувати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634B70" w:rsidRPr="00F322E1" w:rsidRDefault="00F322E1" w:rsidP="00F322E1">
      <w:pPr>
        <w:tabs>
          <w:tab w:val="left" w:pos="0"/>
          <w:tab w:val="left" w:pos="284"/>
          <w:tab w:val="left" w:pos="709"/>
          <w:tab w:val="left" w:pos="851"/>
        </w:tabs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="00960305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</w:t>
      </w:r>
      <w:r w:rsidR="00154ADF"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х</w:t>
      </w:r>
      <w:r w:rsidR="00634B70"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 вирішення питання перенесення за межі міста одного з корпусів КЗ «Протитуберкульозний диспансер №2» ДОР»</w:t>
      </w:r>
      <w:r w:rsidR="00E856B8"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охорони здоров’я виконкому міської ради)</w:t>
      </w:r>
      <w:r w:rsidR="00FB0684"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F409B" w:rsidRDefault="00154ADF" w:rsidP="00BF409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12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9603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F409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E61CED" w:rsidRPr="00E61C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 виконання доручення, що надавалося </w:t>
      </w:r>
      <w:r w:rsidR="00E61CED" w:rsidRPr="00E61CED">
        <w:rPr>
          <w:rFonts w:ascii="Times New Roman" w:hAnsi="Times New Roman"/>
          <w:sz w:val="28"/>
          <w:szCs w:val="28"/>
          <w:lang w:val="uk-UA"/>
        </w:rPr>
        <w:t>на</w:t>
      </w:r>
      <w:r w:rsidR="00E61CED">
        <w:rPr>
          <w:rFonts w:ascii="Times New Roman" w:hAnsi="Times New Roman"/>
          <w:sz w:val="28"/>
          <w:szCs w:val="28"/>
          <w:lang w:val="uk-UA"/>
        </w:rPr>
        <w:t xml:space="preserve"> засіданні постійної комісії 23.09.2016: «д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>оопрацюва</w:t>
      </w:r>
      <w:r w:rsidR="00EC181F">
        <w:rPr>
          <w:rFonts w:ascii="Times New Roman" w:hAnsi="Times New Roman"/>
          <w:sz w:val="28"/>
          <w:szCs w:val="28"/>
          <w:lang w:val="uk-UA"/>
        </w:rPr>
        <w:t>ти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 xml:space="preserve"> проект рішення міської ради</w:t>
      </w:r>
      <w:r w:rsidR="00BF409B" w:rsidRPr="00BF409B">
        <w:rPr>
          <w:rStyle w:val="apple-converted-space"/>
          <w:rFonts w:ascii="Times New Roman" w:hAnsi="Times New Roman"/>
          <w:b/>
          <w:i/>
          <w:color w:val="000000"/>
          <w:sz w:val="28"/>
          <w:szCs w:val="28"/>
          <w:lang w:val="uk-UA"/>
        </w:rPr>
        <w:t> </w:t>
      </w:r>
      <w:r w:rsidR="00BF409B" w:rsidRPr="00BF409B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>Про затвердження Положення про порядок продажу земельних ділянок комунальної власності (або прав на них) на території міста Кривого Рогу</w:t>
      </w:r>
      <w:r w:rsidR="00BF409B" w:rsidRPr="00BF409B">
        <w:rPr>
          <w:rStyle w:val="ab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BF409B" w:rsidRPr="00BF409B">
        <w:rPr>
          <w:rStyle w:val="apple-converted-space"/>
          <w:rFonts w:ascii="Times New Roman" w:hAnsi="Times New Roman"/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>з аналізом його регуляторного впливу та винести на розгляд на наступне засідання комісії</w:t>
      </w:r>
      <w:r w:rsidR="00E61CED">
        <w:rPr>
          <w:rFonts w:ascii="Times New Roman" w:hAnsi="Times New Roman"/>
          <w:sz w:val="28"/>
          <w:szCs w:val="28"/>
          <w:lang w:val="uk-UA"/>
        </w:rPr>
        <w:t>»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1CED">
        <w:rPr>
          <w:rFonts w:ascii="Times New Roman" w:hAnsi="Times New Roman"/>
          <w:sz w:val="28"/>
          <w:szCs w:val="28"/>
          <w:lang w:val="uk-UA"/>
        </w:rPr>
        <w:t>(</w:t>
      </w:r>
      <w:r w:rsidR="00BF409B">
        <w:rPr>
          <w:rFonts w:ascii="Times New Roman" w:hAnsi="Times New Roman"/>
          <w:sz w:val="28"/>
          <w:szCs w:val="28"/>
          <w:lang w:val="uk-UA"/>
        </w:rPr>
        <w:t>у</w:t>
      </w:r>
      <w:r w:rsidR="00BF409B" w:rsidRPr="00BF409B">
        <w:rPr>
          <w:rFonts w:ascii="Times New Roman" w:hAnsi="Times New Roman"/>
          <w:sz w:val="28"/>
          <w:szCs w:val="28"/>
          <w:lang w:val="uk-UA"/>
        </w:rPr>
        <w:t>правлінню містобудування, архітектури та земельних відносин</w:t>
      </w:r>
      <w:r w:rsidR="00BF409B">
        <w:rPr>
          <w:rFonts w:ascii="Times New Roman" w:hAnsi="Times New Roman"/>
          <w:sz w:val="28"/>
          <w:szCs w:val="28"/>
          <w:lang w:val="uk-UA"/>
        </w:rPr>
        <w:t>)</w:t>
      </w:r>
      <w:r w:rsidR="00E61CED">
        <w:rPr>
          <w:rFonts w:ascii="Times New Roman" w:hAnsi="Times New Roman"/>
          <w:sz w:val="28"/>
          <w:szCs w:val="28"/>
          <w:lang w:val="uk-UA"/>
        </w:rPr>
        <w:t>.</w:t>
      </w:r>
    </w:p>
    <w:p w:rsidR="00BF409B" w:rsidRPr="002145E5" w:rsidRDefault="00F322E1" w:rsidP="00960305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A80EDE" w:rsidRPr="00F3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 </w:t>
      </w:r>
      <w:r w:rsidR="00A80EDE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створ</w:t>
      </w:r>
      <w:r w:rsidR="0012220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ення</w:t>
      </w:r>
      <w:r w:rsidR="00A80EDE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</w:t>
      </w:r>
      <w:r w:rsidR="0012220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ї</w:t>
      </w:r>
      <w:r w:rsidR="00A80EDE" w:rsidRPr="00F322E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80EDE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 вивчення питання щодо пасажиропотоку, обслуговування та інших факторів, що впливають на надання якісних послуг з перевезення пасажирів на маршрутних таксі</w:t>
      </w:r>
      <w:r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; про перспективи закриття </w:t>
      </w:r>
      <w:r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маршруту №34, який обслуговується маршрутними таксі </w:t>
      </w:r>
      <w:r w:rsidR="00960305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(представник відділу транспорту і зв’язку</w:t>
      </w:r>
      <w:r w:rsidR="00A83F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-</w:t>
      </w:r>
      <w:r w:rsidR="00960305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83F8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доповісти особисто</w:t>
      </w:r>
      <w:r w:rsidR="00960305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  <w:r w:rsidR="00A80EDE" w:rsidRPr="00F322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7449F4" w:rsidRPr="00041769" w:rsidRDefault="00041769" w:rsidP="007449F4">
      <w:pPr>
        <w:pStyle w:val="a9"/>
        <w:numPr>
          <w:ilvl w:val="0"/>
          <w:numId w:val="2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4176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F409B" w:rsidRPr="00041769">
        <w:rPr>
          <w:rFonts w:ascii="Times New Roman" w:hAnsi="Times New Roman" w:cs="Times New Roman"/>
          <w:sz w:val="28"/>
          <w:szCs w:val="28"/>
          <w:lang w:val="uk-UA"/>
        </w:rPr>
        <w:t>роект рішення міської ради «Про Порядок відшкодування відсотків за кредитами суб’єктам малого й середнього бізнесу» та аналіз його регуляторного впливу передати їх на розгляд експертної комісії з питань підготовки проектів регуляторних актів, в разі отримання позитивного висновку дозволити їх оприлюднення у визначений законодавством України спосіб.</w:t>
      </w:r>
    </w:p>
    <w:p w:rsidR="00A57FED" w:rsidRDefault="00A57FED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A3314" w:rsidRPr="00BF409B" w:rsidRDefault="008A3314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bookmarkStart w:id="0" w:name="_GoBack"/>
      <w:bookmarkEnd w:id="0"/>
    </w:p>
    <w:p w:rsidR="00AD527E" w:rsidRPr="00BF409B" w:rsidRDefault="00AD527E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E4197" w:rsidRPr="00BF409B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BF409B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BF409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BF409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BF409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BF409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BF409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BF409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BF409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BF409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BF409B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2B" w:rsidRDefault="003A052B" w:rsidP="001A43E3">
      <w:pPr>
        <w:spacing w:after="0" w:line="240" w:lineRule="auto"/>
      </w:pPr>
      <w:r>
        <w:separator/>
      </w:r>
    </w:p>
  </w:endnote>
  <w:endnote w:type="continuationSeparator" w:id="0">
    <w:p w:rsidR="003A052B" w:rsidRDefault="003A052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2B" w:rsidRDefault="003A052B" w:rsidP="001A43E3">
      <w:pPr>
        <w:spacing w:after="0" w:line="240" w:lineRule="auto"/>
      </w:pPr>
      <w:r>
        <w:separator/>
      </w:r>
    </w:p>
  </w:footnote>
  <w:footnote w:type="continuationSeparator" w:id="0">
    <w:p w:rsidR="003A052B" w:rsidRDefault="003A052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8A3314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6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0F660B5"/>
    <w:multiLevelType w:val="hybridMultilevel"/>
    <w:tmpl w:val="1E085E64"/>
    <w:lvl w:ilvl="0" w:tplc="47388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21"/>
  </w:num>
  <w:num w:numId="9">
    <w:abstractNumId w:val="3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0"/>
  </w:num>
  <w:num w:numId="15">
    <w:abstractNumId w:val="1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0"/>
  </w:num>
  <w:num w:numId="19">
    <w:abstractNumId w:val="17"/>
  </w:num>
  <w:num w:numId="20">
    <w:abstractNumId w:val="14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83CAA"/>
    <w:rsid w:val="002A3E2F"/>
    <w:rsid w:val="002B1480"/>
    <w:rsid w:val="002B5AB2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5F45AA"/>
    <w:rsid w:val="00605E7F"/>
    <w:rsid w:val="00614A61"/>
    <w:rsid w:val="00626F23"/>
    <w:rsid w:val="00632B86"/>
    <w:rsid w:val="00634B70"/>
    <w:rsid w:val="00642871"/>
    <w:rsid w:val="006577F7"/>
    <w:rsid w:val="006673A0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E0E46"/>
    <w:rsid w:val="006F083C"/>
    <w:rsid w:val="006F4697"/>
    <w:rsid w:val="00705C2F"/>
    <w:rsid w:val="00707B24"/>
    <w:rsid w:val="00713B64"/>
    <w:rsid w:val="00741CCA"/>
    <w:rsid w:val="007449F4"/>
    <w:rsid w:val="00750228"/>
    <w:rsid w:val="00750960"/>
    <w:rsid w:val="007526D9"/>
    <w:rsid w:val="0076072A"/>
    <w:rsid w:val="0077220C"/>
    <w:rsid w:val="007C1D58"/>
    <w:rsid w:val="007C2828"/>
    <w:rsid w:val="007D07F3"/>
    <w:rsid w:val="007E54AB"/>
    <w:rsid w:val="007F715A"/>
    <w:rsid w:val="00804B82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BA40B0"/>
    <w:rsid w:val="00BF409B"/>
    <w:rsid w:val="00C13D7C"/>
    <w:rsid w:val="00C162D1"/>
    <w:rsid w:val="00C43256"/>
    <w:rsid w:val="00C4616F"/>
    <w:rsid w:val="00C77BC1"/>
    <w:rsid w:val="00C821E7"/>
    <w:rsid w:val="00C830B5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3BCBC-103C-4958-A2CB-0818A567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181</cp:revision>
  <cp:lastPrinted>2016-11-18T13:32:00Z</cp:lastPrinted>
  <dcterms:created xsi:type="dcterms:W3CDTF">2016-01-22T11:38:00Z</dcterms:created>
  <dcterms:modified xsi:type="dcterms:W3CDTF">2017-01-20T10:08:00Z</dcterms:modified>
</cp:coreProperties>
</file>