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626" w:rsidRDefault="006F0626">
      <w:pPr>
        <w:pStyle w:val="aa"/>
        <w:spacing w:before="0" w:after="0"/>
        <w:jc w:val="center"/>
        <w:rPr>
          <w:b/>
          <w:i/>
          <w:sz w:val="28"/>
          <w:szCs w:val="28"/>
          <w:lang w:val="uk-UA"/>
        </w:rPr>
      </w:pPr>
      <w:r w:rsidRPr="007A5EDA">
        <w:rPr>
          <w:b/>
          <w:i/>
          <w:sz w:val="28"/>
          <w:szCs w:val="28"/>
          <w:lang w:val="uk-UA"/>
        </w:rPr>
        <w:t>ЗВІТ</w:t>
      </w:r>
      <w:r w:rsidR="00B95E87" w:rsidRPr="007A5EDA">
        <w:rPr>
          <w:b/>
          <w:i/>
          <w:sz w:val="28"/>
          <w:szCs w:val="28"/>
          <w:lang w:val="uk-UA"/>
        </w:rPr>
        <w:t xml:space="preserve"> </w:t>
      </w:r>
    </w:p>
    <w:p w:rsidR="00986F61" w:rsidRDefault="00B95E87">
      <w:pPr>
        <w:pStyle w:val="aa"/>
        <w:spacing w:before="0" w:after="0"/>
        <w:jc w:val="center"/>
        <w:rPr>
          <w:b/>
          <w:i/>
          <w:sz w:val="28"/>
          <w:szCs w:val="28"/>
          <w:lang w:val="uk-UA"/>
        </w:rPr>
      </w:pPr>
      <w:r w:rsidRPr="007A5EDA">
        <w:rPr>
          <w:b/>
          <w:i/>
          <w:sz w:val="28"/>
          <w:szCs w:val="28"/>
          <w:lang w:val="uk-UA"/>
        </w:rPr>
        <w:t>про роботу</w:t>
      </w:r>
      <w:r w:rsidR="002772DE" w:rsidRPr="007A5EDA">
        <w:rPr>
          <w:b/>
          <w:i/>
          <w:sz w:val="28"/>
          <w:szCs w:val="28"/>
          <w:lang w:val="uk-UA"/>
        </w:rPr>
        <w:t xml:space="preserve"> управління охорони здоров’я </w:t>
      </w:r>
    </w:p>
    <w:p w:rsidR="0001094E" w:rsidRPr="007A5EDA" w:rsidRDefault="009679D3">
      <w:pPr>
        <w:pStyle w:val="aa"/>
        <w:spacing w:before="0" w:after="0"/>
        <w:jc w:val="center"/>
        <w:rPr>
          <w:i/>
          <w:lang w:val="uk-UA"/>
        </w:rPr>
      </w:pPr>
      <w:r w:rsidRPr="007A5EDA">
        <w:rPr>
          <w:b/>
          <w:i/>
          <w:sz w:val="28"/>
          <w:szCs w:val="28"/>
          <w:lang w:val="uk-UA"/>
        </w:rPr>
        <w:t>виконкому</w:t>
      </w:r>
      <w:r w:rsidR="000B2D0E" w:rsidRPr="007A5EDA">
        <w:rPr>
          <w:b/>
          <w:i/>
          <w:sz w:val="28"/>
          <w:szCs w:val="28"/>
          <w:lang w:val="uk-UA"/>
        </w:rPr>
        <w:t xml:space="preserve"> </w:t>
      </w:r>
      <w:r w:rsidR="00E3638D">
        <w:rPr>
          <w:b/>
          <w:i/>
          <w:sz w:val="28"/>
          <w:szCs w:val="28"/>
          <w:lang w:val="uk-UA"/>
        </w:rPr>
        <w:t xml:space="preserve">Криворізької </w:t>
      </w:r>
      <w:bookmarkStart w:id="0" w:name="_GoBack"/>
      <w:bookmarkEnd w:id="0"/>
      <w:r w:rsidR="000B2D0E" w:rsidRPr="007A5EDA">
        <w:rPr>
          <w:b/>
          <w:i/>
          <w:sz w:val="28"/>
          <w:szCs w:val="28"/>
          <w:lang w:val="uk-UA"/>
        </w:rPr>
        <w:t xml:space="preserve">міської ради </w:t>
      </w:r>
      <w:r w:rsidR="00986F61">
        <w:rPr>
          <w:b/>
          <w:i/>
          <w:sz w:val="28"/>
          <w:szCs w:val="28"/>
          <w:lang w:val="uk-UA"/>
        </w:rPr>
        <w:t>у</w:t>
      </w:r>
      <w:r w:rsidR="00295C3C" w:rsidRPr="007A5EDA">
        <w:rPr>
          <w:b/>
          <w:i/>
          <w:sz w:val="28"/>
          <w:szCs w:val="28"/>
          <w:lang w:val="uk-UA"/>
        </w:rPr>
        <w:t xml:space="preserve"> </w:t>
      </w:r>
      <w:r w:rsidR="00767131" w:rsidRPr="007A5EDA">
        <w:rPr>
          <w:b/>
          <w:i/>
          <w:sz w:val="28"/>
          <w:szCs w:val="28"/>
          <w:lang w:val="uk-UA"/>
        </w:rPr>
        <w:t>2023</w:t>
      </w:r>
      <w:r w:rsidR="000B2D0E" w:rsidRPr="007A5EDA">
        <w:rPr>
          <w:b/>
          <w:i/>
          <w:sz w:val="28"/>
          <w:szCs w:val="28"/>
          <w:lang w:val="uk-UA"/>
        </w:rPr>
        <w:t xml:space="preserve"> </w:t>
      </w:r>
      <w:r w:rsidR="00986F61">
        <w:rPr>
          <w:b/>
          <w:i/>
          <w:sz w:val="28"/>
          <w:szCs w:val="28"/>
          <w:lang w:val="uk-UA"/>
        </w:rPr>
        <w:t>році</w:t>
      </w:r>
    </w:p>
    <w:p w:rsidR="0001094E" w:rsidRPr="00986F61" w:rsidRDefault="0001094E">
      <w:pPr>
        <w:pStyle w:val="a3"/>
        <w:suppressAutoHyphens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F2575" w:rsidRPr="00361E4A" w:rsidRDefault="007F2575" w:rsidP="006F0626">
      <w:pPr>
        <w:pStyle w:val="a3"/>
        <w:widowControl w:val="0"/>
        <w:spacing w:after="0" w:line="100" w:lineRule="atLeast"/>
        <w:ind w:firstLine="567"/>
        <w:jc w:val="both"/>
        <w:rPr>
          <w:lang w:val="uk-UA"/>
        </w:rPr>
      </w:pP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Мережу </w:t>
      </w:r>
      <w:r w:rsidR="00A741D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закладів</w:t>
      </w:r>
      <w:r w:rsidR="00A741D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охорони здоров’я міста Кривого</w:t>
      </w:r>
      <w:r w:rsidR="00A741D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Рогу</w:t>
      </w:r>
      <w:r w:rsidR="00A741D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6965A7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складають 26</w:t>
      </w:r>
      <w:r w:rsidR="00A741D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за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-</w:t>
      </w:r>
      <w:proofErr w:type="spellStart"/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клад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ів</w:t>
      </w:r>
      <w:proofErr w:type="spellEnd"/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охорони здоров’я, серед яких 7 центрів первинн</w:t>
      </w:r>
      <w:r w:rsidR="006965A7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ої медико-санітарної допомоги, 7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багатопрофільних лікарень, міська інфекційна лікарня, 1 дитяча лікарня, 1 пологовий бу</w:t>
      </w:r>
      <w:r w:rsidR="000B2D0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динок, 1 </w:t>
      </w:r>
      <w:proofErr w:type="spellStart"/>
      <w:r w:rsidR="000B2D0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перинатальний</w:t>
      </w:r>
      <w:proofErr w:type="spellEnd"/>
      <w:r w:rsidR="000B2D0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центр,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стом</w:t>
      </w:r>
      <w:r w:rsidR="000B2D0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атологічна</w:t>
      </w:r>
      <w:r w:rsidR="005A2EA6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0B2D0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клінічна </w:t>
      </w:r>
      <w:r w:rsidR="005A2EA6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поліклінік</w:t>
      </w:r>
      <w:r w:rsidR="000B2D0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а</w:t>
      </w:r>
      <w:r w:rsidR="005A2EA6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багатопрофільна лікарня з надання психіатричної допомоги, онкологічний диспансер, 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медико-генетичний центр, центр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СНІД, центр здоров’я, дитячий спеціалізований лікувально-реабіліта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ційний центр, Будинок дитини. Крім того: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Криворізька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станція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екстреної медичної </w:t>
      </w:r>
      <w:proofErr w:type="spellStart"/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допо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-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моги</w:t>
      </w:r>
      <w:proofErr w:type="spellEnd"/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– відокремлений структурний підрозділ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Комунального підприємства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«Обласний центр екстреної медичної допомоги та медицини катастроф»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Дніпропетровської обласної ради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»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, структурний підрозділ у м. Кривий Ріг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Комунального підприємства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«Дніпропетровська обласна станція переливання крові»,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Комунального підприємства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«Криворізький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туберкульозний </w:t>
      </w:r>
      <w:proofErr w:type="spellStart"/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дис</w:t>
      </w:r>
      <w:r w:rsidR="00C648F9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-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пансер</w:t>
      </w:r>
      <w:proofErr w:type="spellEnd"/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»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Дніпропетровської обласної ради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»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 лікарня міського управління УМВС України в Дніпропетровській області, науково-дослідний інститут промислової медицини, медичний коледж, відокремлений структурний підрозділ «Криворізьке відділення післядипломної освіти молодших медичних та фармацевтичних спеціалістів», філія Дніпропетровської обласної клініч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ної офтальмологічної лікарні, </w:t>
      </w:r>
      <w:r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комунальне підприємство «Фармація»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та Відокремлений структурний підрозділ «Криворізький міський відділ лабораторних досліджень ДУ «Дніпропетровський обласний лабораторний центр МОЗ України».</w:t>
      </w:r>
    </w:p>
    <w:p w:rsidR="00293B0C" w:rsidRDefault="00A741DE" w:rsidP="006F0626">
      <w:pPr>
        <w:pStyle w:val="a3"/>
        <w:suppressAutoHyphens w:val="0"/>
        <w:spacing w:after="0" w:line="100" w:lineRule="atLeast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В місті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здійснювали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75684F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роботу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75684F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309</w:t>
      </w:r>
      <w:r w:rsidR="007F2575"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7F2575"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прив</w:t>
      </w:r>
      <w:r w:rsidR="003062B3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атних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3062B3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медичних</w:t>
      </w:r>
      <w:r w:rsidR="00876B33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заклад</w:t>
      </w:r>
      <w:r w:rsidR="003062B3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ів</w:t>
      </w:r>
      <w:r w:rsidR="0075684F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 з них: 56</w:t>
      </w:r>
      <w:r w:rsidR="007F2575"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закладів з </w:t>
      </w:r>
      <w:r w:rsidR="0075684F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юридичною формою власності та 253</w:t>
      </w:r>
      <w:r w:rsidR="007F2575" w:rsidRPr="00361E4A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медичних кабінетів фізичних осіб – підприємців.</w:t>
      </w:r>
    </w:p>
    <w:p w:rsidR="00295C3C" w:rsidRDefault="00E141AF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49BB">
        <w:rPr>
          <w:rFonts w:ascii="Times New Roman" w:hAnsi="Times New Roman" w:cs="Times New Roman"/>
          <w:sz w:val="28"/>
          <w:szCs w:val="28"/>
          <w:lang w:val="uk-UA"/>
        </w:rPr>
        <w:t>Кривий Ріг продовжує бути головною госпітальною базою півдня 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раїни, Радою </w:t>
      </w:r>
      <w:r w:rsidRPr="002E4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A27">
        <w:rPr>
          <w:rFonts w:ascii="Times New Roman" w:hAnsi="Times New Roman" w:cs="Times New Roman"/>
          <w:sz w:val="28"/>
          <w:szCs w:val="28"/>
          <w:lang w:val="uk-UA"/>
        </w:rPr>
        <w:t>оборон</w:t>
      </w:r>
      <w:r w:rsidR="00295C3C">
        <w:rPr>
          <w:rFonts w:ascii="Times New Roman" w:hAnsi="Times New Roman" w:cs="Times New Roman"/>
          <w:sz w:val="28"/>
          <w:szCs w:val="28"/>
          <w:lang w:val="uk-UA"/>
        </w:rPr>
        <w:t xml:space="preserve">и міста з початку війни </w:t>
      </w:r>
      <w:r w:rsidRPr="007F6A27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налагоджена комплексна система надання медичної допомоги пораненим військовослужбовцям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–</w:t>
      </w:r>
      <w:r w:rsidRPr="007F6A27">
        <w:rPr>
          <w:rFonts w:ascii="Times New Roman" w:hAnsi="Times New Roman" w:cs="Times New Roman"/>
          <w:sz w:val="28"/>
          <w:szCs w:val="28"/>
          <w:lang w:val="uk-UA"/>
        </w:rPr>
        <w:t xml:space="preserve"> від першої невідкладної допомоги</w:t>
      </w:r>
      <w:r w:rsidR="00295C3C">
        <w:rPr>
          <w:rFonts w:ascii="Times New Roman" w:hAnsi="Times New Roman" w:cs="Times New Roman"/>
          <w:sz w:val="28"/>
          <w:szCs w:val="28"/>
          <w:lang w:val="uk-UA"/>
        </w:rPr>
        <w:t xml:space="preserve"> до  проходження  реабілітації.</w:t>
      </w:r>
    </w:p>
    <w:p w:rsidR="007F6A27" w:rsidRDefault="00E141AF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49BB">
        <w:rPr>
          <w:rFonts w:ascii="Times New Roman" w:hAnsi="Times New Roman" w:cs="Times New Roman"/>
          <w:sz w:val="28"/>
          <w:szCs w:val="28"/>
          <w:lang w:val="uk-UA"/>
        </w:rPr>
        <w:t xml:space="preserve">У 2023 році для надання якісної високоспеціалізованої медичної допомоги майже 45 млн грн. пішло на оснащення лікарень медичним високовартісним обладнанням, в тому числі, для проведення медичної реабілітації військових. З початку повномасштабного вторгнення </w:t>
      </w:r>
      <w:proofErr w:type="spellStart"/>
      <w:r w:rsidRPr="002E49BB">
        <w:rPr>
          <w:rFonts w:ascii="Times New Roman" w:hAnsi="Times New Roman" w:cs="Times New Roman"/>
          <w:sz w:val="28"/>
          <w:szCs w:val="28"/>
          <w:lang w:val="uk-UA"/>
        </w:rPr>
        <w:t>реабіліта</w:t>
      </w:r>
      <w:r w:rsidR="00185F9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E49BB">
        <w:rPr>
          <w:rFonts w:ascii="Times New Roman" w:hAnsi="Times New Roman" w:cs="Times New Roman"/>
          <w:sz w:val="28"/>
          <w:szCs w:val="28"/>
          <w:lang w:val="uk-UA"/>
        </w:rPr>
        <w:t>цію</w:t>
      </w:r>
      <w:proofErr w:type="spellEnd"/>
      <w:r w:rsidRPr="002E49BB">
        <w:rPr>
          <w:rFonts w:ascii="Times New Roman" w:hAnsi="Times New Roman" w:cs="Times New Roman"/>
          <w:sz w:val="28"/>
          <w:szCs w:val="28"/>
          <w:lang w:val="uk-UA"/>
        </w:rPr>
        <w:t xml:space="preserve"> вже пройшли понад 1</w:t>
      </w:r>
      <w:r w:rsidR="0051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49BB">
        <w:rPr>
          <w:rFonts w:ascii="Times New Roman" w:hAnsi="Times New Roman" w:cs="Times New Roman"/>
          <w:sz w:val="28"/>
          <w:szCs w:val="28"/>
          <w:lang w:val="uk-UA"/>
        </w:rPr>
        <w:t>400 воїнів. Загалом, у лікарнях міста надано  медичну допомогу та проліковано  понад 28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49BB">
        <w:rPr>
          <w:rFonts w:ascii="Times New Roman" w:hAnsi="Times New Roman" w:cs="Times New Roman"/>
          <w:sz w:val="28"/>
          <w:szCs w:val="28"/>
          <w:lang w:val="uk-UA"/>
        </w:rPr>
        <w:t>500  військовослужбовців.</w:t>
      </w:r>
      <w:r w:rsidR="007F6A27" w:rsidRPr="007F6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1C93" w:rsidRDefault="007F6A27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У березні на базі </w:t>
      </w:r>
      <w:r w:rsidR="004F6C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</w:t>
      </w:r>
      <w:r w:rsidR="004F6C85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лікарня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№3</w:t>
      </w:r>
      <w:r w:rsidR="004F6C8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11167" w:rsidRPr="00511167">
        <w:rPr>
          <w:sz w:val="28"/>
          <w:szCs w:val="28"/>
          <w:lang w:val="uk-UA"/>
        </w:rPr>
        <w:t xml:space="preserve">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Pr="00212BA3">
        <w:rPr>
          <w:sz w:val="28"/>
          <w:szCs w:val="28"/>
          <w:lang w:val="uk-UA"/>
        </w:rPr>
        <w:t xml:space="preserve">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відкрито новий  кабінет лікувально-фізичної реабілітації військовослужбовців. У ньому є необхідне спортивно-оздоровче обладнання, із пацієнтами працюватимуть фахові лікарі.</w:t>
      </w:r>
    </w:p>
    <w:p w:rsidR="007F6A27" w:rsidRDefault="00E91C93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Ініціаторами створення реабілітаційного комплексу є учасники бойових дій, добру справу підтримала та допомогла у реалізації проекту Рада оборони міста, волонтери та громадські організації. </w:t>
      </w:r>
    </w:p>
    <w:p w:rsidR="00E141AF" w:rsidRDefault="007A5EDA" w:rsidP="004F6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41AF" w:rsidRDefault="00E141AF" w:rsidP="00E141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lastRenderedPageBreak/>
        <w:t xml:space="preserve"> </w:t>
      </w:r>
      <w:r w:rsidRPr="00E141A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438400" cy="1828798"/>
            <wp:effectExtent l="0" t="0" r="0" b="635"/>
            <wp:docPr id="1" name="Рисунок 1" descr="C:\Users\User-130\Desktop\Фото Досягнення 12 міс 2023\реабілітаційне відділ в 3 міській лікарні 16.03.23\photo_2023-03-16_15-12-52-3-1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130\Desktop\Фото Досягнення 12 міс 2023\реабілітаційне відділ в 3 міській лікарні 16.03.23\photo_2023-03-16_15-12-52-3-1-1024x7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044" cy="1854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1A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      </w:t>
      </w:r>
      <w:r w:rsidRPr="00E141A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438400" cy="1828800"/>
            <wp:effectExtent l="0" t="0" r="0" b="0"/>
            <wp:docPr id="2" name="Рисунок 2" descr="C:\Users\User-130\Desktop\Фото Досягнення 12 міс 2023\реабілітаційне відділ в 3 міській лікарні 16.03.23\photo_2023-03-16_15-12-52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-130\Desktop\Фото Досягнення 12 міс 2023\реабілітаційне відділ в 3 міській лікарні 16.03.23\photo_2023-03-16_15-12-52-1024x7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381" cy="1842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1AF" w:rsidRDefault="00E141AF" w:rsidP="004F6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5C3C" w:rsidRDefault="00295C3C" w:rsidP="006F06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62FD">
        <w:rPr>
          <w:rFonts w:ascii="Times New Roman" w:hAnsi="Times New Roman" w:cs="Times New Roman"/>
          <w:sz w:val="28"/>
          <w:szCs w:val="28"/>
          <w:lang w:val="uk-UA"/>
        </w:rPr>
        <w:t>За участі міжнародних донорів та народних депутатів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</w:t>
      </w:r>
      <w:r w:rsidR="00CF0C73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A62FD">
        <w:rPr>
          <w:rFonts w:ascii="Times New Roman" w:hAnsi="Times New Roman" w:cs="Times New Roman"/>
          <w:sz w:val="28"/>
          <w:szCs w:val="28"/>
          <w:lang w:val="uk-UA"/>
        </w:rPr>
        <w:t>Криворізька міська лікарня №3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="00511167" w:rsidRPr="00212BA3">
        <w:rPr>
          <w:sz w:val="28"/>
          <w:szCs w:val="28"/>
          <w:lang w:val="uk-UA"/>
        </w:rPr>
        <w:t xml:space="preserve"> </w:t>
      </w:r>
      <w:r w:rsidR="00511167"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C73">
        <w:rPr>
          <w:rFonts w:ascii="Times New Roman" w:hAnsi="Times New Roman" w:cs="Times New Roman"/>
          <w:sz w:val="28"/>
          <w:szCs w:val="28"/>
          <w:lang w:val="uk-UA"/>
        </w:rPr>
        <w:t>у вересні</w:t>
      </w:r>
      <w:r w:rsidR="0094013C">
        <w:rPr>
          <w:rFonts w:ascii="Times New Roman" w:hAnsi="Times New Roman" w:cs="Times New Roman"/>
          <w:sz w:val="28"/>
          <w:szCs w:val="28"/>
          <w:lang w:val="uk-UA"/>
        </w:rPr>
        <w:t xml:space="preserve"> отримало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62FD">
        <w:rPr>
          <w:rFonts w:ascii="Times New Roman" w:hAnsi="Times New Roman" w:cs="Times New Roman"/>
          <w:sz w:val="28"/>
          <w:szCs w:val="28"/>
          <w:lang w:val="uk-UA"/>
        </w:rPr>
        <w:t>реанімаційний інвентар, витратні матеріали та обладнання для облаштування терапевтичного, хірургічн</w:t>
      </w:r>
      <w:r w:rsidR="001C3A5D">
        <w:rPr>
          <w:rFonts w:ascii="Times New Roman" w:hAnsi="Times New Roman" w:cs="Times New Roman"/>
          <w:sz w:val="28"/>
          <w:szCs w:val="28"/>
          <w:lang w:val="uk-UA"/>
        </w:rPr>
        <w:t>ого та неврологічного відділень</w:t>
      </w:r>
      <w:r w:rsidRPr="004A62FD">
        <w:rPr>
          <w:rFonts w:ascii="Times New Roman" w:hAnsi="Times New Roman" w:cs="Times New Roman"/>
          <w:sz w:val="28"/>
          <w:szCs w:val="28"/>
          <w:lang w:val="uk-UA"/>
        </w:rPr>
        <w:t>, загальна вартість яких склала близько 14 млн грн.</w:t>
      </w:r>
    </w:p>
    <w:p w:rsidR="00E141AF" w:rsidRDefault="00CF0C73" w:rsidP="00CF0C7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C7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438400" cy="1828800"/>
            <wp:effectExtent l="0" t="0" r="0" b="0"/>
            <wp:docPr id="3" name="Рисунок 3" descr="C:\Users\User-130\Desktop\Фото Досягнення 12 міс 2023\09.09.23 медобладнання 3 міська\594204_783acf588a29ea53d2382a3f860dc36c576337_75b6f8c0a0d7bcc413203bcf5e7053521694250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-130\Desktop\Фото Досягнення 12 міс 2023\09.09.23 медобладнання 3 міська\594204_783acf588a29ea53d2382a3f860dc36c576337_75b6f8c0a0d7bcc413203bcf5e70535216942507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C7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      </w:t>
      </w:r>
      <w:r w:rsidRPr="00CF0C7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438400" cy="1828800"/>
            <wp:effectExtent l="0" t="0" r="0" b="0"/>
            <wp:docPr id="4" name="Рисунок 4" descr="C:\Users\User-130\Desktop\Фото Досягнення 12 міс 2023\09.09.23 медобладнання 3 міська\594206_783acf588a29ea53d2382a3f860dc36c576338_75b6f8c0a0d7bcc413203bcf5e7053521694250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-130\Desktop\Фото Досягнення 12 міс 2023\09.09.23 медобладнання 3 міська\594206_783acf588a29ea53d2382a3f860dc36c576338_75b6f8c0a0d7bcc413203bcf5e70535216942507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592" cy="182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1AF" w:rsidRPr="00212BA3" w:rsidRDefault="00CF0C73" w:rsidP="00CF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12BA3" w:rsidRPr="00212BA3" w:rsidRDefault="00212BA3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BA3">
        <w:rPr>
          <w:rFonts w:ascii="Times New Roman" w:hAnsi="Times New Roman" w:cs="Times New Roman"/>
          <w:sz w:val="28"/>
          <w:szCs w:val="28"/>
          <w:lang w:val="uk-UA"/>
        </w:rPr>
        <w:t>У травні Кривий Ріг з робо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>чим візитом відвідала міністр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у справах ветеранів України Юлія </w:t>
      </w:r>
      <w:proofErr w:type="spellStart"/>
      <w:r w:rsidRPr="00212BA3">
        <w:rPr>
          <w:rFonts w:ascii="Times New Roman" w:hAnsi="Times New Roman" w:cs="Times New Roman"/>
          <w:sz w:val="28"/>
          <w:szCs w:val="28"/>
          <w:lang w:val="uk-UA"/>
        </w:rPr>
        <w:t>Лапутіна</w:t>
      </w:r>
      <w:proofErr w:type="spellEnd"/>
      <w:r w:rsidRPr="00212BA3">
        <w:rPr>
          <w:rFonts w:ascii="Times New Roman" w:hAnsi="Times New Roman" w:cs="Times New Roman"/>
          <w:sz w:val="28"/>
          <w:szCs w:val="28"/>
          <w:lang w:val="uk-UA"/>
        </w:rPr>
        <w:t>. Вона ознайомилась з роботою закладів охорони здоров’я, де проходять медичну реабілітацію військовослужбовці.</w:t>
      </w:r>
    </w:p>
    <w:p w:rsidR="00212BA3" w:rsidRDefault="00212BA3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BA3">
        <w:rPr>
          <w:rFonts w:ascii="Times New Roman" w:hAnsi="Times New Roman" w:cs="Times New Roman"/>
          <w:sz w:val="28"/>
          <w:szCs w:val="28"/>
          <w:lang w:val="uk-UA"/>
        </w:rPr>
        <w:t>Цим напрямк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>ом у Кривому Розі займаються слідуючі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мед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 xml:space="preserve">ичні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заклади: Центр реабіліта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>ції ветеранів війни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</w:t>
      </w:r>
      <w:r w:rsidR="00AB159A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59A">
        <w:rPr>
          <w:rFonts w:ascii="Times New Roman" w:hAnsi="Times New Roman" w:cs="Times New Roman"/>
          <w:sz w:val="28"/>
          <w:szCs w:val="28"/>
          <w:lang w:val="uk-UA"/>
        </w:rPr>
        <w:t>лікарня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№5</w:t>
      </w:r>
      <w:r w:rsidR="00AB15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1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, відділення у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міській 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>клінічна</w:t>
      </w:r>
      <w:r w:rsidR="00697AF3"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лікарні №2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="00511167" w:rsidRPr="00212BA3">
        <w:rPr>
          <w:sz w:val="28"/>
          <w:szCs w:val="28"/>
          <w:lang w:val="uk-UA"/>
        </w:rPr>
        <w:t xml:space="preserve"> </w:t>
      </w:r>
      <w:r w:rsidR="00511167"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та радонове відділення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некомер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ційн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лікарн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82610">
        <w:rPr>
          <w:rFonts w:ascii="Times New Roman" w:hAnsi="Times New Roman" w:cs="Times New Roman"/>
          <w:sz w:val="28"/>
          <w:szCs w:val="28"/>
          <w:lang w:val="uk-UA"/>
        </w:rPr>
        <w:t xml:space="preserve"> №1</w:t>
      </w:r>
      <w:r w:rsidR="00697AF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1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06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Заклади оснащені необхідним реабілітаційним, фізіотерапевтичним та спортивно-оздоровчим обладнанням, із пацієнтами працюють фахові лікарі.</w:t>
      </w:r>
    </w:p>
    <w:p w:rsidR="00CF0C73" w:rsidRDefault="00CF0C73" w:rsidP="00212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C73" w:rsidRDefault="00CF0C73" w:rsidP="00CF0C7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C7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572375" cy="1928904"/>
            <wp:effectExtent l="0" t="0" r="0" b="0"/>
            <wp:docPr id="5" name="Рисунок 5" descr="C:\Users\User-130\Desktop\Фото Досягнення 12 міс 2023\18.05.2023 Лапутіна у Кривому Розі\photo_2023-05-19_12-21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-130\Desktop\Фото Досягнення 12 міс 2023\18.05.2023 Лапутіна у Кривому Розі\photo_2023-05-19_12-21-1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42" cy="194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C7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     </w:t>
      </w:r>
      <w:r w:rsidRPr="00CF0C7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559974" cy="1919605"/>
            <wp:effectExtent l="0" t="0" r="0" b="4445"/>
            <wp:docPr id="6" name="Рисунок 6" descr="C:\Users\User-130\Desktop\Фото Досягнення 12 міс 2023\18.05.2023 Лапутіна у Кривому Розі\photo_2023-05-19_12-21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-130\Desktop\Фото Досягнення 12 міс 2023\18.05.2023 Лапутіна у Кривому Розі\photo_2023-05-19_12-21-1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117" cy="193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C73" w:rsidRDefault="00CF0C73" w:rsidP="00212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C73" w:rsidRPr="00212BA3" w:rsidRDefault="00CF0C73" w:rsidP="00212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47B" w:rsidRPr="00212BA3" w:rsidRDefault="00DE447B" w:rsidP="006F06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24 травня 2023 року </w:t>
      </w:r>
      <w:proofErr w:type="spellStart"/>
      <w:r w:rsidRPr="00212BA3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Юрій </w:t>
      </w:r>
      <w:proofErr w:type="spellStart"/>
      <w:r w:rsidRPr="00212BA3">
        <w:rPr>
          <w:rFonts w:ascii="Times New Roman" w:hAnsi="Times New Roman" w:cs="Times New Roman"/>
          <w:sz w:val="28"/>
          <w:szCs w:val="28"/>
          <w:lang w:val="uk-UA"/>
        </w:rPr>
        <w:t>Вілкул</w:t>
      </w:r>
      <w:proofErr w:type="spellEnd"/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привітав зі 100</w:t>
      </w:r>
      <w:r w:rsidR="00986F6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річчям колектив Криворізької станції екстреної медичної допомоги та подякував їм за самовіддану працю. З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годи ювілею 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нагородами були відзначені кращі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закладу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47B" w:rsidRPr="00212BA3" w:rsidRDefault="00DE447B" w:rsidP="006F06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Бригади К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>риворізької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станції екстреної медичної допомоги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були задіяні й в транспортуванні поранених б</w:t>
      </w:r>
      <w:r>
        <w:rPr>
          <w:rFonts w:ascii="Times New Roman" w:hAnsi="Times New Roman" w:cs="Times New Roman"/>
          <w:sz w:val="28"/>
          <w:szCs w:val="28"/>
          <w:lang w:val="uk-UA"/>
        </w:rPr>
        <w:t>ійців, військових з передової й</w:t>
      </w:r>
      <w:r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у допомозі цивільним при евакуації з прифронтових територій. </w:t>
      </w:r>
    </w:p>
    <w:p w:rsidR="00DE447B" w:rsidRDefault="00DE447B" w:rsidP="00DE4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47B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5686425" cy="2247900"/>
            <wp:effectExtent l="0" t="0" r="9525" b="0"/>
            <wp:docPr id="7" name="Рисунок 7" descr="C:\Users\User-130\Desktop\Фото Досягнення 12 міс 2023\24.05.2023 100 років СШМД\phot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-130\Desktop\Фото Досягнення 12 міс 2023\24.05.2023 100 років СШМД\photo (2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47B" w:rsidRDefault="00DE447B" w:rsidP="00DE4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47B" w:rsidRPr="00F54010" w:rsidRDefault="00DE447B" w:rsidP="006F06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липні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«Криворізькі міські лікарні №</w:t>
      </w:r>
      <w:r w:rsidRPr="00F5401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="00511167" w:rsidRPr="00212BA3">
        <w:rPr>
          <w:sz w:val="28"/>
          <w:szCs w:val="28"/>
          <w:lang w:val="uk-UA"/>
        </w:rPr>
        <w:t xml:space="preserve"> </w:t>
      </w:r>
      <w:r w:rsidR="00511167"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401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DE4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«Криворізькі міські лікарні</w:t>
      </w:r>
      <w:r w:rsidRPr="00F54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E447B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="00511167" w:rsidRPr="00212BA3">
        <w:rPr>
          <w:sz w:val="28"/>
          <w:szCs w:val="28"/>
          <w:lang w:val="uk-UA"/>
        </w:rPr>
        <w:t xml:space="preserve"> </w:t>
      </w:r>
      <w:r w:rsidR="00511167" w:rsidRPr="0021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4010">
        <w:rPr>
          <w:rFonts w:ascii="Times New Roman" w:hAnsi="Times New Roman" w:cs="Times New Roman"/>
          <w:sz w:val="28"/>
          <w:szCs w:val="28"/>
          <w:lang w:val="uk-UA"/>
        </w:rPr>
        <w:t xml:space="preserve">отримали медичне обладнання від польських партнерів – гуманітарної фундації </w:t>
      </w:r>
      <w:r w:rsidR="00986F61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F54010">
        <w:rPr>
          <w:rFonts w:ascii="Times New Roman" w:hAnsi="Times New Roman" w:cs="Times New Roman"/>
          <w:sz w:val="28"/>
          <w:szCs w:val="28"/>
        </w:rPr>
        <w:t>Cross</w:t>
      </w:r>
      <w:proofErr w:type="spellEnd"/>
      <w:r w:rsidRPr="00F540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4010">
        <w:rPr>
          <w:rFonts w:ascii="Times New Roman" w:hAnsi="Times New Roman" w:cs="Times New Roman"/>
          <w:sz w:val="28"/>
          <w:szCs w:val="28"/>
        </w:rPr>
        <w:t>Borders</w:t>
      </w:r>
      <w:proofErr w:type="spellEnd"/>
      <w:r w:rsidR="00986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540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47B" w:rsidRDefault="0094013C" w:rsidP="006F06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Підтримка медичних закладів К</w:t>
      </w:r>
      <w:r w:rsidR="00DE447B" w:rsidRPr="00F54010">
        <w:rPr>
          <w:rFonts w:ascii="Times New Roman" w:hAnsi="Times New Roman" w:cs="Times New Roman"/>
          <w:sz w:val="28"/>
          <w:szCs w:val="28"/>
          <w:lang w:val="uk-UA"/>
        </w:rPr>
        <w:t xml:space="preserve">риворізького району </w:t>
      </w:r>
      <w:r w:rsidR="00986F61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–</w:t>
      </w:r>
      <w:r w:rsidR="00DE447B" w:rsidRPr="00F54010">
        <w:rPr>
          <w:rFonts w:ascii="Times New Roman" w:hAnsi="Times New Roman" w:cs="Times New Roman"/>
          <w:sz w:val="28"/>
          <w:szCs w:val="28"/>
          <w:lang w:val="uk-UA"/>
        </w:rPr>
        <w:t xml:space="preserve"> один з ключових напрямків роботи військової адміністрації Криворізького району та благодійних організацій України та країн-партнерів.</w:t>
      </w:r>
    </w:p>
    <w:p w:rsidR="00D4194D" w:rsidRDefault="001B54FD" w:rsidP="006F06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серпні криворізькі хірурги з Черкаськими колегами провели складну операцію 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методом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лапароскопії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 підприємств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>Криворізькій міській лікарні</w:t>
      </w:r>
      <w:r w:rsidR="0094013C">
        <w:rPr>
          <w:rFonts w:ascii="Times New Roman" w:hAnsi="Times New Roman" w:cs="Times New Roman"/>
          <w:sz w:val="28"/>
          <w:szCs w:val="28"/>
          <w:lang w:val="uk-UA"/>
        </w:rPr>
        <w:t xml:space="preserve"> №1»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</w:t>
      </w:r>
      <w:r w:rsidR="0094013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перше у місті впровадили </w:t>
      </w:r>
      <w:proofErr w:type="spellStart"/>
      <w:r w:rsidRPr="00022869">
        <w:rPr>
          <w:rFonts w:ascii="Times New Roman" w:hAnsi="Times New Roman" w:cs="Times New Roman"/>
          <w:sz w:val="28"/>
          <w:szCs w:val="28"/>
          <w:lang w:val="uk-UA"/>
        </w:rPr>
        <w:t>малоінвазивні</w:t>
      </w:r>
      <w:proofErr w:type="spellEnd"/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 втручання як </w:t>
      </w:r>
      <w:proofErr w:type="spellStart"/>
      <w:r w:rsidRPr="00022869">
        <w:rPr>
          <w:rFonts w:ascii="Times New Roman" w:hAnsi="Times New Roman" w:cs="Times New Roman"/>
          <w:sz w:val="28"/>
          <w:szCs w:val="28"/>
          <w:lang w:val="uk-UA"/>
        </w:rPr>
        <w:t>лапароскопічні</w:t>
      </w:r>
      <w:proofErr w:type="spellEnd"/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 резекції раку нирки, раку передміхурової залози та багато інших </w:t>
      </w:r>
      <w:proofErr w:type="spellStart"/>
      <w:r w:rsidRPr="00022869">
        <w:rPr>
          <w:rFonts w:ascii="Times New Roman" w:hAnsi="Times New Roman" w:cs="Times New Roman"/>
          <w:sz w:val="28"/>
          <w:szCs w:val="28"/>
          <w:lang w:val="uk-UA"/>
        </w:rPr>
        <w:t>малоінвазивних</w:t>
      </w:r>
      <w:proofErr w:type="spellEnd"/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2869">
        <w:rPr>
          <w:rFonts w:ascii="Times New Roman" w:hAnsi="Times New Roman" w:cs="Times New Roman"/>
          <w:sz w:val="28"/>
          <w:szCs w:val="28"/>
          <w:lang w:val="uk-UA"/>
        </w:rPr>
        <w:t>втручань</w:t>
      </w:r>
      <w:proofErr w:type="spellEnd"/>
      <w:r w:rsidRPr="00022869">
        <w:rPr>
          <w:rFonts w:ascii="Times New Roman" w:hAnsi="Times New Roman" w:cs="Times New Roman"/>
          <w:sz w:val="28"/>
          <w:szCs w:val="28"/>
          <w:lang w:val="uk-UA"/>
        </w:rPr>
        <w:t>, які практикують у світовій та європейській урології. Це дуже важливо для пацієнтів, адже ві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>крите втручання потребує тривалої реабі</w:t>
      </w:r>
      <w:r>
        <w:rPr>
          <w:rFonts w:ascii="Times New Roman" w:hAnsi="Times New Roman" w:cs="Times New Roman"/>
          <w:sz w:val="28"/>
          <w:szCs w:val="28"/>
          <w:lang w:val="uk-UA"/>
        </w:rPr>
        <w:t>літації. Після втручання, яке  зараз розробляється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>, люди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022869">
        <w:rPr>
          <w:rFonts w:ascii="Times New Roman" w:hAnsi="Times New Roman" w:cs="Times New Roman"/>
          <w:sz w:val="28"/>
          <w:szCs w:val="28"/>
          <w:lang w:val="uk-UA"/>
        </w:rPr>
        <w:t xml:space="preserve"> має змогу вже на третю-четверту добу повернутися до свого повсякденного </w:t>
      </w:r>
      <w:r>
        <w:rPr>
          <w:rFonts w:ascii="Times New Roman" w:hAnsi="Times New Roman" w:cs="Times New Roman"/>
          <w:sz w:val="28"/>
          <w:szCs w:val="28"/>
          <w:lang w:val="uk-UA"/>
        </w:rPr>
        <w:t>життя.</w:t>
      </w:r>
      <w:r w:rsidR="00D4194D" w:rsidRPr="00D41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194D" w:rsidRDefault="00D4194D" w:rsidP="006F06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грудні </w:t>
      </w:r>
      <w:r w:rsidRPr="0032751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A0334" w:rsidRPr="00511167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CA033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лікарня</w:t>
      </w:r>
      <w:r w:rsidRPr="00327514">
        <w:rPr>
          <w:rFonts w:ascii="Times New Roman" w:hAnsi="Times New Roman" w:cs="Times New Roman"/>
          <w:sz w:val="28"/>
          <w:szCs w:val="28"/>
          <w:lang w:val="uk-UA"/>
        </w:rPr>
        <w:t xml:space="preserve"> №5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11167" w:rsidRPr="00511167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</w:t>
      </w:r>
      <w:r w:rsidRPr="00327514">
        <w:rPr>
          <w:rFonts w:ascii="Times New Roman" w:hAnsi="Times New Roman" w:cs="Times New Roman"/>
          <w:sz w:val="28"/>
          <w:szCs w:val="28"/>
          <w:lang w:val="uk-UA"/>
        </w:rPr>
        <w:t xml:space="preserve">  введен</w:t>
      </w:r>
      <w:r>
        <w:rPr>
          <w:rFonts w:ascii="Times New Roman" w:hAnsi="Times New Roman" w:cs="Times New Roman"/>
          <w:sz w:val="28"/>
          <w:szCs w:val="28"/>
          <w:lang w:val="uk-UA"/>
        </w:rPr>
        <w:t>о  в дію  комп’ютерний томограф</w:t>
      </w:r>
      <w:r w:rsidRPr="00327514">
        <w:rPr>
          <w:rFonts w:ascii="Times New Roman" w:hAnsi="Times New Roman" w:cs="Times New Roman"/>
          <w:sz w:val="28"/>
          <w:szCs w:val="28"/>
          <w:lang w:val="uk-UA"/>
        </w:rPr>
        <w:t xml:space="preserve">. Він підтримує спіральне сканування, дозволяє швидко одержувати тривимірну інформацію про пацієнта, дозволяє сканувати головний мозок, грудну клітину, хребет, черевну порожнину, скелет. Віримо, що наші лікарі </w:t>
      </w:r>
      <w:r w:rsidRPr="00327514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допоможуть кожному хворому і кожний отримає вчасну та ефективну реабілітацію.</w:t>
      </w:r>
    </w:p>
    <w:p w:rsidR="001B54FD" w:rsidRDefault="001B54FD" w:rsidP="000D7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4FD" w:rsidRDefault="001B54FD" w:rsidP="001B54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4FD" w:rsidRDefault="001B54FD" w:rsidP="001B54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1B54F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2524125" cy="1893094"/>
            <wp:effectExtent l="0" t="0" r="0" b="0"/>
            <wp:docPr id="8" name="Рисунок 8" descr="C:\Users\User-130\Desktop\Фото Досягнення 12 міс 2023\19.12.23 МРТ в 5 міській\phot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-130\Desktop\Фото Досягнення 12 міс 2023\19.12.23 МРТ в 5 міській\photo (1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28891" cy="189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54F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      </w:t>
      </w:r>
      <w:r w:rsidRPr="001B54F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FC8AC59" wp14:editId="3088B1CB">
            <wp:extent cx="2524125" cy="1893094"/>
            <wp:effectExtent l="0" t="0" r="0" b="0"/>
            <wp:docPr id="9" name="Рисунок 9" descr="C:\Users\User-130\Desktop\Фото Досягнення 12 міс 2023\19.12.23 МРТ в 5 міській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-130\Desktop\Фото Досягнення 12 міс 2023\19.12.23 МРТ в 5 міській\photo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233" cy="189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</w:t>
      </w:r>
    </w:p>
    <w:p w:rsidR="001B54FD" w:rsidRDefault="001B54FD" w:rsidP="001B54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4FD" w:rsidRPr="002E49BB" w:rsidRDefault="001B54FD" w:rsidP="006F06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49BB">
        <w:rPr>
          <w:rFonts w:ascii="Times New Roman" w:hAnsi="Times New Roman" w:cs="Times New Roman"/>
          <w:sz w:val="28"/>
          <w:szCs w:val="28"/>
          <w:lang w:val="uk-UA"/>
        </w:rPr>
        <w:t xml:space="preserve">Також, продовжується виконання заходів програми «Стоп-інфаркт». Тільки за 2023 рік надана допомога більше тисячі хворим. У рамках реалізації програми «Здоров’я нації» вирішується питання організації та надання допомоги у лікуванні найбільш вразливих верств населення. В першу чергу, це </w:t>
      </w:r>
      <w:r w:rsidR="00511167" w:rsidRPr="00F5401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E49B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безкоштовними ліками, допомога дітям з онкологічними захворюваннями, забезпечення витратними матеріалами та медикаментами хворих на цукровий діабет, лікувальним харчуванням хворих на </w:t>
      </w:r>
      <w:proofErr w:type="spellStart"/>
      <w:r w:rsidRPr="002E49BB">
        <w:rPr>
          <w:rFonts w:ascii="Times New Roman" w:hAnsi="Times New Roman" w:cs="Times New Roman"/>
          <w:sz w:val="28"/>
          <w:szCs w:val="28"/>
          <w:lang w:val="uk-UA"/>
        </w:rPr>
        <w:t>фенілкетонурію</w:t>
      </w:r>
      <w:proofErr w:type="spellEnd"/>
      <w:r w:rsidRPr="002E49BB">
        <w:rPr>
          <w:rFonts w:ascii="Times New Roman" w:hAnsi="Times New Roman" w:cs="Times New Roman"/>
          <w:sz w:val="28"/>
          <w:szCs w:val="28"/>
          <w:lang w:val="uk-UA"/>
        </w:rPr>
        <w:t xml:space="preserve"> та багато інших заходів.</w:t>
      </w:r>
    </w:p>
    <w:p w:rsidR="009B6660" w:rsidRDefault="009B6660" w:rsidP="00CA0334">
      <w:pPr>
        <w:tabs>
          <w:tab w:val="left" w:pos="5245"/>
        </w:tabs>
        <w:autoSpaceDE w:val="0"/>
        <w:spacing w:after="0" w:line="240" w:lineRule="auto"/>
        <w:ind w:left="5670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Начальник  управління охорони здоров’я виконкому  Криворізької міської ради</w:t>
      </w:r>
    </w:p>
    <w:p w:rsidR="009B6660" w:rsidRDefault="009B6660" w:rsidP="00CA0334">
      <w:pPr>
        <w:tabs>
          <w:tab w:val="left" w:pos="5245"/>
        </w:tabs>
        <w:autoSpaceDE w:val="0"/>
        <w:spacing w:after="0" w:line="240" w:lineRule="auto"/>
        <w:ind w:left="5670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Костянтин МУРАШКО</w:t>
      </w:r>
    </w:p>
    <w:p w:rsidR="00293B0C" w:rsidRPr="003A1808" w:rsidRDefault="00293B0C" w:rsidP="003A1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93B0C" w:rsidRPr="003A1808" w:rsidSect="00E424C1">
      <w:headerReference w:type="default" r:id="rId17"/>
      <w:pgSz w:w="11906" w:h="16838"/>
      <w:pgMar w:top="851" w:right="850" w:bottom="426" w:left="1701" w:header="0" w:footer="0" w:gutter="0"/>
      <w:cols w:space="720"/>
      <w:formProt w:val="0"/>
      <w:titlePg/>
      <w:docGrid w:linePitch="38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2D2" w:rsidRDefault="006112D2" w:rsidP="00E424C1">
      <w:pPr>
        <w:spacing w:after="0" w:line="240" w:lineRule="auto"/>
      </w:pPr>
      <w:r>
        <w:separator/>
      </w:r>
    </w:p>
  </w:endnote>
  <w:endnote w:type="continuationSeparator" w:id="0">
    <w:p w:rsidR="006112D2" w:rsidRDefault="006112D2" w:rsidP="00E42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4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2D2" w:rsidRDefault="006112D2" w:rsidP="00E424C1">
      <w:pPr>
        <w:spacing w:after="0" w:line="240" w:lineRule="auto"/>
      </w:pPr>
      <w:r>
        <w:separator/>
      </w:r>
    </w:p>
  </w:footnote>
  <w:footnote w:type="continuationSeparator" w:id="0">
    <w:p w:rsidR="006112D2" w:rsidRDefault="006112D2" w:rsidP="00E42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875893"/>
      <w:docPartObj>
        <w:docPartGallery w:val="Page Numbers (Top of Page)"/>
        <w:docPartUnique/>
      </w:docPartObj>
    </w:sdtPr>
    <w:sdtEndPr/>
    <w:sdtContent>
      <w:p w:rsidR="00E424C1" w:rsidRDefault="00E424C1">
        <w:pPr>
          <w:pStyle w:val="af"/>
          <w:jc w:val="center"/>
        </w:pPr>
      </w:p>
      <w:p w:rsidR="00E424C1" w:rsidRDefault="00E424C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38D">
          <w:rPr>
            <w:noProof/>
          </w:rPr>
          <w:t>4</w:t>
        </w:r>
        <w:r>
          <w:fldChar w:fldCharType="end"/>
        </w:r>
      </w:p>
    </w:sdtContent>
  </w:sdt>
  <w:p w:rsidR="00E424C1" w:rsidRDefault="00E424C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54"/>
    <w:multiLevelType w:val="multilevel"/>
    <w:tmpl w:val="2334C7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281F54D4"/>
    <w:multiLevelType w:val="multilevel"/>
    <w:tmpl w:val="448033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463F1ABC"/>
    <w:multiLevelType w:val="multilevel"/>
    <w:tmpl w:val="D4C075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4E111663"/>
    <w:multiLevelType w:val="multilevel"/>
    <w:tmpl w:val="28EA15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4E"/>
    <w:rsid w:val="00007386"/>
    <w:rsid w:val="0001094E"/>
    <w:rsid w:val="0002248C"/>
    <w:rsid w:val="000226A6"/>
    <w:rsid w:val="0002327C"/>
    <w:rsid w:val="000403B6"/>
    <w:rsid w:val="00047F20"/>
    <w:rsid w:val="0005364C"/>
    <w:rsid w:val="000B2D0E"/>
    <w:rsid w:val="000C6061"/>
    <w:rsid w:val="000D73A9"/>
    <w:rsid w:val="0013195E"/>
    <w:rsid w:val="0014312E"/>
    <w:rsid w:val="00185F9B"/>
    <w:rsid w:val="00186ECF"/>
    <w:rsid w:val="00190441"/>
    <w:rsid w:val="00190BFD"/>
    <w:rsid w:val="001B51C9"/>
    <w:rsid w:val="001B54FD"/>
    <w:rsid w:val="001B6648"/>
    <w:rsid w:val="001C3A5D"/>
    <w:rsid w:val="001D3CA0"/>
    <w:rsid w:val="00200111"/>
    <w:rsid w:val="00212BA3"/>
    <w:rsid w:val="002312B4"/>
    <w:rsid w:val="0023224E"/>
    <w:rsid w:val="00232927"/>
    <w:rsid w:val="002772DE"/>
    <w:rsid w:val="002779F5"/>
    <w:rsid w:val="00293B0C"/>
    <w:rsid w:val="00295C3C"/>
    <w:rsid w:val="002A1437"/>
    <w:rsid w:val="003062B3"/>
    <w:rsid w:val="0033697B"/>
    <w:rsid w:val="0035147F"/>
    <w:rsid w:val="00361329"/>
    <w:rsid w:val="00362BFE"/>
    <w:rsid w:val="003A1808"/>
    <w:rsid w:val="003B1F05"/>
    <w:rsid w:val="00425662"/>
    <w:rsid w:val="0044290C"/>
    <w:rsid w:val="00464211"/>
    <w:rsid w:val="00490915"/>
    <w:rsid w:val="0049668F"/>
    <w:rsid w:val="004D4902"/>
    <w:rsid w:val="004F6C85"/>
    <w:rsid w:val="00511167"/>
    <w:rsid w:val="00551A10"/>
    <w:rsid w:val="00567807"/>
    <w:rsid w:val="005710B4"/>
    <w:rsid w:val="00572F22"/>
    <w:rsid w:val="00591398"/>
    <w:rsid w:val="005A2EA6"/>
    <w:rsid w:val="005A61F1"/>
    <w:rsid w:val="005B39EE"/>
    <w:rsid w:val="005B73CA"/>
    <w:rsid w:val="005C724E"/>
    <w:rsid w:val="005D6444"/>
    <w:rsid w:val="00600508"/>
    <w:rsid w:val="006112D2"/>
    <w:rsid w:val="006501C1"/>
    <w:rsid w:val="00682610"/>
    <w:rsid w:val="006833BD"/>
    <w:rsid w:val="006965A7"/>
    <w:rsid w:val="0069785A"/>
    <w:rsid w:val="00697AF3"/>
    <w:rsid w:val="006B1FB5"/>
    <w:rsid w:val="006B6E7B"/>
    <w:rsid w:val="006F0626"/>
    <w:rsid w:val="006F3AF7"/>
    <w:rsid w:val="00711B96"/>
    <w:rsid w:val="007218C7"/>
    <w:rsid w:val="00727E3C"/>
    <w:rsid w:val="00751D71"/>
    <w:rsid w:val="007563C4"/>
    <w:rsid w:val="0075684F"/>
    <w:rsid w:val="00757DBF"/>
    <w:rsid w:val="00760869"/>
    <w:rsid w:val="00767131"/>
    <w:rsid w:val="00770B06"/>
    <w:rsid w:val="007A5EDA"/>
    <w:rsid w:val="007B17DC"/>
    <w:rsid w:val="007B3281"/>
    <w:rsid w:val="007E03E7"/>
    <w:rsid w:val="007F2575"/>
    <w:rsid w:val="007F6A27"/>
    <w:rsid w:val="00801B58"/>
    <w:rsid w:val="00841231"/>
    <w:rsid w:val="00876B33"/>
    <w:rsid w:val="008A2009"/>
    <w:rsid w:val="008A7FE6"/>
    <w:rsid w:val="008E10A1"/>
    <w:rsid w:val="008E2E80"/>
    <w:rsid w:val="008F576C"/>
    <w:rsid w:val="008F58A9"/>
    <w:rsid w:val="00921DFC"/>
    <w:rsid w:val="00933AC8"/>
    <w:rsid w:val="0094013C"/>
    <w:rsid w:val="0094063E"/>
    <w:rsid w:val="00950111"/>
    <w:rsid w:val="00950532"/>
    <w:rsid w:val="00966435"/>
    <w:rsid w:val="009679D3"/>
    <w:rsid w:val="00986F61"/>
    <w:rsid w:val="009A55B2"/>
    <w:rsid w:val="009B6660"/>
    <w:rsid w:val="009C7A58"/>
    <w:rsid w:val="00A16361"/>
    <w:rsid w:val="00A26A7F"/>
    <w:rsid w:val="00A35698"/>
    <w:rsid w:val="00A4534B"/>
    <w:rsid w:val="00A470FF"/>
    <w:rsid w:val="00A741DE"/>
    <w:rsid w:val="00A97724"/>
    <w:rsid w:val="00AB0E1D"/>
    <w:rsid w:val="00AB159A"/>
    <w:rsid w:val="00AB36BA"/>
    <w:rsid w:val="00AE7DE3"/>
    <w:rsid w:val="00B00A9D"/>
    <w:rsid w:val="00B4100E"/>
    <w:rsid w:val="00B82932"/>
    <w:rsid w:val="00B95E87"/>
    <w:rsid w:val="00BB33A3"/>
    <w:rsid w:val="00BB3B0D"/>
    <w:rsid w:val="00BC6D5F"/>
    <w:rsid w:val="00BE070A"/>
    <w:rsid w:val="00C139B1"/>
    <w:rsid w:val="00C52538"/>
    <w:rsid w:val="00C648F9"/>
    <w:rsid w:val="00CA0334"/>
    <w:rsid w:val="00CC7108"/>
    <w:rsid w:val="00CC7720"/>
    <w:rsid w:val="00CD1C64"/>
    <w:rsid w:val="00CF0C73"/>
    <w:rsid w:val="00D053B2"/>
    <w:rsid w:val="00D226EE"/>
    <w:rsid w:val="00D27B81"/>
    <w:rsid w:val="00D4194D"/>
    <w:rsid w:val="00D66F2B"/>
    <w:rsid w:val="00D6757C"/>
    <w:rsid w:val="00D800AB"/>
    <w:rsid w:val="00D96648"/>
    <w:rsid w:val="00DA4246"/>
    <w:rsid w:val="00DC36F6"/>
    <w:rsid w:val="00DE447B"/>
    <w:rsid w:val="00DF17BB"/>
    <w:rsid w:val="00DF66D9"/>
    <w:rsid w:val="00E141AF"/>
    <w:rsid w:val="00E207DE"/>
    <w:rsid w:val="00E33B86"/>
    <w:rsid w:val="00E3638D"/>
    <w:rsid w:val="00E424C1"/>
    <w:rsid w:val="00E43C5D"/>
    <w:rsid w:val="00E56F00"/>
    <w:rsid w:val="00E91C93"/>
    <w:rsid w:val="00E921CC"/>
    <w:rsid w:val="00E94D19"/>
    <w:rsid w:val="00EB567E"/>
    <w:rsid w:val="00EC6649"/>
    <w:rsid w:val="00EF3573"/>
    <w:rsid w:val="00F021E0"/>
    <w:rsid w:val="00F056C7"/>
    <w:rsid w:val="00F16AE7"/>
    <w:rsid w:val="00F5237A"/>
    <w:rsid w:val="00F62BDC"/>
    <w:rsid w:val="00F77735"/>
    <w:rsid w:val="00F85530"/>
    <w:rsid w:val="00FD4D66"/>
    <w:rsid w:val="00F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C7110B"/>
  <w15:docId w15:val="{0558DFF0-7B80-43E9-A58D-379A2E97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E0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rsid w:val="0001094E"/>
    <w:pPr>
      <w:tabs>
        <w:tab w:val="left" w:pos="708"/>
      </w:tabs>
      <w:suppressAutoHyphens/>
    </w:pPr>
    <w:rPr>
      <w:rFonts w:ascii="Calibri" w:eastAsia="Times New Roman" w:hAnsi="Calibri" w:cs="font240"/>
      <w:color w:val="00000A"/>
      <w:lang w:eastAsia="en-US"/>
    </w:rPr>
  </w:style>
  <w:style w:type="character" w:customStyle="1" w:styleId="a4">
    <w:name w:val="Виділення жирним"/>
    <w:basedOn w:val="a0"/>
    <w:rsid w:val="0001094E"/>
    <w:rPr>
      <w:rFonts w:cs="Times New Roman"/>
      <w:b/>
      <w:bCs/>
    </w:rPr>
  </w:style>
  <w:style w:type="character" w:customStyle="1" w:styleId="a5">
    <w:name w:val="Маркери списку"/>
    <w:rsid w:val="0001094E"/>
    <w:rPr>
      <w:rFonts w:ascii="OpenSymbol" w:eastAsia="Times New Roman" w:hAnsi="OpenSymbol" w:cs="OpenSymbol"/>
    </w:rPr>
  </w:style>
  <w:style w:type="character" w:customStyle="1" w:styleId="ListLabel1">
    <w:name w:val="ListLabel 1"/>
    <w:rsid w:val="0001094E"/>
  </w:style>
  <w:style w:type="character" w:customStyle="1" w:styleId="ListLabel2">
    <w:name w:val="ListLabel 2"/>
    <w:rsid w:val="0001094E"/>
  </w:style>
  <w:style w:type="character" w:customStyle="1" w:styleId="ListLabel3">
    <w:name w:val="ListLabel 3"/>
    <w:rsid w:val="0001094E"/>
  </w:style>
  <w:style w:type="character" w:customStyle="1" w:styleId="ListLabel4">
    <w:name w:val="ListLabel 4"/>
    <w:rsid w:val="0001094E"/>
  </w:style>
  <w:style w:type="character" w:customStyle="1" w:styleId="ListLabel5">
    <w:name w:val="ListLabel 5"/>
    <w:rsid w:val="0001094E"/>
  </w:style>
  <w:style w:type="character" w:customStyle="1" w:styleId="ListLabel6">
    <w:name w:val="ListLabel 6"/>
    <w:rsid w:val="0001094E"/>
    <w:rPr>
      <w:rFonts w:cs="Times New Roman"/>
    </w:rPr>
  </w:style>
  <w:style w:type="character" w:customStyle="1" w:styleId="ListLabel7">
    <w:name w:val="ListLabel 7"/>
    <w:rsid w:val="0001094E"/>
    <w:rPr>
      <w:rFonts w:cs="Symbol"/>
    </w:rPr>
  </w:style>
  <w:style w:type="paragraph" w:customStyle="1" w:styleId="11">
    <w:name w:val="Заголовок1"/>
    <w:basedOn w:val="a3"/>
    <w:next w:val="a6"/>
    <w:rsid w:val="0001094E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customStyle="1" w:styleId="a6">
    <w:name w:val="Основний текст"/>
    <w:basedOn w:val="a3"/>
    <w:rsid w:val="0001094E"/>
    <w:pPr>
      <w:spacing w:after="120"/>
    </w:pPr>
  </w:style>
  <w:style w:type="paragraph" w:styleId="a7">
    <w:name w:val="List"/>
    <w:basedOn w:val="a6"/>
    <w:rsid w:val="0001094E"/>
    <w:rPr>
      <w:rFonts w:cs="FreeSans"/>
    </w:rPr>
  </w:style>
  <w:style w:type="paragraph" w:customStyle="1" w:styleId="a8">
    <w:name w:val="Розділ"/>
    <w:basedOn w:val="a3"/>
    <w:rsid w:val="0001094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9">
    <w:name w:val="Покажчик"/>
    <w:basedOn w:val="a3"/>
    <w:rsid w:val="0001094E"/>
    <w:pPr>
      <w:suppressLineNumbers/>
    </w:pPr>
    <w:rPr>
      <w:rFonts w:cs="FreeSans"/>
    </w:rPr>
  </w:style>
  <w:style w:type="paragraph" w:styleId="aa">
    <w:name w:val="Normal (Web)"/>
    <w:basedOn w:val="a3"/>
    <w:rsid w:val="0001094E"/>
    <w:pPr>
      <w:suppressAutoHyphens w:val="0"/>
      <w:spacing w:before="100" w:after="100" w:line="100" w:lineRule="atLeas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E07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Strong"/>
    <w:qFormat/>
    <w:rsid w:val="005A61F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36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7B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8F576C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E42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24C1"/>
  </w:style>
  <w:style w:type="paragraph" w:styleId="af1">
    <w:name w:val="footer"/>
    <w:basedOn w:val="a"/>
    <w:link w:val="af2"/>
    <w:uiPriority w:val="99"/>
    <w:unhideWhenUsed/>
    <w:rsid w:val="00E42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2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06531-721C-4E48-A0B4-24D90AC2C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a_register59</dc:creator>
  <cp:lastModifiedBy>uopr307-1</cp:lastModifiedBy>
  <cp:revision>34</cp:revision>
  <cp:lastPrinted>2021-01-15T09:34:00Z</cp:lastPrinted>
  <dcterms:created xsi:type="dcterms:W3CDTF">2023-06-15T08:51:00Z</dcterms:created>
  <dcterms:modified xsi:type="dcterms:W3CDTF">2024-02-20T07:56:00Z</dcterms:modified>
</cp:coreProperties>
</file>