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7" w:rsidRPr="00515BC5" w:rsidRDefault="005134D7" w:rsidP="005134D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B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УВАГА! </w:t>
      </w:r>
    </w:p>
    <w:p w:rsidR="005134D7" w:rsidRPr="00515BC5" w:rsidRDefault="005134D7" w:rsidP="005134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BC5">
        <w:rPr>
          <w:rFonts w:ascii="Times New Roman" w:hAnsi="Times New Roman" w:cs="Times New Roman"/>
          <w:b/>
          <w:i/>
          <w:sz w:val="28"/>
          <w:szCs w:val="28"/>
        </w:rPr>
        <w:t xml:space="preserve">ПОВІДОМЛЕННЯ ІНІЦІАТИВНОЇ ГРУПИ </w:t>
      </w:r>
    </w:p>
    <w:p w:rsidR="005134D7" w:rsidRPr="00515BC5" w:rsidRDefault="005134D7" w:rsidP="005134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BC5">
        <w:rPr>
          <w:rFonts w:ascii="Times New Roman" w:hAnsi="Times New Roman" w:cs="Times New Roman"/>
          <w:b/>
          <w:i/>
          <w:sz w:val="28"/>
          <w:szCs w:val="28"/>
        </w:rPr>
        <w:t xml:space="preserve">ДЛЯ ФОРМУВАННЯ СКЛАДУ ГРОМАДСЬКОЇ РАДИ </w:t>
      </w:r>
    </w:p>
    <w:p w:rsidR="005134D7" w:rsidRPr="00515BC5" w:rsidRDefault="005134D7" w:rsidP="005134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BC5">
        <w:rPr>
          <w:rFonts w:ascii="Times New Roman" w:hAnsi="Times New Roman" w:cs="Times New Roman"/>
          <w:b/>
          <w:i/>
          <w:sz w:val="28"/>
          <w:szCs w:val="28"/>
        </w:rPr>
        <w:t>ПРИ ВИКОНКОМІ КРИВОРІЗЬКОЇ МІСЬКОЇ РАДИ</w:t>
      </w:r>
    </w:p>
    <w:p w:rsidR="005134D7" w:rsidRDefault="005134D7" w:rsidP="005C4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868" w:rsidRPr="00515BC5" w:rsidRDefault="007D3868" w:rsidP="005C4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8A1" w:rsidRDefault="00A318A1" w:rsidP="00A318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квітня 2021 року відбулося засідання </w:t>
      </w:r>
      <w:r w:rsidRPr="00A318A1">
        <w:rPr>
          <w:rFonts w:ascii="Times New Roman" w:hAnsi="Times New Roman" w:cs="Times New Roman"/>
          <w:sz w:val="28"/>
          <w:szCs w:val="28"/>
        </w:rPr>
        <w:t xml:space="preserve">ініціативної групи для формування складу громадської ради при виконкомі </w:t>
      </w:r>
      <w:r w:rsidR="0097177E">
        <w:rPr>
          <w:rFonts w:ascii="Times New Roman" w:hAnsi="Times New Roman" w:cs="Times New Roman"/>
          <w:sz w:val="28"/>
          <w:szCs w:val="28"/>
        </w:rPr>
        <w:t>К</w:t>
      </w:r>
      <w:r w:rsidRPr="00A318A1">
        <w:rPr>
          <w:rFonts w:ascii="Times New Roman" w:hAnsi="Times New Roman" w:cs="Times New Roman"/>
          <w:sz w:val="28"/>
          <w:szCs w:val="28"/>
        </w:rPr>
        <w:t>риворізької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на якому було затверджено уточнену дату </w:t>
      </w:r>
      <w:r w:rsidR="00E42BF9">
        <w:rPr>
          <w:rFonts w:ascii="Times New Roman" w:hAnsi="Times New Roman" w:cs="Times New Roman"/>
          <w:sz w:val="28"/>
          <w:szCs w:val="28"/>
        </w:rPr>
        <w:t xml:space="preserve">та порядок </w:t>
      </w:r>
      <w:r>
        <w:rPr>
          <w:rFonts w:ascii="Times New Roman" w:hAnsi="Times New Roman" w:cs="Times New Roman"/>
          <w:sz w:val="28"/>
          <w:szCs w:val="28"/>
        </w:rPr>
        <w:t>проведення установчих зборів</w:t>
      </w:r>
      <w:r w:rsidR="00E42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F9" w:rsidRDefault="00E42BF9" w:rsidP="00E42B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2BF9" w:rsidRDefault="00E42BF9" w:rsidP="00E42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375446" cy="3364302"/>
            <wp:effectExtent l="0" t="0" r="6350" b="7620"/>
            <wp:docPr id="1" name="Рисунок 1" descr="C:\Users\medvid-tg\Desktop\ГРОМАДСЬКА РАДА 2021\ГРОМАДСЬКА РАДА 2021\IMG_20210428_120016_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id-tg\Desktop\ГРОМАДСЬКА РАДА 2021\ГРОМАДСЬКА РАДА 2021\IMG_20210428_120016_3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42" cy="336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F9" w:rsidRDefault="00E42BF9" w:rsidP="00A318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4D7" w:rsidRPr="00515BC5" w:rsidRDefault="005134D7" w:rsidP="00A318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BC5">
        <w:rPr>
          <w:rFonts w:ascii="Times New Roman" w:hAnsi="Times New Roman" w:cs="Times New Roman"/>
          <w:sz w:val="28"/>
          <w:szCs w:val="28"/>
        </w:rPr>
        <w:t xml:space="preserve">Установчі збори для формування Громадської ради при виконавчому комітеті Криворізької </w:t>
      </w:r>
      <w:r w:rsidR="0097177E">
        <w:rPr>
          <w:rFonts w:ascii="Times New Roman" w:hAnsi="Times New Roman" w:cs="Times New Roman"/>
          <w:sz w:val="28"/>
          <w:szCs w:val="28"/>
        </w:rPr>
        <w:t>м</w:t>
      </w:r>
      <w:r w:rsidRPr="00515BC5">
        <w:rPr>
          <w:rFonts w:ascii="Times New Roman" w:hAnsi="Times New Roman" w:cs="Times New Roman"/>
          <w:sz w:val="28"/>
          <w:szCs w:val="28"/>
        </w:rPr>
        <w:t xml:space="preserve">іської ради відбудуться 10 травня 2021 року </w:t>
      </w:r>
      <w:r w:rsidR="0084663F">
        <w:rPr>
          <w:rFonts w:ascii="Times New Roman" w:hAnsi="Times New Roman" w:cs="Times New Roman"/>
          <w:sz w:val="28"/>
          <w:szCs w:val="28"/>
        </w:rPr>
        <w:t xml:space="preserve">о 10.00 </w:t>
      </w:r>
      <w:r w:rsidRPr="00515BC5">
        <w:rPr>
          <w:rFonts w:ascii="Times New Roman" w:hAnsi="Times New Roman" w:cs="Times New Roman"/>
          <w:sz w:val="28"/>
          <w:szCs w:val="28"/>
        </w:rPr>
        <w:t>в приміщенні за адресою : вулиця Німецька, 7, м. Кривий Ріг.</w:t>
      </w:r>
    </w:p>
    <w:p w:rsidR="007D3868" w:rsidRDefault="007D3868" w:rsidP="0084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4D7" w:rsidRDefault="005134D7" w:rsidP="0084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BC5">
        <w:rPr>
          <w:rFonts w:ascii="Times New Roman" w:hAnsi="Times New Roman" w:cs="Times New Roman"/>
          <w:sz w:val="28"/>
          <w:szCs w:val="28"/>
        </w:rPr>
        <w:t>Початок реєстрації о 09. 30.</w:t>
      </w:r>
    </w:p>
    <w:p w:rsidR="007D3868" w:rsidRDefault="007D3868" w:rsidP="0084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7F7" w:rsidRDefault="0084663F" w:rsidP="00D50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Установчі збори будуть проведені </w:t>
      </w:r>
      <w:r w:rsidR="00D5057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відповідно</w:t>
      </w:r>
      <w:r w:rsidR="00D5057A">
        <w:rPr>
          <w:rFonts w:ascii="Times New Roman" w:hAnsi="Times New Roman" w:cs="Times New Roman"/>
          <w:sz w:val="28"/>
          <w:szCs w:val="28"/>
        </w:rPr>
        <w:t>сті</w:t>
      </w:r>
      <w:r>
        <w:rPr>
          <w:rFonts w:ascii="Times New Roman" w:hAnsi="Times New Roman" w:cs="Times New Roman"/>
          <w:sz w:val="28"/>
          <w:szCs w:val="28"/>
        </w:rPr>
        <w:t xml:space="preserve"> до вимог </w:t>
      </w:r>
      <w:r w:rsidRPr="0084663F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63F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 листопада 2010 року №996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663F">
        <w:rPr>
          <w:rFonts w:ascii="Times New Roman" w:hAnsi="Times New Roman" w:cs="Times New Roman"/>
          <w:sz w:val="28"/>
          <w:szCs w:val="28"/>
        </w:rPr>
        <w:t>Про забезпечення участі громадськості у формуванні т</w:t>
      </w:r>
      <w:r>
        <w:rPr>
          <w:rFonts w:ascii="Times New Roman" w:hAnsi="Times New Roman" w:cs="Times New Roman"/>
          <w:sz w:val="28"/>
          <w:szCs w:val="28"/>
        </w:rPr>
        <w:t xml:space="preserve">а реалізації державної політики». </w:t>
      </w:r>
      <w:r w:rsidRPr="0084663F">
        <w:rPr>
          <w:rFonts w:ascii="Times New Roman" w:hAnsi="Times New Roman" w:cs="Times New Roman"/>
          <w:sz w:val="28"/>
          <w:szCs w:val="28"/>
        </w:rPr>
        <w:t>Склад громадської ради буде сформовано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A7D" w:rsidRPr="00535A7D">
        <w:rPr>
          <w:rFonts w:ascii="Times New Roman" w:hAnsi="Times New Roman" w:cs="Times New Roman"/>
          <w:sz w:val="28"/>
          <w:szCs w:val="28"/>
        </w:rPr>
        <w:t>шляхом рейтингового голосування за осіб, які особисто присутні на установчих зборах, кандидатури яких були внесені інститу</w:t>
      </w:r>
      <w:r w:rsidR="00D5057A">
        <w:rPr>
          <w:rFonts w:ascii="Times New Roman" w:hAnsi="Times New Roman" w:cs="Times New Roman"/>
          <w:sz w:val="28"/>
          <w:szCs w:val="28"/>
        </w:rPr>
        <w:t>тами громадянського суспільства. Запрошені у</w:t>
      </w:r>
      <w:r w:rsidR="003307F7" w:rsidRPr="00515BC5">
        <w:rPr>
          <w:rFonts w:ascii="Times New Roman" w:hAnsi="Times New Roman" w:cs="Times New Roman"/>
          <w:sz w:val="28"/>
          <w:szCs w:val="28"/>
        </w:rPr>
        <w:t>часники допускаються до зборів після пред’явлення ними документа, що посвідчує особу.</w:t>
      </w:r>
    </w:p>
    <w:p w:rsidR="007D3868" w:rsidRDefault="007D3868" w:rsidP="00D50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868" w:rsidRPr="00515BC5" w:rsidRDefault="007D3868" w:rsidP="00D505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4D7" w:rsidRPr="00515BC5" w:rsidRDefault="003307F7" w:rsidP="00515B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C5">
        <w:rPr>
          <w:rFonts w:ascii="Times New Roman" w:hAnsi="Times New Roman" w:cs="Times New Roman"/>
          <w:i/>
          <w:sz w:val="28"/>
          <w:szCs w:val="28"/>
        </w:rPr>
        <w:lastRenderedPageBreak/>
        <w:t>Список</w:t>
      </w:r>
      <w:r w:rsidR="005134D7" w:rsidRPr="00515BC5">
        <w:rPr>
          <w:rFonts w:ascii="Times New Roman" w:hAnsi="Times New Roman" w:cs="Times New Roman"/>
          <w:i/>
          <w:sz w:val="28"/>
          <w:szCs w:val="28"/>
        </w:rPr>
        <w:t xml:space="preserve"> делегован</w:t>
      </w:r>
      <w:r w:rsidRPr="00515BC5">
        <w:rPr>
          <w:rFonts w:ascii="Times New Roman" w:hAnsi="Times New Roman" w:cs="Times New Roman"/>
          <w:i/>
          <w:sz w:val="28"/>
          <w:szCs w:val="28"/>
        </w:rPr>
        <w:t>их</w:t>
      </w:r>
      <w:r w:rsidR="005134D7" w:rsidRPr="00515BC5">
        <w:rPr>
          <w:rFonts w:ascii="Times New Roman" w:hAnsi="Times New Roman" w:cs="Times New Roman"/>
          <w:i/>
          <w:sz w:val="28"/>
          <w:szCs w:val="28"/>
        </w:rPr>
        <w:t xml:space="preserve"> представник</w:t>
      </w:r>
      <w:r w:rsidRPr="00515BC5">
        <w:rPr>
          <w:rFonts w:ascii="Times New Roman" w:hAnsi="Times New Roman" w:cs="Times New Roman"/>
          <w:i/>
          <w:sz w:val="28"/>
          <w:szCs w:val="28"/>
        </w:rPr>
        <w:t>ів</w:t>
      </w:r>
      <w:r w:rsidR="005134D7" w:rsidRPr="00515BC5">
        <w:rPr>
          <w:rFonts w:ascii="Times New Roman" w:hAnsi="Times New Roman" w:cs="Times New Roman"/>
          <w:i/>
          <w:sz w:val="28"/>
          <w:szCs w:val="28"/>
        </w:rPr>
        <w:t xml:space="preserve"> інститутів громадянського суспільства</w:t>
      </w:r>
      <w:r w:rsidR="00515BC5" w:rsidRPr="00515BC5">
        <w:rPr>
          <w:rFonts w:ascii="Times New Roman" w:hAnsi="Times New Roman" w:cs="Times New Roman"/>
          <w:i/>
          <w:sz w:val="28"/>
          <w:szCs w:val="28"/>
        </w:rPr>
        <w:t>,</w:t>
      </w:r>
      <w:r w:rsidR="00515BC5" w:rsidRPr="00515BC5">
        <w:rPr>
          <w:rFonts w:ascii="Times New Roman" w:hAnsi="Times New Roman" w:cs="Times New Roman"/>
        </w:rPr>
        <w:t xml:space="preserve"> </w:t>
      </w:r>
      <w:r w:rsidR="00515BC5" w:rsidRPr="00515BC5">
        <w:rPr>
          <w:rFonts w:ascii="Times New Roman" w:hAnsi="Times New Roman" w:cs="Times New Roman"/>
          <w:i/>
          <w:sz w:val="28"/>
          <w:szCs w:val="28"/>
        </w:rPr>
        <w:t xml:space="preserve">запрошених на установчі збори для участі у рейтинговому голосуванні </w:t>
      </w:r>
      <w:r w:rsidR="002F60B5" w:rsidRPr="00515BC5">
        <w:rPr>
          <w:rFonts w:ascii="Times New Roman" w:hAnsi="Times New Roman" w:cs="Times New Roman"/>
          <w:i/>
          <w:sz w:val="28"/>
          <w:szCs w:val="28"/>
        </w:rPr>
        <w:t>:</w:t>
      </w:r>
    </w:p>
    <w:p w:rsidR="00515BC5" w:rsidRPr="00515BC5" w:rsidRDefault="00515BC5" w:rsidP="00515B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5"/>
        <w:tblW w:w="10064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6378"/>
      </w:tblGrid>
      <w:tr w:rsidR="003307F7" w:rsidRPr="00515BC5" w:rsidTr="00515BC5">
        <w:tc>
          <w:tcPr>
            <w:tcW w:w="709" w:type="dxa"/>
          </w:tcPr>
          <w:p w:rsidR="003307F7" w:rsidRPr="00515BC5" w:rsidRDefault="003307F7" w:rsidP="00253B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15BC5">
              <w:rPr>
                <w:rFonts w:ascii="Times New Roman" w:hAnsi="Times New Roman" w:cs="Times New Roman"/>
                <w:i/>
              </w:rPr>
              <w:t>№ з/ч</w:t>
            </w:r>
          </w:p>
        </w:tc>
        <w:tc>
          <w:tcPr>
            <w:tcW w:w="2977" w:type="dxa"/>
          </w:tcPr>
          <w:p w:rsidR="003307F7" w:rsidRPr="00515BC5" w:rsidRDefault="003307F7" w:rsidP="00253B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15BC5">
              <w:rPr>
                <w:rFonts w:ascii="Times New Roman" w:hAnsi="Times New Roman" w:cs="Times New Roman"/>
                <w:i/>
              </w:rPr>
              <w:t xml:space="preserve">Прізвище, </w:t>
            </w:r>
          </w:p>
          <w:p w:rsidR="003307F7" w:rsidRDefault="003307F7" w:rsidP="00253B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15BC5">
              <w:rPr>
                <w:rFonts w:ascii="Times New Roman" w:hAnsi="Times New Roman" w:cs="Times New Roman"/>
                <w:i/>
              </w:rPr>
              <w:t>ім’я, по батькові</w:t>
            </w:r>
          </w:p>
          <w:p w:rsidR="00A318A1" w:rsidRPr="00515BC5" w:rsidRDefault="00A318A1" w:rsidP="00253B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8" w:type="dxa"/>
          </w:tcPr>
          <w:p w:rsidR="003307F7" w:rsidRPr="00515BC5" w:rsidRDefault="003307F7" w:rsidP="00253B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15BC5">
              <w:rPr>
                <w:rFonts w:ascii="Times New Roman" w:hAnsi="Times New Roman" w:cs="Times New Roman"/>
                <w:i/>
              </w:rPr>
              <w:t>Назва інституту громадянського суспільства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Бабенко Ольга Володимирівна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«За рідне місто»</w:t>
            </w:r>
          </w:p>
          <w:p w:rsidR="003307F7" w:rsidRPr="00515BC5" w:rsidRDefault="003307F7" w:rsidP="00170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7177E" w:rsidRPr="00515BC5">
              <w:rPr>
                <w:rFonts w:ascii="Times New Roman" w:hAnsi="Times New Roman" w:cs="Times New Roman"/>
                <w:sz w:val="28"/>
                <w:szCs w:val="28"/>
              </w:rPr>
              <w:t>руснік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Тетяна Федорівна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ГО «Криворізьке міське громадське товариство по захисту прав дітей-інвалідів дитинства «Веселка»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Вілкул Олександр Юрійович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«Фонд Олександра Вілкула «Українська Перспектива»,</w:t>
            </w:r>
          </w:p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«Академія гірничих наук»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Волошин Анатолій Анатолійович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«Криворізька Міська Федерація Традиційного Карате -До»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Гончар Ольга Миколаївна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«Клуб шанувальників старовини»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Георгій Пилипович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«Криворізька асоціація </w:t>
            </w:r>
          </w:p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імені Г.І. </w:t>
            </w: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Гутовського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Засядьвовк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 </w:t>
            </w:r>
          </w:p>
        </w:tc>
        <w:tc>
          <w:tcPr>
            <w:tcW w:w="6378" w:type="dxa"/>
          </w:tcPr>
          <w:p w:rsidR="000D329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«Всеукраїнський Лицарський Орден православних козаків </w:t>
            </w:r>
          </w:p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імені Івана Сірка»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Іващенко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Вадим Леонідович</w:t>
            </w:r>
          </w:p>
          <w:p w:rsidR="00515BC5" w:rsidRPr="00515BC5" w:rsidRDefault="00515BC5" w:rsidP="00253B2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«Союз молоді Кривбасу «Покоління»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5BC5" w:rsidRPr="001705F0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Ігнатенко Олександр Володимирович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 «Рух Сприяння»</w:t>
            </w:r>
          </w:p>
          <w:p w:rsidR="003307F7" w:rsidRPr="00515BC5" w:rsidRDefault="003307F7" w:rsidP="00170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Калинюк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Степан Петрович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«КРИВБАСФІЛЬМ»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Квартюк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Юрій Андрійович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«Криворізька міська асоціація «Партнери»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Квас Геннадій Григорович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«Асоціація ветеранів війни і бойових дій»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Кеуш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Якович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«Асоціація «Союз споживачів Кривбасу»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Ксенія Андріївна 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5BC5"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ромадська організація </w:t>
            </w: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«Академія тренінгової освіти»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Король Наталя Андріївна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«Об’єднання солдатських </w:t>
            </w:r>
          </w:p>
          <w:p w:rsidR="00515BC5" w:rsidRPr="001705F0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матерів Криворіжжя»</w:t>
            </w:r>
          </w:p>
        </w:tc>
      </w:tr>
      <w:tr w:rsidR="003307F7" w:rsidRPr="00515BC5" w:rsidTr="00515BC5">
        <w:tc>
          <w:tcPr>
            <w:tcW w:w="709" w:type="dxa"/>
          </w:tcPr>
          <w:p w:rsidR="003307F7" w:rsidRPr="00515BC5" w:rsidRDefault="003307F7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307F7" w:rsidRPr="00515BC5" w:rsidRDefault="003307F7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Костенко Наталія Дмитрівна</w:t>
            </w:r>
          </w:p>
        </w:tc>
        <w:tc>
          <w:tcPr>
            <w:tcW w:w="6378" w:type="dxa"/>
          </w:tcPr>
          <w:p w:rsidR="003307F7" w:rsidRPr="00515BC5" w:rsidRDefault="003307F7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Криворізьке відділення Всеукраїнського єврейського </w:t>
            </w:r>
            <w:r w:rsidR="00515BC5"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благодійно-просвітницького фонду «ОР-АВНЕР </w:t>
            </w:r>
            <w:r w:rsidR="00515BC5"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Хабад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Любавич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1705F0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F0">
              <w:rPr>
                <w:rFonts w:ascii="Times New Roman" w:hAnsi="Times New Roman" w:cs="Times New Roman"/>
                <w:sz w:val="28"/>
                <w:szCs w:val="28"/>
              </w:rPr>
              <w:t>Марусова</w:t>
            </w:r>
            <w:proofErr w:type="spellEnd"/>
          </w:p>
          <w:p w:rsidR="001705F0" w:rsidRPr="001705F0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0">
              <w:rPr>
                <w:rFonts w:ascii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6378" w:type="dxa"/>
          </w:tcPr>
          <w:p w:rsidR="001705F0" w:rsidRPr="001705F0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F0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«Жінки України за мир та стабільність»</w:t>
            </w:r>
          </w:p>
        </w:tc>
      </w:tr>
      <w:tr w:rsidR="001705F0" w:rsidRPr="00515BC5" w:rsidTr="00515BC5">
        <w:trPr>
          <w:trHeight w:val="648"/>
        </w:trPr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Маслова Тетяна Миколаївна</w:t>
            </w:r>
          </w:p>
        </w:tc>
        <w:tc>
          <w:tcPr>
            <w:tcW w:w="6378" w:type="dxa"/>
          </w:tcPr>
          <w:p w:rsidR="001705F0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Криворізька галузева організація профспілки працівників будівництва і промисловості будівельних матеріалів</w:t>
            </w:r>
          </w:p>
          <w:p w:rsidR="007D3868" w:rsidRPr="00515BC5" w:rsidRDefault="007D3868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Патрушева Наталія Володимирівна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Криворізька міська профспілкова організація «Солідарність»</w:t>
            </w:r>
          </w:p>
          <w:p w:rsidR="001705F0" w:rsidRPr="00515BC5" w:rsidRDefault="001705F0" w:rsidP="001705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Підпалько Тетяна Анатоліївна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«Агенція розвитку «Урбаністичне місто»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Пустовойтова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«Трудовий Кривбас»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Рибаченко Надія </w:t>
            </w: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Рудольфівна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«Криворізька міська асоціація «Депутати органів місцевого самоврядування»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Владислав В’ячеславович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 «Набат Кривбас»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Сапіга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Олексійович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«АК Кривбасу»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Силка Валерій Андрійович</w:t>
            </w:r>
          </w:p>
        </w:tc>
        <w:tc>
          <w:tcPr>
            <w:tcW w:w="6378" w:type="dxa"/>
          </w:tcPr>
          <w:p w:rsidR="001705F0" w:rsidRPr="001705F0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«Перевізька паланка Січового Козацтва Запорізького»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Сторожук Анатолій Васильович</w:t>
            </w:r>
          </w:p>
        </w:tc>
        <w:tc>
          <w:tcPr>
            <w:tcW w:w="6378" w:type="dxa"/>
          </w:tcPr>
          <w:p w:rsidR="001705F0" w:rsidRPr="0084663F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«Громадська спілка «Координаційна рада «Кривий Ріг – рідне місто»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Третяк Анатолій Вікторович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«Всеукраїнське об’єднання «Визвольний Рух»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Худик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Ігор Ігорович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Криворізька міська організація профспілки трудящих металургійної і гірничодобувної промисловості України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Цибань Олексій Миколайович 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Криворізька міська організація Всеукраїнської громадської організації інвалідів «Союз Чорнобиль  України»</w:t>
            </w:r>
          </w:p>
        </w:tc>
      </w:tr>
      <w:tr w:rsidR="001705F0" w:rsidRPr="00515BC5" w:rsidTr="00515BC5">
        <w:tc>
          <w:tcPr>
            <w:tcW w:w="709" w:type="dxa"/>
          </w:tcPr>
          <w:p w:rsidR="001705F0" w:rsidRPr="00515BC5" w:rsidRDefault="001705F0" w:rsidP="003307F7">
            <w:pPr>
              <w:pStyle w:val="a6"/>
              <w:numPr>
                <w:ilvl w:val="0"/>
                <w:numId w:val="1"/>
              </w:numPr>
              <w:ind w:left="34" w:hanging="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5F0" w:rsidRPr="00515BC5" w:rsidRDefault="001705F0" w:rsidP="0025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Чумак Людмила Сергіївна</w:t>
            </w:r>
          </w:p>
        </w:tc>
        <w:tc>
          <w:tcPr>
            <w:tcW w:w="6378" w:type="dxa"/>
          </w:tcPr>
          <w:p w:rsidR="001705F0" w:rsidRPr="00515BC5" w:rsidRDefault="001705F0" w:rsidP="0017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 «Егіда-Центр»</w:t>
            </w:r>
          </w:p>
        </w:tc>
      </w:tr>
    </w:tbl>
    <w:p w:rsidR="001705F0" w:rsidRDefault="001705F0" w:rsidP="00515BC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5BC5" w:rsidRPr="00515BC5" w:rsidRDefault="00515BC5" w:rsidP="00515BC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15BC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Список представників інститутів громадянського суспільства, яким відмовлено в участі </w:t>
      </w:r>
      <w:r w:rsidR="001705F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установчих зборах та </w:t>
      </w:r>
      <w:r w:rsidRPr="00515BC5">
        <w:rPr>
          <w:rFonts w:ascii="Times New Roman" w:eastAsia="Calibri" w:hAnsi="Times New Roman" w:cs="Times New Roman"/>
          <w:bCs/>
          <w:i/>
          <w:sz w:val="28"/>
          <w:szCs w:val="28"/>
        </w:rPr>
        <w:t>рейтинговому голосуванні:</w:t>
      </w:r>
    </w:p>
    <w:p w:rsidR="00515BC5" w:rsidRPr="00515BC5" w:rsidRDefault="00515BC5" w:rsidP="00515BC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0"/>
          <w:szCs w:val="10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12"/>
        <w:gridCol w:w="2231"/>
        <w:gridCol w:w="1985"/>
        <w:gridCol w:w="5245"/>
      </w:tblGrid>
      <w:tr w:rsidR="00515BC5" w:rsidRPr="00515BC5" w:rsidTr="00515BC5">
        <w:tc>
          <w:tcPr>
            <w:tcW w:w="712" w:type="dxa"/>
            <w:vAlign w:val="center"/>
          </w:tcPr>
          <w:p w:rsidR="00515BC5" w:rsidRPr="00515BC5" w:rsidRDefault="00515BC5" w:rsidP="00253B2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515B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231" w:type="dxa"/>
            <w:vAlign w:val="center"/>
          </w:tcPr>
          <w:p w:rsidR="00515BC5" w:rsidRPr="00515BC5" w:rsidRDefault="00515BC5" w:rsidP="00253B2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515BC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1985" w:type="dxa"/>
            <w:vAlign w:val="center"/>
          </w:tcPr>
          <w:p w:rsidR="00515BC5" w:rsidRPr="00515BC5" w:rsidRDefault="00515BC5" w:rsidP="00253B22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uk-UA"/>
              </w:rPr>
            </w:pPr>
            <w:r w:rsidRPr="00515BC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uk-UA"/>
              </w:rPr>
              <w:t>Назва інституту громадянського суспільства</w:t>
            </w:r>
          </w:p>
        </w:tc>
        <w:tc>
          <w:tcPr>
            <w:tcW w:w="5245" w:type="dxa"/>
            <w:vAlign w:val="center"/>
          </w:tcPr>
          <w:p w:rsidR="00515BC5" w:rsidRPr="00515BC5" w:rsidRDefault="00515BC5" w:rsidP="00253B22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uk-UA"/>
              </w:rPr>
            </w:pPr>
            <w:r w:rsidRPr="00515BC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uk-UA"/>
              </w:rPr>
              <w:t>Підстава відмови в участі</w:t>
            </w:r>
          </w:p>
        </w:tc>
      </w:tr>
      <w:tr w:rsidR="00515BC5" w:rsidRPr="00515BC5" w:rsidTr="00515BC5">
        <w:tc>
          <w:tcPr>
            <w:tcW w:w="712" w:type="dxa"/>
          </w:tcPr>
          <w:p w:rsidR="00515BC5" w:rsidRPr="00515BC5" w:rsidRDefault="00515BC5" w:rsidP="00515B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Ігнатьєв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Євген</w:t>
            </w:r>
          </w:p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5BC5" w:rsidRPr="00515BC5" w:rsidRDefault="00515BC5" w:rsidP="0025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Всеукраїнське лікарське товариство Криворізька міська крайова управа</w:t>
            </w:r>
          </w:p>
        </w:tc>
        <w:tc>
          <w:tcPr>
            <w:tcW w:w="5245" w:type="dxa"/>
          </w:tcPr>
          <w:p w:rsidR="00515BC5" w:rsidRPr="00515BC5" w:rsidRDefault="00515BC5" w:rsidP="00253B22">
            <w:pPr>
              <w:jc w:val="center"/>
              <w:rPr>
                <w:rFonts w:ascii="Times New Roman" w:hAnsi="Times New Roman" w:cs="Times New Roman"/>
              </w:rPr>
            </w:pPr>
            <w:r w:rsidRPr="00515BC5">
              <w:rPr>
                <w:rFonts w:ascii="Times New Roman" w:hAnsi="Times New Roman" w:cs="Times New Roman"/>
              </w:rPr>
              <w:t xml:space="preserve">Відповідно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</w:t>
            </w:r>
            <w:proofErr w:type="spellStart"/>
            <w:r w:rsidRPr="00515BC5">
              <w:rPr>
                <w:rFonts w:ascii="Times New Roman" w:hAnsi="Times New Roman" w:cs="Times New Roman"/>
              </w:rPr>
              <w:t>районній</w:t>
            </w:r>
            <w:proofErr w:type="spellEnd"/>
            <w:r w:rsidRPr="00515BC5">
              <w:rPr>
                <w:rFonts w:ascii="Times New Roman" w:hAnsi="Times New Roman" w:cs="Times New Roman"/>
              </w:rPr>
              <w:t xml:space="preserve"> у мм Києві та Севастополі державній адміністрації (затверджено постановою КМУ від 3 листопада 2010 р. № 996) невідповідність делегованого представника установленим вимогам пунктом 6 цього Типового положення</w:t>
            </w:r>
          </w:p>
          <w:p w:rsidR="00515BC5" w:rsidRPr="00515BC5" w:rsidRDefault="00515BC5" w:rsidP="00515BC5">
            <w:pPr>
              <w:jc w:val="center"/>
              <w:rPr>
                <w:rFonts w:ascii="Times New Roman" w:hAnsi="Times New Roman" w:cs="Times New Roman"/>
              </w:rPr>
            </w:pPr>
            <w:r w:rsidRPr="00515BC5">
              <w:rPr>
                <w:rFonts w:ascii="Times New Roman" w:hAnsi="Times New Roman" w:cs="Times New Roman"/>
              </w:rPr>
              <w:t>(є членом громадської ради при управлінні охорони здоров’я виконкому Криворізької міської ради )</w:t>
            </w:r>
          </w:p>
        </w:tc>
      </w:tr>
      <w:tr w:rsidR="00515BC5" w:rsidRPr="00515BC5" w:rsidTr="00515BC5">
        <w:tc>
          <w:tcPr>
            <w:tcW w:w="712" w:type="dxa"/>
          </w:tcPr>
          <w:p w:rsidR="00515BC5" w:rsidRPr="00515BC5" w:rsidRDefault="00515BC5" w:rsidP="00515BC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>Кукоба</w:t>
            </w:r>
            <w:proofErr w:type="spellEnd"/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Віктор </w:t>
            </w:r>
          </w:p>
          <w:p w:rsidR="00515BC5" w:rsidRPr="00515BC5" w:rsidRDefault="00515BC5" w:rsidP="000D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</w:t>
            </w:r>
          </w:p>
        </w:tc>
        <w:tc>
          <w:tcPr>
            <w:tcW w:w="1985" w:type="dxa"/>
          </w:tcPr>
          <w:p w:rsidR="00515BC5" w:rsidRPr="00515BC5" w:rsidRDefault="00515BC5" w:rsidP="0025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BC5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міська організація </w:t>
            </w:r>
            <w:r w:rsidRPr="00515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профспілки працівників охорони здоров’я</w:t>
            </w:r>
          </w:p>
        </w:tc>
        <w:tc>
          <w:tcPr>
            <w:tcW w:w="5245" w:type="dxa"/>
          </w:tcPr>
          <w:p w:rsidR="00515BC5" w:rsidRPr="00515BC5" w:rsidRDefault="00515BC5" w:rsidP="00515BC5">
            <w:pPr>
              <w:jc w:val="center"/>
              <w:rPr>
                <w:rFonts w:ascii="Times New Roman" w:hAnsi="Times New Roman" w:cs="Times New Roman"/>
              </w:rPr>
            </w:pPr>
            <w:r w:rsidRPr="00515BC5">
              <w:rPr>
                <w:rFonts w:ascii="Times New Roman" w:hAnsi="Times New Roman" w:cs="Times New Roman"/>
              </w:rPr>
              <w:lastRenderedPageBreak/>
              <w:t xml:space="preserve">Відповідно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</w:t>
            </w:r>
            <w:r w:rsidRPr="00515BC5">
              <w:rPr>
                <w:rFonts w:ascii="Times New Roman" w:hAnsi="Times New Roman" w:cs="Times New Roman"/>
              </w:rPr>
              <w:lastRenderedPageBreak/>
              <w:t xml:space="preserve">Київській та Севастопольській міській, районній, </w:t>
            </w:r>
            <w:proofErr w:type="spellStart"/>
            <w:r w:rsidRPr="00515BC5">
              <w:rPr>
                <w:rFonts w:ascii="Times New Roman" w:hAnsi="Times New Roman" w:cs="Times New Roman"/>
              </w:rPr>
              <w:t>районній</w:t>
            </w:r>
            <w:proofErr w:type="spellEnd"/>
            <w:r w:rsidRPr="00515BC5">
              <w:rPr>
                <w:rFonts w:ascii="Times New Roman" w:hAnsi="Times New Roman" w:cs="Times New Roman"/>
              </w:rPr>
              <w:t xml:space="preserve"> у мм Києві та Севастополі державній адміністрації (затверджено постановою КМУ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15BC5">
              <w:rPr>
                <w:rFonts w:ascii="Times New Roman" w:hAnsi="Times New Roman" w:cs="Times New Roman"/>
              </w:rPr>
              <w:t>від 3 листопада 2010 р. № 996) невідповідність делегованого представника установленим вимогам пунктом 6 цього Типового положення</w:t>
            </w:r>
          </w:p>
          <w:p w:rsidR="00515BC5" w:rsidRPr="00515BC5" w:rsidRDefault="00515BC5" w:rsidP="00253B22">
            <w:pPr>
              <w:jc w:val="center"/>
              <w:rPr>
                <w:rFonts w:ascii="Times New Roman" w:hAnsi="Times New Roman" w:cs="Times New Roman"/>
              </w:rPr>
            </w:pPr>
            <w:r w:rsidRPr="00515BC5">
              <w:rPr>
                <w:rFonts w:ascii="Times New Roman" w:hAnsi="Times New Roman" w:cs="Times New Roman"/>
              </w:rPr>
              <w:t>(є головою громадської ради при управлінні охорони здоров’я виконкому Криворізької міської ради )</w:t>
            </w:r>
          </w:p>
        </w:tc>
      </w:tr>
    </w:tbl>
    <w:p w:rsidR="00535A7D" w:rsidRPr="00535A7D" w:rsidRDefault="00535A7D" w:rsidP="00330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A318A1" w:rsidRDefault="00A318A1" w:rsidP="00330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A7D" w:rsidRDefault="005134D7" w:rsidP="005C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BC5">
        <w:rPr>
          <w:rFonts w:ascii="Times New Roman" w:hAnsi="Times New Roman" w:cs="Times New Roman"/>
          <w:sz w:val="28"/>
          <w:szCs w:val="28"/>
        </w:rPr>
        <w:t>Захід буде проводитися з дотримання</w:t>
      </w:r>
      <w:r w:rsidR="00535A7D">
        <w:rPr>
          <w:rFonts w:ascii="Times New Roman" w:hAnsi="Times New Roman" w:cs="Times New Roman"/>
          <w:sz w:val="28"/>
          <w:szCs w:val="28"/>
        </w:rPr>
        <w:t>м</w:t>
      </w:r>
      <w:r w:rsidRPr="00515BC5">
        <w:rPr>
          <w:rFonts w:ascii="Times New Roman" w:hAnsi="Times New Roman" w:cs="Times New Roman"/>
          <w:sz w:val="28"/>
          <w:szCs w:val="28"/>
        </w:rPr>
        <w:t xml:space="preserve"> протиепідемічних та санітарних норм </w:t>
      </w:r>
      <w:r w:rsidR="00535A7D" w:rsidRPr="00535A7D">
        <w:rPr>
          <w:rFonts w:ascii="Times New Roman" w:hAnsi="Times New Roman" w:cs="Times New Roman"/>
          <w:sz w:val="28"/>
          <w:szCs w:val="28"/>
        </w:rPr>
        <w:t>з метою запобігання розповсюдження на території  Кривого Рогу гострої  респіраторної  хвороби  COVID-19, спричиненої коронавірусом SARS-CoV-2.</w:t>
      </w:r>
    </w:p>
    <w:p w:rsidR="006D7424" w:rsidRDefault="006D7424" w:rsidP="005C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424" w:rsidRPr="006D7424" w:rsidRDefault="006D7424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424">
        <w:rPr>
          <w:rFonts w:ascii="Times New Roman" w:hAnsi="Times New Roman" w:cs="Times New Roman"/>
          <w:sz w:val="28"/>
          <w:szCs w:val="28"/>
        </w:rPr>
        <w:t>Контактна особа з питань формування громадської ради: Медвідь Тетяна  Григорівна.</w:t>
      </w:r>
    </w:p>
    <w:p w:rsidR="006D7424" w:rsidRPr="006D7424" w:rsidRDefault="006D7424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424">
        <w:rPr>
          <w:rFonts w:ascii="Times New Roman" w:hAnsi="Times New Roman" w:cs="Times New Roman"/>
          <w:sz w:val="28"/>
          <w:szCs w:val="28"/>
        </w:rPr>
        <w:t xml:space="preserve">Телефон для довідок:  </w:t>
      </w:r>
      <w:r w:rsidRPr="006D7424">
        <w:rPr>
          <w:rFonts w:ascii="Times New Roman" w:hAnsi="Times New Roman" w:cs="Times New Roman"/>
          <w:i/>
          <w:sz w:val="28"/>
          <w:szCs w:val="28"/>
        </w:rPr>
        <w:t>0564 92 13 22.</w:t>
      </w:r>
    </w:p>
    <w:p w:rsidR="00282185" w:rsidRDefault="00282185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900BB" w:rsidRDefault="002900BB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900BB" w:rsidRPr="00C45792" w:rsidRDefault="00C45792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5792">
        <w:rPr>
          <w:rFonts w:ascii="Times New Roman" w:hAnsi="Times New Roman" w:cs="Times New Roman"/>
          <w:b/>
          <w:i/>
          <w:sz w:val="28"/>
          <w:szCs w:val="28"/>
          <w:u w:val="single"/>
        </w:rPr>
        <w:t>Посилання на офіційний сайт:</w:t>
      </w:r>
    </w:p>
    <w:p w:rsidR="00C45792" w:rsidRDefault="00C45792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C39C1" w:rsidRDefault="00BC39C1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900BB" w:rsidRPr="00A051AA" w:rsidRDefault="006729C9" w:rsidP="006D7424">
      <w:pPr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i/>
        </w:rPr>
      </w:pPr>
      <w:hyperlink r:id="rId9" w:history="1">
        <w:r w:rsidR="002900BB" w:rsidRPr="00A051AA">
          <w:rPr>
            <w:rStyle w:val="a9"/>
            <w:rFonts w:ascii="Times New Roman" w:hAnsi="Times New Roman" w:cs="Times New Roman"/>
            <w:i/>
          </w:rPr>
          <w:t>https://kr.gov.ua/ua/news/pg/290421339931307_n/</w:t>
        </w:r>
      </w:hyperlink>
    </w:p>
    <w:p w:rsidR="001979AD" w:rsidRPr="00A051AA" w:rsidRDefault="001979AD" w:rsidP="006D7424">
      <w:pPr>
        <w:spacing w:after="0" w:line="240" w:lineRule="auto"/>
        <w:ind w:firstLine="851"/>
        <w:jc w:val="both"/>
        <w:rPr>
          <w:rStyle w:val="a9"/>
          <w:rFonts w:ascii="Times New Roman" w:hAnsi="Times New Roman" w:cs="Times New Roman"/>
          <w:i/>
        </w:rPr>
      </w:pPr>
    </w:p>
    <w:p w:rsidR="001979AD" w:rsidRPr="00A051AA" w:rsidRDefault="006729C9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hyperlink r:id="rId10" w:history="1">
        <w:r w:rsidR="001979AD" w:rsidRPr="00A051AA">
          <w:rPr>
            <w:rStyle w:val="a9"/>
            <w:rFonts w:ascii="Times New Roman" w:hAnsi="Times New Roman" w:cs="Times New Roman"/>
            <w:i/>
          </w:rPr>
          <w:t>https://proponui.kr.gov.ua/uk/news/2291</w:t>
        </w:r>
      </w:hyperlink>
    </w:p>
    <w:p w:rsidR="001979AD" w:rsidRPr="00A051AA" w:rsidRDefault="001979AD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p w:rsidR="002900BB" w:rsidRPr="00A051AA" w:rsidRDefault="006729C9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hyperlink r:id="rId11" w:history="1">
        <w:r w:rsidR="001979AD" w:rsidRPr="00A051AA">
          <w:rPr>
            <w:rStyle w:val="a9"/>
            <w:rFonts w:ascii="Times New Roman" w:hAnsi="Times New Roman" w:cs="Times New Roman"/>
            <w:i/>
          </w:rPr>
          <w:t>https://spilkuisia.kr.gov.ua/news/item/3449</w:t>
        </w:r>
      </w:hyperlink>
    </w:p>
    <w:p w:rsidR="001979AD" w:rsidRPr="00A051AA" w:rsidRDefault="001979AD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p w:rsidR="001979AD" w:rsidRPr="00A051AA" w:rsidRDefault="006729C9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hyperlink r:id="rId12" w:history="1">
        <w:r w:rsidR="001979AD" w:rsidRPr="00A051AA">
          <w:rPr>
            <w:rStyle w:val="a9"/>
            <w:rFonts w:ascii="Times New Roman" w:hAnsi="Times New Roman" w:cs="Times New Roman"/>
            <w:i/>
          </w:rPr>
          <w:t>https://korystuisia.kr.gov.ua/News/News/2021</w:t>
        </w:r>
      </w:hyperlink>
    </w:p>
    <w:p w:rsidR="001979AD" w:rsidRPr="00A051AA" w:rsidRDefault="001979AD" w:rsidP="006D742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sectPr w:rsidR="001979AD" w:rsidRPr="00A051AA" w:rsidSect="00E42BF9">
      <w:pgSz w:w="11906" w:h="16838"/>
      <w:pgMar w:top="567" w:right="849" w:bottom="850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C9" w:rsidRDefault="006729C9" w:rsidP="00E42BF9">
      <w:pPr>
        <w:spacing w:after="0" w:line="240" w:lineRule="auto"/>
      </w:pPr>
      <w:r>
        <w:separator/>
      </w:r>
    </w:p>
  </w:endnote>
  <w:endnote w:type="continuationSeparator" w:id="0">
    <w:p w:rsidR="006729C9" w:rsidRDefault="006729C9" w:rsidP="00E4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C9" w:rsidRDefault="006729C9" w:rsidP="00E42BF9">
      <w:pPr>
        <w:spacing w:after="0" w:line="240" w:lineRule="auto"/>
      </w:pPr>
      <w:r>
        <w:separator/>
      </w:r>
    </w:p>
  </w:footnote>
  <w:footnote w:type="continuationSeparator" w:id="0">
    <w:p w:rsidR="006729C9" w:rsidRDefault="006729C9" w:rsidP="00E4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309"/>
    <w:multiLevelType w:val="hybridMultilevel"/>
    <w:tmpl w:val="5F247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16FA"/>
    <w:multiLevelType w:val="hybridMultilevel"/>
    <w:tmpl w:val="5F247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E4"/>
    <w:rsid w:val="000A2052"/>
    <w:rsid w:val="000D3295"/>
    <w:rsid w:val="001705F0"/>
    <w:rsid w:val="001979AD"/>
    <w:rsid w:val="00282185"/>
    <w:rsid w:val="002900BB"/>
    <w:rsid w:val="002F60B5"/>
    <w:rsid w:val="003307F7"/>
    <w:rsid w:val="004731BE"/>
    <w:rsid w:val="005134D7"/>
    <w:rsid w:val="00515BC5"/>
    <w:rsid w:val="00535A7D"/>
    <w:rsid w:val="005C4BC7"/>
    <w:rsid w:val="006729C9"/>
    <w:rsid w:val="006D7424"/>
    <w:rsid w:val="007D3868"/>
    <w:rsid w:val="0081141B"/>
    <w:rsid w:val="0084663F"/>
    <w:rsid w:val="0097177E"/>
    <w:rsid w:val="00993736"/>
    <w:rsid w:val="00A051AA"/>
    <w:rsid w:val="00A2097C"/>
    <w:rsid w:val="00A2328C"/>
    <w:rsid w:val="00A318A1"/>
    <w:rsid w:val="00BC39C1"/>
    <w:rsid w:val="00C45792"/>
    <w:rsid w:val="00D5057A"/>
    <w:rsid w:val="00DD21E4"/>
    <w:rsid w:val="00E42BF9"/>
    <w:rsid w:val="00F365A2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D7"/>
  </w:style>
  <w:style w:type="table" w:styleId="a5">
    <w:name w:val="Table Grid"/>
    <w:basedOn w:val="a1"/>
    <w:uiPriority w:val="59"/>
    <w:rsid w:val="0033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7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8A1"/>
    <w:rPr>
      <w:rFonts w:ascii="Tahoma" w:hAnsi="Tahoma" w:cs="Tahoma"/>
      <w:sz w:val="16"/>
      <w:szCs w:val="16"/>
    </w:rPr>
  </w:style>
  <w:style w:type="character" w:styleId="a9">
    <w:name w:val="Hyperlink"/>
    <w:rsid w:val="006D742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42B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F9"/>
  </w:style>
  <w:style w:type="character" w:styleId="ac">
    <w:name w:val="FollowedHyperlink"/>
    <w:basedOn w:val="a0"/>
    <w:uiPriority w:val="99"/>
    <w:semiHidden/>
    <w:unhideWhenUsed/>
    <w:rsid w:val="00290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D7"/>
  </w:style>
  <w:style w:type="table" w:styleId="a5">
    <w:name w:val="Table Grid"/>
    <w:basedOn w:val="a1"/>
    <w:uiPriority w:val="59"/>
    <w:rsid w:val="0033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7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8A1"/>
    <w:rPr>
      <w:rFonts w:ascii="Tahoma" w:hAnsi="Tahoma" w:cs="Tahoma"/>
      <w:sz w:val="16"/>
      <w:szCs w:val="16"/>
    </w:rPr>
  </w:style>
  <w:style w:type="character" w:styleId="a9">
    <w:name w:val="Hyperlink"/>
    <w:rsid w:val="006D742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42B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F9"/>
  </w:style>
  <w:style w:type="character" w:styleId="ac">
    <w:name w:val="FollowedHyperlink"/>
    <w:basedOn w:val="a0"/>
    <w:uiPriority w:val="99"/>
    <w:semiHidden/>
    <w:unhideWhenUsed/>
    <w:rsid w:val="00290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orystuisia.kr.gov.ua/News/News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ilkuisia.kr.gov.ua/news/item/34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ponui.kr.gov.ua/uk/news/2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.gov.ua/ua/news/pg/290421339931307_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Медвідь</dc:creator>
  <cp:keywords/>
  <dc:description/>
  <cp:lastModifiedBy>Тетяна Медвідь</cp:lastModifiedBy>
  <cp:revision>13</cp:revision>
  <cp:lastPrinted>2021-04-28T10:33:00Z</cp:lastPrinted>
  <dcterms:created xsi:type="dcterms:W3CDTF">2021-04-28T06:17:00Z</dcterms:created>
  <dcterms:modified xsi:type="dcterms:W3CDTF">2021-05-24T10:55:00Z</dcterms:modified>
</cp:coreProperties>
</file>