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E121A2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121A2">
        <w:rPr>
          <w:b/>
          <w:spacing w:val="40"/>
          <w:sz w:val="16"/>
          <w:szCs w:val="16"/>
          <w:lang w:val="uk-UA"/>
        </w:rPr>
        <w:t>ПЕРЕЛІК</w:t>
      </w:r>
    </w:p>
    <w:p w:rsidR="001534F0" w:rsidRPr="00E121A2" w:rsidRDefault="001534F0" w:rsidP="0024139B">
      <w:pPr>
        <w:jc w:val="center"/>
        <w:rPr>
          <w:b/>
          <w:sz w:val="16"/>
          <w:szCs w:val="16"/>
          <w:lang w:val="uk-UA"/>
        </w:rPr>
      </w:pPr>
      <w:r w:rsidRPr="00E121A2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E121A2" w:rsidRDefault="001534F0" w:rsidP="0024139B">
      <w:pPr>
        <w:jc w:val="center"/>
        <w:rPr>
          <w:b/>
          <w:sz w:val="16"/>
          <w:szCs w:val="16"/>
          <w:lang w:val="uk-UA"/>
        </w:rPr>
      </w:pPr>
      <w:r w:rsidRPr="00E121A2">
        <w:rPr>
          <w:b/>
          <w:sz w:val="16"/>
          <w:szCs w:val="16"/>
          <w:lang w:val="uk-UA"/>
        </w:rPr>
        <w:t>в період з 04.05.2020 по 08.05.2020</w:t>
      </w:r>
    </w:p>
    <w:p w:rsidR="0024139B" w:rsidRPr="00E121A2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E121A2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E121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E121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121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E121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E121A2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Га</w:t>
            </w:r>
            <w:r w:rsidR="00672F48" w:rsidRPr="00E121A2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121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121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121A2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121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121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121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121A2" w:rsidTr="00672F48">
        <w:tc>
          <w:tcPr>
            <w:tcW w:w="959" w:type="dxa"/>
            <w:shd w:val="clear" w:color="auto" w:fill="auto"/>
          </w:tcPr>
          <w:p w:rsidR="009F37F4" w:rsidRPr="00E121A2" w:rsidRDefault="001534F0" w:rsidP="0024139B">
            <w:pPr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E121A2" w:rsidRDefault="001534F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Про безоплатну передачу матеріальних цінностей з матеріального резерву міста</w:t>
            </w:r>
          </w:p>
        </w:tc>
        <w:tc>
          <w:tcPr>
            <w:tcW w:w="1253" w:type="dxa"/>
            <w:shd w:val="clear" w:color="auto" w:fill="auto"/>
          </w:tcPr>
          <w:p w:rsidR="009F37F4" w:rsidRPr="00E121A2" w:rsidRDefault="001534F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№ 250 від 06.05.2020</w:t>
            </w:r>
          </w:p>
        </w:tc>
        <w:tc>
          <w:tcPr>
            <w:tcW w:w="1275" w:type="dxa"/>
            <w:shd w:val="clear" w:color="auto" w:fill="auto"/>
          </w:tcPr>
          <w:p w:rsidR="009F37F4" w:rsidRPr="00E121A2" w:rsidRDefault="001534F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E121A2" w:rsidRDefault="001534F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E121A2" w:rsidRDefault="001534F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Про безоплатну передачу матеріальних цінностей</w:t>
            </w:r>
          </w:p>
        </w:tc>
        <w:tc>
          <w:tcPr>
            <w:tcW w:w="1399" w:type="dxa"/>
            <w:shd w:val="clear" w:color="auto" w:fill="auto"/>
          </w:tcPr>
          <w:p w:rsidR="009F37F4" w:rsidRPr="00E121A2" w:rsidRDefault="001534F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E121A2" w:rsidRDefault="001534F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121A2" w:rsidRDefault="001534F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121A2" w:rsidRDefault="001534F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121A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121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121A2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E121A2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1534F0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121A2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2</cp:revision>
  <dcterms:created xsi:type="dcterms:W3CDTF">2020-05-08T12:41:00Z</dcterms:created>
  <dcterms:modified xsi:type="dcterms:W3CDTF">2020-05-08T12:42:00Z</dcterms:modified>
</cp:coreProperties>
</file>