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0701A4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0701A4">
        <w:rPr>
          <w:b/>
          <w:spacing w:val="40"/>
          <w:sz w:val="16"/>
          <w:szCs w:val="16"/>
          <w:lang w:val="uk-UA"/>
        </w:rPr>
        <w:t>ПЕРЕЛІК</w:t>
      </w:r>
    </w:p>
    <w:p w:rsidR="000701A4" w:rsidRPr="000701A4" w:rsidRDefault="000701A4" w:rsidP="0024139B">
      <w:pPr>
        <w:jc w:val="center"/>
        <w:rPr>
          <w:b/>
          <w:sz w:val="16"/>
          <w:szCs w:val="16"/>
        </w:rPr>
      </w:pPr>
      <w:proofErr w:type="spellStart"/>
      <w:r w:rsidRPr="000701A4">
        <w:rPr>
          <w:b/>
          <w:sz w:val="16"/>
          <w:szCs w:val="16"/>
        </w:rPr>
        <w:t>розпоряджень</w:t>
      </w:r>
      <w:proofErr w:type="spellEnd"/>
      <w:r w:rsidRPr="000701A4">
        <w:rPr>
          <w:b/>
          <w:sz w:val="16"/>
          <w:szCs w:val="16"/>
        </w:rPr>
        <w:t xml:space="preserve"> </w:t>
      </w:r>
      <w:proofErr w:type="spellStart"/>
      <w:r w:rsidRPr="000701A4">
        <w:rPr>
          <w:b/>
          <w:sz w:val="16"/>
          <w:szCs w:val="16"/>
        </w:rPr>
        <w:t>міського</w:t>
      </w:r>
      <w:proofErr w:type="spellEnd"/>
      <w:r w:rsidRPr="000701A4">
        <w:rPr>
          <w:b/>
          <w:sz w:val="16"/>
          <w:szCs w:val="16"/>
        </w:rPr>
        <w:t xml:space="preserve"> </w:t>
      </w:r>
      <w:proofErr w:type="spellStart"/>
      <w:r w:rsidRPr="000701A4">
        <w:rPr>
          <w:b/>
          <w:sz w:val="16"/>
          <w:szCs w:val="16"/>
        </w:rPr>
        <w:t>голови</w:t>
      </w:r>
      <w:proofErr w:type="spellEnd"/>
      <w:r w:rsidRPr="000701A4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виданих</w:t>
      </w:r>
      <w:proofErr w:type="spellEnd"/>
    </w:p>
    <w:p w:rsidR="00927FC1" w:rsidRPr="000701A4" w:rsidRDefault="000701A4" w:rsidP="0024139B">
      <w:pPr>
        <w:jc w:val="center"/>
        <w:rPr>
          <w:b/>
          <w:sz w:val="16"/>
          <w:szCs w:val="16"/>
        </w:rPr>
      </w:pPr>
      <w:r w:rsidRPr="000701A4">
        <w:rPr>
          <w:b/>
          <w:sz w:val="16"/>
          <w:szCs w:val="16"/>
        </w:rPr>
        <w:t xml:space="preserve">в </w:t>
      </w:r>
      <w:proofErr w:type="spellStart"/>
      <w:r w:rsidRPr="000701A4">
        <w:rPr>
          <w:b/>
          <w:sz w:val="16"/>
          <w:szCs w:val="16"/>
        </w:rPr>
        <w:t>період</w:t>
      </w:r>
      <w:proofErr w:type="spellEnd"/>
      <w:r w:rsidRPr="000701A4">
        <w:rPr>
          <w:b/>
          <w:sz w:val="16"/>
          <w:szCs w:val="16"/>
        </w:rPr>
        <w:t xml:space="preserve"> з 20.09.2021 по 24.09.2021</w:t>
      </w:r>
    </w:p>
    <w:p w:rsidR="0024139B" w:rsidRPr="000701A4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53"/>
        <w:gridCol w:w="1440"/>
        <w:gridCol w:w="1299"/>
        <w:gridCol w:w="1903"/>
        <w:gridCol w:w="1399"/>
        <w:gridCol w:w="1298"/>
        <w:gridCol w:w="1276"/>
        <w:gridCol w:w="1499"/>
        <w:gridCol w:w="1107"/>
      </w:tblGrid>
      <w:tr w:rsidR="009F37F4" w:rsidRPr="000701A4" w:rsidTr="000701A4">
        <w:trPr>
          <w:tblHeader/>
        </w:trPr>
        <w:tc>
          <w:tcPr>
            <w:tcW w:w="817" w:type="dxa"/>
            <w:shd w:val="clear" w:color="auto" w:fill="auto"/>
          </w:tcPr>
          <w:p w:rsidR="009F37F4" w:rsidRPr="000701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Номер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9F37F4" w:rsidRPr="000701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701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0701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99" w:type="dxa"/>
            <w:shd w:val="clear" w:color="auto" w:fill="auto"/>
          </w:tcPr>
          <w:p w:rsidR="009F37F4" w:rsidRPr="000701A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Га</w:t>
            </w:r>
            <w:r w:rsidR="00672F48" w:rsidRPr="000701A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701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701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701A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701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701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107" w:type="dxa"/>
            <w:shd w:val="clear" w:color="auto" w:fill="auto"/>
          </w:tcPr>
          <w:p w:rsidR="009F37F4" w:rsidRPr="000701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701A4" w:rsidTr="000701A4">
        <w:tc>
          <w:tcPr>
            <w:tcW w:w="817" w:type="dxa"/>
            <w:shd w:val="clear" w:color="auto" w:fill="auto"/>
          </w:tcPr>
          <w:p w:rsidR="009F37F4" w:rsidRPr="000701A4" w:rsidRDefault="000701A4" w:rsidP="0024139B">
            <w:pPr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0701A4" w:rsidRDefault="000701A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Про створення тимчасової комісії для розгляду питань роботи Комунального підприємства «Криворізька міська клінічна лікарня №2» Криворізької міської ради, висловлених на зустрічі з пацієнтами та засобами масової інформації</w:t>
            </w:r>
          </w:p>
        </w:tc>
        <w:tc>
          <w:tcPr>
            <w:tcW w:w="1253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№ 231-р від 20.09.2021</w:t>
            </w:r>
          </w:p>
        </w:tc>
        <w:tc>
          <w:tcPr>
            <w:tcW w:w="1440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99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Про створення тимчасової комісії</w:t>
            </w:r>
          </w:p>
        </w:tc>
        <w:tc>
          <w:tcPr>
            <w:tcW w:w="1399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07" w:type="dxa"/>
            <w:shd w:val="clear" w:color="auto" w:fill="auto"/>
          </w:tcPr>
          <w:p w:rsidR="009F37F4" w:rsidRPr="000701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701A4" w:rsidRPr="000701A4" w:rsidTr="000701A4">
        <w:tc>
          <w:tcPr>
            <w:tcW w:w="817" w:type="dxa"/>
            <w:shd w:val="clear" w:color="auto" w:fill="auto"/>
          </w:tcPr>
          <w:p w:rsidR="000701A4" w:rsidRPr="000701A4" w:rsidRDefault="000701A4" w:rsidP="0024139B">
            <w:pPr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701A4" w:rsidRPr="000701A4" w:rsidRDefault="000701A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14.12.2016 №234-р «Про організацію прийомів іноземних делегацій, груп та окремих іноземних громадян і осіб без громадянства у виконкомі міської ради» </w:t>
            </w:r>
          </w:p>
        </w:tc>
        <w:tc>
          <w:tcPr>
            <w:tcW w:w="1253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№ 232-р від 20.09.2021</w:t>
            </w:r>
          </w:p>
        </w:tc>
        <w:tc>
          <w:tcPr>
            <w:tcW w:w="1440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99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Організація прийомів іноземних делегацій</w:t>
            </w:r>
          </w:p>
        </w:tc>
        <w:tc>
          <w:tcPr>
            <w:tcW w:w="1399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07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701A4" w:rsidRPr="000701A4" w:rsidTr="000701A4">
        <w:tc>
          <w:tcPr>
            <w:tcW w:w="817" w:type="dxa"/>
            <w:shd w:val="clear" w:color="auto" w:fill="auto"/>
          </w:tcPr>
          <w:p w:rsidR="000701A4" w:rsidRPr="000701A4" w:rsidRDefault="000701A4" w:rsidP="0024139B">
            <w:pPr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701A4" w:rsidRPr="000701A4" w:rsidRDefault="000701A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 xml:space="preserve">Про внесення змін до складу міської робочої  групи з  питань  соціально-економічного захисту найманих працівників </w:t>
            </w:r>
          </w:p>
        </w:tc>
        <w:tc>
          <w:tcPr>
            <w:tcW w:w="1253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№ 233-р від 21.09.2021</w:t>
            </w:r>
          </w:p>
        </w:tc>
        <w:tc>
          <w:tcPr>
            <w:tcW w:w="1440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299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Соціально-економічний захист</w:t>
            </w:r>
          </w:p>
        </w:tc>
        <w:tc>
          <w:tcPr>
            <w:tcW w:w="1903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Внесення змін до складу міської робочої  групи</w:t>
            </w:r>
          </w:p>
        </w:tc>
        <w:tc>
          <w:tcPr>
            <w:tcW w:w="1399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07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701A4" w:rsidRPr="000701A4" w:rsidTr="000701A4">
        <w:tc>
          <w:tcPr>
            <w:tcW w:w="817" w:type="dxa"/>
            <w:shd w:val="clear" w:color="auto" w:fill="auto"/>
          </w:tcPr>
          <w:p w:rsidR="000701A4" w:rsidRPr="000701A4" w:rsidRDefault="000701A4" w:rsidP="0024139B">
            <w:pPr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701A4" w:rsidRPr="000701A4" w:rsidRDefault="000701A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28.05.2020 № 135-р «Про затвердження Положення про уповноважену особу виконкому міської ради, відповідальну за організацію та проведення спрощених </w:t>
            </w:r>
            <w:proofErr w:type="spellStart"/>
            <w:r w:rsidRPr="000701A4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0701A4">
              <w:rPr>
                <w:sz w:val="16"/>
                <w:szCs w:val="16"/>
                <w:lang w:val="uk-UA"/>
              </w:rPr>
              <w:t xml:space="preserve">, і призначення уповноважених осіб виконкому міської ради, відповідальних за організацію та проведення спрощених </w:t>
            </w:r>
            <w:proofErr w:type="spellStart"/>
            <w:r w:rsidRPr="000701A4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0701A4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253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№ 234-р від 21.09.2021</w:t>
            </w:r>
          </w:p>
        </w:tc>
        <w:tc>
          <w:tcPr>
            <w:tcW w:w="1440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99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Зміни до розпорядження міського голови</w:t>
            </w:r>
          </w:p>
        </w:tc>
        <w:tc>
          <w:tcPr>
            <w:tcW w:w="1399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07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701A4" w:rsidRPr="000701A4" w:rsidTr="000701A4">
        <w:tc>
          <w:tcPr>
            <w:tcW w:w="817" w:type="dxa"/>
            <w:shd w:val="clear" w:color="auto" w:fill="auto"/>
          </w:tcPr>
          <w:p w:rsidR="000701A4" w:rsidRPr="000701A4" w:rsidRDefault="000701A4" w:rsidP="0024139B">
            <w:pPr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0701A4" w:rsidRPr="000701A4" w:rsidRDefault="000701A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Про запровадження нових адміністративних послуг у офісах послуг органів місцевого самоврядування м. Кривого Рогу</w:t>
            </w:r>
          </w:p>
        </w:tc>
        <w:tc>
          <w:tcPr>
            <w:tcW w:w="1253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№ 235-р від 22.09.2021</w:t>
            </w:r>
          </w:p>
        </w:tc>
        <w:tc>
          <w:tcPr>
            <w:tcW w:w="1440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99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Запровадження нових адміністративних послуг</w:t>
            </w:r>
          </w:p>
        </w:tc>
        <w:tc>
          <w:tcPr>
            <w:tcW w:w="1399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07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701A4" w:rsidTr="000701A4">
        <w:tc>
          <w:tcPr>
            <w:tcW w:w="817" w:type="dxa"/>
            <w:shd w:val="clear" w:color="auto" w:fill="auto"/>
          </w:tcPr>
          <w:p w:rsidR="009F37F4" w:rsidRPr="000701A4" w:rsidRDefault="000701A4" w:rsidP="0024139B">
            <w:pPr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F37F4" w:rsidRPr="000701A4" w:rsidRDefault="000701A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Про внесення змін до складу Штабу допомоги криворізьким військовослужбовцям, які виконують військовий обов'язок</w:t>
            </w:r>
          </w:p>
        </w:tc>
        <w:tc>
          <w:tcPr>
            <w:tcW w:w="1253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№ 236-р від 23.09.2021</w:t>
            </w:r>
          </w:p>
        </w:tc>
        <w:tc>
          <w:tcPr>
            <w:tcW w:w="1440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99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Про внесення змін до складу Штабу допомоги криворізьким військовослужбовцям, які виконують військовий обов'язок</w:t>
            </w:r>
          </w:p>
          <w:p w:rsidR="009F37F4" w:rsidRPr="000701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07" w:type="dxa"/>
            <w:shd w:val="clear" w:color="auto" w:fill="auto"/>
          </w:tcPr>
          <w:p w:rsidR="009F37F4" w:rsidRPr="000701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701A4" w:rsidTr="000701A4">
        <w:tc>
          <w:tcPr>
            <w:tcW w:w="817" w:type="dxa"/>
            <w:shd w:val="clear" w:color="auto" w:fill="auto"/>
          </w:tcPr>
          <w:p w:rsidR="009F37F4" w:rsidRPr="000701A4" w:rsidRDefault="000701A4" w:rsidP="0024139B">
            <w:pPr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9F37F4" w:rsidRPr="000701A4" w:rsidRDefault="000701A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питань формування в м. Кривому Розі ставок податку на нерухоме майно, відмінне від земельної ділянки, та єдиного  податку й затвердження її складу </w:t>
            </w:r>
          </w:p>
        </w:tc>
        <w:tc>
          <w:tcPr>
            <w:tcW w:w="1253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№ 237-р від 23.09.2021</w:t>
            </w:r>
          </w:p>
        </w:tc>
        <w:tc>
          <w:tcPr>
            <w:tcW w:w="1440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299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0701A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внесення змін до складу тимчасової робочої групи</w:t>
            </w:r>
          </w:p>
          <w:p w:rsidR="009F37F4" w:rsidRPr="000701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701A4" w:rsidRDefault="000701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01A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07" w:type="dxa"/>
            <w:shd w:val="clear" w:color="auto" w:fill="auto"/>
          </w:tcPr>
          <w:p w:rsidR="009F37F4" w:rsidRPr="000701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0701A4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0701A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701A4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D0560"/>
  <w15:chartTrackingRefBased/>
  <w15:docId w15:val="{B817DF01-0523-486E-A20F-5F84FAB5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2</cp:revision>
  <dcterms:created xsi:type="dcterms:W3CDTF">2021-09-24T11:37:00Z</dcterms:created>
  <dcterms:modified xsi:type="dcterms:W3CDTF">2021-09-24T11:40:00Z</dcterms:modified>
</cp:coreProperties>
</file>