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E177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E1771">
        <w:rPr>
          <w:b/>
          <w:spacing w:val="40"/>
          <w:sz w:val="16"/>
          <w:szCs w:val="16"/>
          <w:lang w:val="uk-UA"/>
        </w:rPr>
        <w:t>ПЕРЕЛІК</w:t>
      </w:r>
    </w:p>
    <w:p w:rsidR="00BE1771" w:rsidRPr="00BE1771" w:rsidRDefault="00BE1771" w:rsidP="0024139B">
      <w:pPr>
        <w:jc w:val="center"/>
        <w:rPr>
          <w:b/>
          <w:sz w:val="16"/>
          <w:szCs w:val="16"/>
        </w:rPr>
      </w:pPr>
      <w:proofErr w:type="spellStart"/>
      <w:r w:rsidRPr="00BE1771">
        <w:rPr>
          <w:b/>
          <w:sz w:val="16"/>
          <w:szCs w:val="16"/>
        </w:rPr>
        <w:t>розпоряджень</w:t>
      </w:r>
      <w:proofErr w:type="spellEnd"/>
      <w:r w:rsidRPr="00BE1771">
        <w:rPr>
          <w:b/>
          <w:sz w:val="16"/>
          <w:szCs w:val="16"/>
        </w:rPr>
        <w:t xml:space="preserve"> </w:t>
      </w:r>
      <w:proofErr w:type="spellStart"/>
      <w:r w:rsidRPr="00BE1771">
        <w:rPr>
          <w:b/>
          <w:sz w:val="16"/>
          <w:szCs w:val="16"/>
        </w:rPr>
        <w:t>міського</w:t>
      </w:r>
      <w:proofErr w:type="spellEnd"/>
      <w:r w:rsidRPr="00BE1771">
        <w:rPr>
          <w:b/>
          <w:sz w:val="16"/>
          <w:szCs w:val="16"/>
        </w:rPr>
        <w:t xml:space="preserve"> </w:t>
      </w:r>
      <w:proofErr w:type="spellStart"/>
      <w:r w:rsidRPr="00BE1771">
        <w:rPr>
          <w:b/>
          <w:sz w:val="16"/>
          <w:szCs w:val="16"/>
        </w:rPr>
        <w:t>голови</w:t>
      </w:r>
      <w:proofErr w:type="spellEnd"/>
      <w:r w:rsidRPr="00BE1771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BE1771" w:rsidRDefault="00BE1771" w:rsidP="0024139B">
      <w:pPr>
        <w:jc w:val="center"/>
        <w:rPr>
          <w:b/>
          <w:sz w:val="16"/>
          <w:szCs w:val="16"/>
        </w:rPr>
      </w:pPr>
      <w:proofErr w:type="gramStart"/>
      <w:r w:rsidRPr="00BE1771">
        <w:rPr>
          <w:b/>
          <w:sz w:val="16"/>
          <w:szCs w:val="16"/>
        </w:rPr>
        <w:t>в</w:t>
      </w:r>
      <w:proofErr w:type="gramEnd"/>
      <w:r w:rsidRPr="00BE1771">
        <w:rPr>
          <w:b/>
          <w:sz w:val="16"/>
          <w:szCs w:val="16"/>
        </w:rPr>
        <w:t xml:space="preserve"> </w:t>
      </w:r>
      <w:proofErr w:type="spellStart"/>
      <w:r w:rsidRPr="00BE1771">
        <w:rPr>
          <w:b/>
          <w:sz w:val="16"/>
          <w:szCs w:val="16"/>
        </w:rPr>
        <w:t>період</w:t>
      </w:r>
      <w:proofErr w:type="spellEnd"/>
      <w:r w:rsidRPr="00BE1771">
        <w:rPr>
          <w:b/>
          <w:sz w:val="16"/>
          <w:szCs w:val="16"/>
        </w:rPr>
        <w:t xml:space="preserve"> з 26.12.2022 по 30.12.2022</w:t>
      </w:r>
    </w:p>
    <w:p w:rsidR="0024139B" w:rsidRPr="00BE177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E1771" w:rsidTr="00BE1771">
        <w:trPr>
          <w:tblHeader/>
        </w:trPr>
        <w:tc>
          <w:tcPr>
            <w:tcW w:w="675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E177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Га</w:t>
            </w:r>
            <w:r w:rsidR="00672F48" w:rsidRPr="00BE177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E177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E1771" w:rsidTr="00BE1771">
        <w:tc>
          <w:tcPr>
            <w:tcW w:w="675" w:type="dxa"/>
            <w:shd w:val="clear" w:color="auto" w:fill="auto"/>
          </w:tcPr>
          <w:p w:rsidR="009F37F4" w:rsidRPr="00BE1771" w:rsidRDefault="00BE1771" w:rsidP="0024139B">
            <w:pPr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BE1771" w:rsidRDefault="00BE177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"Про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306-р від 27.12.2022</w:t>
            </w:r>
          </w:p>
        </w:tc>
        <w:tc>
          <w:tcPr>
            <w:tcW w:w="1275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1771" w:rsidRPr="00BE1771" w:rsidTr="00BE1771">
        <w:tc>
          <w:tcPr>
            <w:tcW w:w="675" w:type="dxa"/>
            <w:shd w:val="clear" w:color="auto" w:fill="auto"/>
          </w:tcPr>
          <w:p w:rsidR="00BE1771" w:rsidRPr="00BE1771" w:rsidRDefault="00BE1771" w:rsidP="0024139B">
            <w:pPr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E1771" w:rsidRPr="00BE1771" w:rsidRDefault="00BE177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"Про надання посадовим особам виконкому міської ради доступу до комп'ютерної програми "Електронна система оцінки якості надання послуг"" </w:t>
            </w:r>
          </w:p>
        </w:tc>
        <w:tc>
          <w:tcPr>
            <w:tcW w:w="125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307-р від 27.12.2022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1771" w:rsidRPr="00BE1771" w:rsidTr="00BE1771">
        <w:tc>
          <w:tcPr>
            <w:tcW w:w="675" w:type="dxa"/>
            <w:shd w:val="clear" w:color="auto" w:fill="auto"/>
          </w:tcPr>
          <w:p w:rsidR="00BE1771" w:rsidRPr="00BE1771" w:rsidRDefault="00BE1771" w:rsidP="0024139B">
            <w:pPr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E1771" w:rsidRPr="00BE1771" w:rsidRDefault="00BE177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Про внесення змін до назв бюджетної класифікації доходів, видатків та  кредитування  бюджету Криворізької міської територіальної громади на  2023  рік</w:t>
            </w:r>
          </w:p>
        </w:tc>
        <w:tc>
          <w:tcPr>
            <w:tcW w:w="125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308-р від 27.12.2022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Зміни до назв бюджетної класифікації на 2023 рік</w:t>
            </w:r>
          </w:p>
        </w:tc>
        <w:tc>
          <w:tcPr>
            <w:tcW w:w="13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1771" w:rsidRPr="00BE1771" w:rsidTr="00BE1771">
        <w:tc>
          <w:tcPr>
            <w:tcW w:w="675" w:type="dxa"/>
            <w:shd w:val="clear" w:color="auto" w:fill="auto"/>
          </w:tcPr>
          <w:p w:rsidR="00BE1771" w:rsidRPr="00BE1771" w:rsidRDefault="00BE1771" w:rsidP="0024139B">
            <w:pPr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E1771" w:rsidRPr="00BE1771" w:rsidRDefault="00BE177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Про нагородження Подякою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309-р від 27.12.2022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Нагородження, відзнака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1771" w:rsidRPr="00BE1771" w:rsidTr="00BE1771">
        <w:tc>
          <w:tcPr>
            <w:tcW w:w="675" w:type="dxa"/>
            <w:shd w:val="clear" w:color="auto" w:fill="auto"/>
          </w:tcPr>
          <w:p w:rsidR="00BE1771" w:rsidRPr="00BE1771" w:rsidRDefault="00BE1771" w:rsidP="0024139B">
            <w:pPr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E1771" w:rsidRPr="00BE1771" w:rsidRDefault="00BE177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Про  внесення  змін  до  показників бюджету Криворізької міської територіальної  громади на  2022  рі</w:t>
            </w:r>
            <w:r>
              <w:rPr>
                <w:sz w:val="16"/>
                <w:szCs w:val="16"/>
                <w:lang w:val="uk-UA"/>
              </w:rPr>
              <w:t>к у частині  міжбюджетних транс</w:t>
            </w:r>
            <w:r w:rsidRPr="00BE1771">
              <w:rPr>
                <w:sz w:val="16"/>
                <w:szCs w:val="16"/>
                <w:lang w:val="uk-UA"/>
              </w:rPr>
              <w:t>фертів</w:t>
            </w:r>
          </w:p>
        </w:tc>
        <w:tc>
          <w:tcPr>
            <w:tcW w:w="125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310-р від 28.12.2022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1771" w:rsidRPr="00BE1771" w:rsidTr="00BE1771">
        <w:tc>
          <w:tcPr>
            <w:tcW w:w="675" w:type="dxa"/>
            <w:shd w:val="clear" w:color="auto" w:fill="auto"/>
          </w:tcPr>
          <w:p w:rsidR="00BE1771" w:rsidRPr="00BE1771" w:rsidRDefault="00BE1771" w:rsidP="0024139B">
            <w:pPr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E1771" w:rsidRPr="00BE1771" w:rsidRDefault="00BE177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Про     внесення   змін   до складу конкурсної комісії з розміщення тимчасово вільних коштів бюджету Криворізької міської територіальної громади на   вкладних (депозитних)  рахунках  у банках</w:t>
            </w:r>
          </w:p>
        </w:tc>
        <w:tc>
          <w:tcPr>
            <w:tcW w:w="125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311-р від 28.12.2022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 xml:space="preserve"> Щодо внесення   змін   до складу конкурсної </w:t>
            </w:r>
            <w:bookmarkStart w:id="0" w:name="_GoBack"/>
            <w:bookmarkEnd w:id="0"/>
            <w:r w:rsidRPr="00BE1771">
              <w:rPr>
                <w:sz w:val="16"/>
                <w:szCs w:val="16"/>
                <w:lang w:val="uk-UA"/>
              </w:rPr>
              <w:t>комісії</w:t>
            </w:r>
          </w:p>
        </w:tc>
        <w:tc>
          <w:tcPr>
            <w:tcW w:w="13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E1771" w:rsidTr="00BE1771">
        <w:tc>
          <w:tcPr>
            <w:tcW w:w="675" w:type="dxa"/>
            <w:shd w:val="clear" w:color="auto" w:fill="auto"/>
          </w:tcPr>
          <w:p w:rsidR="009F37F4" w:rsidRPr="00BE1771" w:rsidRDefault="00BE1771" w:rsidP="0024139B">
            <w:pPr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F37F4" w:rsidRPr="00BE1771" w:rsidRDefault="00BE177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312-р від 28.12.2022</w:t>
            </w:r>
          </w:p>
        </w:tc>
        <w:tc>
          <w:tcPr>
            <w:tcW w:w="1275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BE1771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E1771" w:rsidTr="00BE1771">
        <w:tc>
          <w:tcPr>
            <w:tcW w:w="675" w:type="dxa"/>
            <w:shd w:val="clear" w:color="auto" w:fill="auto"/>
          </w:tcPr>
          <w:p w:rsidR="009F37F4" w:rsidRPr="00BE1771" w:rsidRDefault="00BE1771" w:rsidP="0024139B">
            <w:pPr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9F37F4" w:rsidRPr="00BE1771" w:rsidRDefault="00BE177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Про внесення  змін  до розпорядження   міського   голови від  27.12.2022    №308-р «Про внесення змін до назв бюджетної класифікації доходів, видатків та кредитування бюджету Криворізької міської територіальної громади на 2023 рік»</w:t>
            </w:r>
          </w:p>
        </w:tc>
        <w:tc>
          <w:tcPr>
            <w:tcW w:w="1253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№ 313-р від 30.12.2022</w:t>
            </w:r>
          </w:p>
        </w:tc>
        <w:tc>
          <w:tcPr>
            <w:tcW w:w="1275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Щодо внесення  змін  до розпорядження   міського  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E1771" w:rsidRDefault="00BE177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E177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E177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E177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E177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E1771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2022-12-30T12:29:00Z</dcterms:created>
  <dcterms:modified xsi:type="dcterms:W3CDTF">2022-12-30T12:30:00Z</dcterms:modified>
</cp:coreProperties>
</file>