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FA46BC" w:rsidRDefault="0024139B" w:rsidP="0024139B">
      <w:pPr>
        <w:jc w:val="center"/>
        <w:rPr>
          <w:b/>
          <w:spacing w:val="40"/>
          <w:sz w:val="16"/>
          <w:szCs w:val="16"/>
          <w:lang w:val="uk-UA"/>
        </w:rPr>
      </w:pPr>
      <w:r w:rsidRPr="00FA46BC">
        <w:rPr>
          <w:b/>
          <w:spacing w:val="40"/>
          <w:sz w:val="16"/>
          <w:szCs w:val="16"/>
          <w:lang w:val="uk-UA"/>
        </w:rPr>
        <w:t>ПЕРЕЛІК</w:t>
      </w:r>
    </w:p>
    <w:p w:rsidR="00B22986" w:rsidRPr="00FA46BC" w:rsidRDefault="00B22986" w:rsidP="0024139B">
      <w:pPr>
        <w:jc w:val="center"/>
        <w:rPr>
          <w:b/>
          <w:sz w:val="16"/>
          <w:szCs w:val="16"/>
          <w:lang w:val="uk-UA"/>
        </w:rPr>
      </w:pPr>
      <w:r w:rsidRPr="00FA46BC">
        <w:rPr>
          <w:b/>
          <w:sz w:val="16"/>
          <w:szCs w:val="16"/>
          <w:lang w:val="uk-UA"/>
        </w:rPr>
        <w:t>рішень міської ради VIII скликання,</w:t>
      </w:r>
    </w:p>
    <w:p w:rsidR="00B22986" w:rsidRPr="00FA46BC" w:rsidRDefault="00B22986" w:rsidP="0024139B">
      <w:pPr>
        <w:jc w:val="center"/>
        <w:rPr>
          <w:b/>
          <w:sz w:val="16"/>
          <w:szCs w:val="16"/>
          <w:lang w:val="uk-UA"/>
        </w:rPr>
      </w:pPr>
      <w:r w:rsidRPr="00FA46BC">
        <w:rPr>
          <w:b/>
          <w:sz w:val="16"/>
          <w:szCs w:val="16"/>
          <w:lang w:val="uk-UA"/>
        </w:rPr>
        <w:t xml:space="preserve">внесених до протоколу пленарного засідання XLII </w:t>
      </w:r>
      <w:r w:rsidR="00FA46BC" w:rsidRPr="00FA46BC">
        <w:rPr>
          <w:b/>
          <w:sz w:val="16"/>
          <w:szCs w:val="16"/>
          <w:lang w:val="uk-UA"/>
        </w:rPr>
        <w:t>сесії</w:t>
      </w:r>
    </w:p>
    <w:p w:rsidR="00927FC1" w:rsidRPr="00FA46BC" w:rsidRDefault="00B22986" w:rsidP="0024139B">
      <w:pPr>
        <w:jc w:val="center"/>
        <w:rPr>
          <w:b/>
          <w:sz w:val="16"/>
          <w:szCs w:val="16"/>
          <w:lang w:val="uk-UA"/>
        </w:rPr>
      </w:pPr>
      <w:r w:rsidRPr="00FA46BC">
        <w:rPr>
          <w:b/>
          <w:sz w:val="16"/>
          <w:szCs w:val="16"/>
          <w:lang w:val="uk-UA"/>
        </w:rPr>
        <w:t xml:space="preserve">від 30 </w:t>
      </w:r>
      <w:r w:rsidR="00FA46BC">
        <w:rPr>
          <w:b/>
          <w:sz w:val="16"/>
          <w:szCs w:val="16"/>
          <w:lang w:val="uk-UA"/>
        </w:rPr>
        <w:t xml:space="preserve">серпня </w:t>
      </w:r>
      <w:bookmarkStart w:id="0" w:name="_GoBack"/>
      <w:bookmarkEnd w:id="0"/>
      <w:r w:rsidRPr="00FA46BC">
        <w:rPr>
          <w:b/>
          <w:sz w:val="16"/>
          <w:szCs w:val="16"/>
          <w:lang w:val="uk-UA"/>
        </w:rPr>
        <w:t>2023 року</w:t>
      </w:r>
    </w:p>
    <w:p w:rsidR="0024139B" w:rsidRPr="00FA46BC"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FA46BC" w:rsidTr="00672F48">
        <w:trPr>
          <w:tblHeader/>
        </w:trPr>
        <w:tc>
          <w:tcPr>
            <w:tcW w:w="959" w:type="dxa"/>
            <w:shd w:val="clear" w:color="auto" w:fill="auto"/>
          </w:tcPr>
          <w:p w:rsidR="009F37F4" w:rsidRPr="00FA46BC" w:rsidRDefault="009F37F4" w:rsidP="00DD4404">
            <w:pPr>
              <w:jc w:val="center"/>
              <w:rPr>
                <w:sz w:val="16"/>
                <w:szCs w:val="16"/>
                <w:lang w:val="uk-UA"/>
              </w:rPr>
            </w:pPr>
            <w:r w:rsidRPr="00FA46BC">
              <w:rPr>
                <w:sz w:val="16"/>
                <w:szCs w:val="16"/>
                <w:lang w:val="uk-UA"/>
              </w:rPr>
              <w:t>Номер</w:t>
            </w:r>
          </w:p>
        </w:tc>
        <w:tc>
          <w:tcPr>
            <w:tcW w:w="2410" w:type="dxa"/>
            <w:shd w:val="clear" w:color="auto" w:fill="auto"/>
          </w:tcPr>
          <w:p w:rsidR="009F37F4" w:rsidRPr="00FA46BC" w:rsidRDefault="009F37F4" w:rsidP="00DD4404">
            <w:pPr>
              <w:jc w:val="center"/>
              <w:rPr>
                <w:sz w:val="16"/>
                <w:szCs w:val="16"/>
                <w:lang w:val="uk-UA"/>
              </w:rPr>
            </w:pPr>
            <w:r w:rsidRPr="00FA46BC">
              <w:rPr>
                <w:sz w:val="16"/>
                <w:szCs w:val="16"/>
                <w:lang w:val="uk-UA"/>
              </w:rPr>
              <w:t>Назва документа</w:t>
            </w:r>
          </w:p>
        </w:tc>
        <w:tc>
          <w:tcPr>
            <w:tcW w:w="1253" w:type="dxa"/>
            <w:shd w:val="clear" w:color="auto" w:fill="auto"/>
          </w:tcPr>
          <w:p w:rsidR="009F37F4" w:rsidRPr="00FA46BC" w:rsidRDefault="009F37F4" w:rsidP="00DD4404">
            <w:pPr>
              <w:jc w:val="center"/>
              <w:rPr>
                <w:sz w:val="16"/>
                <w:szCs w:val="16"/>
                <w:lang w:val="uk-UA"/>
              </w:rPr>
            </w:pPr>
            <w:r w:rsidRPr="00FA46BC">
              <w:rPr>
                <w:sz w:val="16"/>
                <w:szCs w:val="16"/>
                <w:lang w:val="uk-UA"/>
              </w:rPr>
              <w:t>№ та дата створення</w:t>
            </w:r>
          </w:p>
        </w:tc>
        <w:tc>
          <w:tcPr>
            <w:tcW w:w="1275" w:type="dxa"/>
            <w:shd w:val="clear" w:color="auto" w:fill="auto"/>
          </w:tcPr>
          <w:p w:rsidR="009F37F4" w:rsidRPr="00FA46BC" w:rsidRDefault="009F37F4" w:rsidP="00DD4404">
            <w:pPr>
              <w:jc w:val="center"/>
              <w:rPr>
                <w:sz w:val="16"/>
                <w:szCs w:val="16"/>
                <w:lang w:val="uk-UA"/>
              </w:rPr>
            </w:pPr>
            <w:r w:rsidRPr="00FA46BC">
              <w:rPr>
                <w:sz w:val="16"/>
                <w:szCs w:val="16"/>
                <w:lang w:val="uk-UA"/>
              </w:rPr>
              <w:t>Джерело інформації</w:t>
            </w:r>
          </w:p>
        </w:tc>
        <w:tc>
          <w:tcPr>
            <w:tcW w:w="1235" w:type="dxa"/>
            <w:shd w:val="clear" w:color="auto" w:fill="auto"/>
          </w:tcPr>
          <w:p w:rsidR="009F37F4" w:rsidRPr="00FA46BC" w:rsidRDefault="009F37F4" w:rsidP="00672F48">
            <w:pPr>
              <w:jc w:val="center"/>
              <w:rPr>
                <w:sz w:val="16"/>
                <w:szCs w:val="16"/>
                <w:lang w:val="uk-UA"/>
              </w:rPr>
            </w:pPr>
            <w:r w:rsidRPr="00FA46BC">
              <w:rPr>
                <w:sz w:val="16"/>
                <w:szCs w:val="16"/>
                <w:lang w:val="uk-UA"/>
              </w:rPr>
              <w:t>Га</w:t>
            </w:r>
            <w:r w:rsidR="00672F48" w:rsidRPr="00FA46BC">
              <w:rPr>
                <w:sz w:val="16"/>
                <w:szCs w:val="16"/>
                <w:lang w:val="uk-UA"/>
              </w:rPr>
              <w:t>лузь</w:t>
            </w:r>
          </w:p>
        </w:tc>
        <w:tc>
          <w:tcPr>
            <w:tcW w:w="1903" w:type="dxa"/>
            <w:shd w:val="clear" w:color="auto" w:fill="auto"/>
          </w:tcPr>
          <w:p w:rsidR="009F37F4" w:rsidRPr="00FA46BC" w:rsidRDefault="009F37F4" w:rsidP="00DD4404">
            <w:pPr>
              <w:jc w:val="center"/>
              <w:rPr>
                <w:sz w:val="16"/>
                <w:szCs w:val="16"/>
                <w:lang w:val="uk-UA"/>
              </w:rPr>
            </w:pPr>
            <w:r w:rsidRPr="00FA46BC">
              <w:rPr>
                <w:sz w:val="16"/>
                <w:szCs w:val="16"/>
                <w:lang w:val="uk-UA"/>
              </w:rPr>
              <w:t>Ключові слова</w:t>
            </w:r>
          </w:p>
        </w:tc>
        <w:tc>
          <w:tcPr>
            <w:tcW w:w="1399" w:type="dxa"/>
            <w:shd w:val="clear" w:color="auto" w:fill="auto"/>
          </w:tcPr>
          <w:p w:rsidR="009F37F4" w:rsidRPr="00FA46BC" w:rsidRDefault="009F37F4" w:rsidP="00DD4404">
            <w:pPr>
              <w:jc w:val="center"/>
              <w:rPr>
                <w:sz w:val="16"/>
                <w:szCs w:val="16"/>
                <w:lang w:val="uk-UA"/>
              </w:rPr>
            </w:pPr>
            <w:r w:rsidRPr="00FA46BC">
              <w:rPr>
                <w:sz w:val="16"/>
                <w:szCs w:val="16"/>
                <w:lang w:val="uk-UA"/>
              </w:rPr>
              <w:t>Вид</w:t>
            </w:r>
          </w:p>
        </w:tc>
        <w:tc>
          <w:tcPr>
            <w:tcW w:w="1298" w:type="dxa"/>
          </w:tcPr>
          <w:p w:rsidR="009F37F4" w:rsidRPr="00FA46BC" w:rsidRDefault="009F37F4" w:rsidP="00A04480">
            <w:pPr>
              <w:jc w:val="center"/>
              <w:rPr>
                <w:sz w:val="16"/>
                <w:szCs w:val="16"/>
                <w:lang w:val="uk-UA"/>
              </w:rPr>
            </w:pPr>
            <w:r w:rsidRPr="00FA46BC">
              <w:rPr>
                <w:sz w:val="16"/>
                <w:szCs w:val="16"/>
                <w:lang w:val="uk-UA"/>
              </w:rPr>
              <w:t>Тип, носій</w:t>
            </w:r>
          </w:p>
        </w:tc>
        <w:tc>
          <w:tcPr>
            <w:tcW w:w="1276" w:type="dxa"/>
            <w:shd w:val="clear" w:color="auto" w:fill="auto"/>
          </w:tcPr>
          <w:p w:rsidR="009F37F4" w:rsidRPr="00FA46BC" w:rsidRDefault="009F37F4" w:rsidP="00DD4404">
            <w:pPr>
              <w:jc w:val="center"/>
              <w:rPr>
                <w:sz w:val="16"/>
                <w:szCs w:val="16"/>
                <w:lang w:val="uk-UA"/>
              </w:rPr>
            </w:pPr>
            <w:r w:rsidRPr="00FA46BC">
              <w:rPr>
                <w:sz w:val="16"/>
                <w:szCs w:val="16"/>
                <w:lang w:val="uk-UA"/>
              </w:rPr>
              <w:t>Форма зберігання документа</w:t>
            </w:r>
          </w:p>
        </w:tc>
        <w:tc>
          <w:tcPr>
            <w:tcW w:w="1499" w:type="dxa"/>
            <w:shd w:val="clear" w:color="auto" w:fill="auto"/>
          </w:tcPr>
          <w:p w:rsidR="009F37F4" w:rsidRPr="00FA46BC" w:rsidRDefault="009F37F4" w:rsidP="00DD4404">
            <w:pPr>
              <w:jc w:val="center"/>
              <w:rPr>
                <w:sz w:val="16"/>
                <w:szCs w:val="16"/>
                <w:lang w:val="uk-UA"/>
              </w:rPr>
            </w:pPr>
            <w:r w:rsidRPr="00FA46BC">
              <w:rPr>
                <w:sz w:val="16"/>
                <w:szCs w:val="16"/>
                <w:lang w:val="uk-UA"/>
              </w:rPr>
              <w:t>Місце зберігання</w:t>
            </w:r>
          </w:p>
        </w:tc>
        <w:tc>
          <w:tcPr>
            <w:tcW w:w="1275" w:type="dxa"/>
            <w:shd w:val="clear" w:color="auto" w:fill="auto"/>
          </w:tcPr>
          <w:p w:rsidR="009F37F4" w:rsidRPr="00FA46BC" w:rsidRDefault="009F37F4" w:rsidP="00DD4404">
            <w:pPr>
              <w:jc w:val="center"/>
              <w:rPr>
                <w:sz w:val="16"/>
                <w:szCs w:val="16"/>
                <w:lang w:val="uk-UA"/>
              </w:rPr>
            </w:pPr>
            <w:r w:rsidRPr="00FA46BC">
              <w:rPr>
                <w:sz w:val="16"/>
                <w:szCs w:val="16"/>
                <w:lang w:val="uk-UA"/>
              </w:rPr>
              <w:t>Додаткова інформація</w:t>
            </w:r>
          </w:p>
        </w:tc>
      </w:tr>
      <w:tr w:rsidR="009F37F4" w:rsidRPr="00FA46BC" w:rsidTr="00672F48">
        <w:tc>
          <w:tcPr>
            <w:tcW w:w="959" w:type="dxa"/>
            <w:shd w:val="clear" w:color="auto" w:fill="auto"/>
          </w:tcPr>
          <w:p w:rsidR="009F37F4" w:rsidRPr="00FA46BC" w:rsidRDefault="00B22986" w:rsidP="0024139B">
            <w:pPr>
              <w:rPr>
                <w:sz w:val="16"/>
                <w:szCs w:val="16"/>
                <w:lang w:val="uk-UA"/>
              </w:rPr>
            </w:pPr>
            <w:r w:rsidRPr="00FA46BC">
              <w:rPr>
                <w:sz w:val="16"/>
                <w:szCs w:val="16"/>
                <w:lang w:val="uk-UA"/>
              </w:rPr>
              <w:t>1</w:t>
            </w:r>
          </w:p>
        </w:tc>
        <w:tc>
          <w:tcPr>
            <w:tcW w:w="2410" w:type="dxa"/>
            <w:shd w:val="clear" w:color="auto" w:fill="auto"/>
          </w:tcPr>
          <w:p w:rsidR="009F37F4"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30.11.2022 №1517 «Про бюджет Криворізької міської територіальної громади на 2023 рік»</w:t>
            </w:r>
          </w:p>
        </w:tc>
        <w:tc>
          <w:tcPr>
            <w:tcW w:w="1253" w:type="dxa"/>
            <w:shd w:val="clear" w:color="auto" w:fill="auto"/>
          </w:tcPr>
          <w:p w:rsidR="009F37F4" w:rsidRPr="00FA46BC" w:rsidRDefault="00B22986" w:rsidP="00DD4404">
            <w:pPr>
              <w:jc w:val="center"/>
              <w:rPr>
                <w:sz w:val="16"/>
                <w:szCs w:val="16"/>
                <w:lang w:val="uk-UA"/>
              </w:rPr>
            </w:pPr>
            <w:r w:rsidRPr="00FA46BC">
              <w:rPr>
                <w:sz w:val="16"/>
                <w:szCs w:val="16"/>
                <w:lang w:val="uk-UA"/>
              </w:rPr>
              <w:t>№ 2131 від 30.08.2023</w:t>
            </w:r>
          </w:p>
        </w:tc>
        <w:tc>
          <w:tcPr>
            <w:tcW w:w="1275" w:type="dxa"/>
            <w:shd w:val="clear" w:color="auto" w:fill="auto"/>
          </w:tcPr>
          <w:p w:rsidR="009F37F4" w:rsidRPr="00FA46BC" w:rsidRDefault="00B22986" w:rsidP="00DD4404">
            <w:pPr>
              <w:jc w:val="center"/>
              <w:rPr>
                <w:sz w:val="16"/>
                <w:szCs w:val="16"/>
                <w:lang w:val="uk-UA"/>
              </w:rPr>
            </w:pPr>
            <w:r w:rsidRPr="00FA46BC">
              <w:rPr>
                <w:sz w:val="16"/>
                <w:szCs w:val="16"/>
                <w:lang w:val="uk-UA"/>
              </w:rPr>
              <w:t>Департамент фінансів</w:t>
            </w:r>
          </w:p>
        </w:tc>
        <w:tc>
          <w:tcPr>
            <w:tcW w:w="1235" w:type="dxa"/>
            <w:shd w:val="clear" w:color="auto" w:fill="auto"/>
          </w:tcPr>
          <w:p w:rsidR="009F37F4" w:rsidRPr="00FA46BC" w:rsidRDefault="00B22986" w:rsidP="00DD4404">
            <w:pPr>
              <w:jc w:val="center"/>
              <w:rPr>
                <w:sz w:val="16"/>
                <w:szCs w:val="16"/>
                <w:lang w:val="uk-UA"/>
              </w:rPr>
            </w:pPr>
            <w:r w:rsidRPr="00FA46BC">
              <w:rPr>
                <w:sz w:val="16"/>
                <w:szCs w:val="16"/>
                <w:lang w:val="uk-UA"/>
              </w:rPr>
              <w:t>Фінанси, бюджет</w:t>
            </w:r>
          </w:p>
        </w:tc>
        <w:tc>
          <w:tcPr>
            <w:tcW w:w="1903" w:type="dxa"/>
            <w:shd w:val="clear" w:color="auto" w:fill="auto"/>
          </w:tcPr>
          <w:p w:rsidR="009F37F4" w:rsidRPr="00FA46BC" w:rsidRDefault="00B22986" w:rsidP="00DD4404">
            <w:pPr>
              <w:jc w:val="center"/>
              <w:rPr>
                <w:sz w:val="16"/>
                <w:szCs w:val="16"/>
                <w:lang w:val="uk-UA"/>
              </w:rPr>
            </w:pPr>
            <w:r w:rsidRPr="00FA46BC">
              <w:rPr>
                <w:sz w:val="16"/>
                <w:szCs w:val="16"/>
                <w:lang w:val="uk-UA"/>
              </w:rPr>
              <w:t>Показники міського бюджету на 2023 рік, зміни</w:t>
            </w:r>
          </w:p>
        </w:tc>
        <w:tc>
          <w:tcPr>
            <w:tcW w:w="1399" w:type="dxa"/>
            <w:shd w:val="clear" w:color="auto" w:fill="auto"/>
          </w:tcPr>
          <w:p w:rsidR="009F37F4"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9F37F4"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9F37F4"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9F37F4"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9F37F4" w:rsidRPr="00FA46BC" w:rsidRDefault="009F37F4"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21.12.2016 №1182 «Про затвердження Програми соціальної підтримки населення у 2017-2023 роках»</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соціальної політики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Соціальний захист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рішення міської ради від 21.12.2016 №1182</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28.07.2023 №2064 «Про затвердження Програми компенсації частини процентної ставки за іпотечними кредитами в м. Кривому Розі на 2023-2027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соціальної політики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Соціальний захист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Іпотечний кредит, Програма компенсації</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2017-2024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охорони здоров’я</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Охорона здоров'я</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Внесення змін, коригування орієнтовних обсягів фінансування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2025 року»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охорони здоров’я</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Охорона здоров'я</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Внесення змін, коригування орієнтовних обсягів фінансування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рішення міської ради від 30.11.2022 №1531 «Про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2016-2024 роки’’»  </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Відділ взаємодії з </w:t>
            </w:r>
            <w:proofErr w:type="spellStart"/>
            <w:r w:rsidRPr="00FA46BC">
              <w:rPr>
                <w:sz w:val="16"/>
                <w:szCs w:val="16"/>
                <w:lang w:val="uk-UA"/>
              </w:rPr>
              <w:t>правоохо</w:t>
            </w:r>
            <w:r w:rsidR="00FA46BC">
              <w:rPr>
                <w:sz w:val="16"/>
                <w:szCs w:val="16"/>
                <w:lang w:val="uk-UA"/>
              </w:rPr>
              <w:t>-</w:t>
            </w:r>
            <w:r w:rsidRPr="00FA46BC">
              <w:rPr>
                <w:sz w:val="16"/>
                <w:szCs w:val="16"/>
                <w:lang w:val="uk-UA"/>
              </w:rPr>
              <w:t>ронними</w:t>
            </w:r>
            <w:proofErr w:type="spellEnd"/>
            <w:r w:rsidRPr="00FA46BC">
              <w:rPr>
                <w:sz w:val="16"/>
                <w:szCs w:val="16"/>
                <w:lang w:val="uk-UA"/>
              </w:rPr>
              <w:t xml:space="preserve"> органами та оборонної роботи апарату міськради і виконкому</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Право</w:t>
            </w:r>
            <w:r w:rsidR="00FA46BC">
              <w:rPr>
                <w:sz w:val="16"/>
                <w:szCs w:val="16"/>
                <w:lang w:val="uk-UA"/>
              </w:rPr>
              <w:t>-</w:t>
            </w:r>
            <w:r w:rsidRPr="00FA46BC">
              <w:rPr>
                <w:sz w:val="16"/>
                <w:szCs w:val="16"/>
                <w:lang w:val="uk-UA"/>
              </w:rPr>
              <w:t>охоронна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Програми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рішення міської ради від 24.12.2015 №60 «Про затвердження Програми </w:t>
            </w:r>
            <w:r w:rsidRPr="00FA46BC">
              <w:rPr>
                <w:sz w:val="16"/>
                <w:szCs w:val="16"/>
                <w:lang w:val="uk-UA"/>
              </w:rPr>
              <w:lastRenderedPageBreak/>
              <w:t>розвитку системи цивільного захисту в м. Кривому Розі на 2016-2024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 2137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з питань надзвичайних </w:t>
            </w:r>
            <w:r w:rsidRPr="00FA46BC">
              <w:rPr>
                <w:sz w:val="16"/>
                <w:szCs w:val="16"/>
                <w:lang w:val="uk-UA"/>
              </w:rPr>
              <w:lastRenderedPageBreak/>
              <w:t>ситуацій та цивільного захисту населення</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Цивільний захист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Про внесення змін </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w:t>
            </w:r>
            <w:r w:rsidRPr="00FA46BC">
              <w:rPr>
                <w:sz w:val="16"/>
                <w:szCs w:val="16"/>
                <w:lang w:val="uk-UA"/>
              </w:rPr>
              <w:lastRenderedPageBreak/>
              <w:t>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27.04.2016 №482 «Про затвердження Положення про формування цивільного захисту м. Кривого Рогу та Порядку створення об’єктових і територіальних формувань цивільного захисту місцевого рівня м. Кривого Рогу»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Цивільний захист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рішення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14.12.2021 №1010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2139 від 30.08.2023</w:t>
            </w:r>
          </w:p>
        </w:tc>
        <w:tc>
          <w:tcPr>
            <w:tcW w:w="1275" w:type="dxa"/>
            <w:shd w:val="clear" w:color="auto" w:fill="auto"/>
          </w:tcPr>
          <w:p w:rsidR="00B22986" w:rsidRPr="00FA46BC" w:rsidRDefault="00B22986" w:rsidP="00FA46BC">
            <w:pPr>
              <w:jc w:val="center"/>
              <w:rPr>
                <w:sz w:val="16"/>
                <w:szCs w:val="16"/>
                <w:lang w:val="uk-UA"/>
              </w:rPr>
            </w:pPr>
            <w:r w:rsidRPr="00FA46BC">
              <w:rPr>
                <w:sz w:val="16"/>
                <w:szCs w:val="16"/>
                <w:lang w:val="uk-UA"/>
              </w:rPr>
              <w:t>Департамент адміністративних послуг</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Адміністра</w:t>
            </w:r>
            <w:r w:rsidR="00FA46BC">
              <w:rPr>
                <w:sz w:val="16"/>
                <w:szCs w:val="16"/>
                <w:lang w:val="uk-UA"/>
              </w:rPr>
              <w:t>-</w:t>
            </w:r>
            <w:r w:rsidRPr="00FA46BC">
              <w:rPr>
                <w:sz w:val="16"/>
                <w:szCs w:val="16"/>
                <w:lang w:val="uk-UA"/>
              </w:rPr>
              <w:t>тивні</w:t>
            </w:r>
            <w:proofErr w:type="spellEnd"/>
            <w:r w:rsidRPr="00FA46BC">
              <w:rPr>
                <w:sz w:val="16"/>
                <w:szCs w:val="16"/>
                <w:lang w:val="uk-UA"/>
              </w:rPr>
              <w:t xml:space="preserve"> послуги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Перелік адміністративних, інших публічних послуг</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28.04.2023 №1861 «Про розвиток мережі Центру адміністративних послуг «Віза» («Центр Дії») виконкому Криворізької міської ради задля реалізації комплексної послуги «Я - Ветеран» у виконкомі Криворізької міської ради»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2140 від 30.08.2023</w:t>
            </w:r>
          </w:p>
        </w:tc>
        <w:tc>
          <w:tcPr>
            <w:tcW w:w="1275" w:type="dxa"/>
            <w:shd w:val="clear" w:color="auto" w:fill="auto"/>
          </w:tcPr>
          <w:p w:rsidR="00B22986" w:rsidRPr="00FA46BC" w:rsidRDefault="00B22986" w:rsidP="00FA46BC">
            <w:pPr>
              <w:jc w:val="center"/>
              <w:rPr>
                <w:sz w:val="16"/>
                <w:szCs w:val="16"/>
                <w:lang w:val="uk-UA"/>
              </w:rPr>
            </w:pPr>
            <w:r w:rsidRPr="00FA46BC">
              <w:rPr>
                <w:sz w:val="16"/>
                <w:szCs w:val="16"/>
                <w:lang w:val="uk-UA"/>
              </w:rPr>
              <w:t>Департамент адміністративних послуг</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Адміністра</w:t>
            </w:r>
            <w:r w:rsidR="00FA46BC">
              <w:rPr>
                <w:sz w:val="16"/>
                <w:szCs w:val="16"/>
                <w:lang w:val="uk-UA"/>
              </w:rPr>
              <w:t>-</w:t>
            </w:r>
            <w:r w:rsidRPr="00FA46BC">
              <w:rPr>
                <w:sz w:val="16"/>
                <w:szCs w:val="16"/>
                <w:lang w:val="uk-UA"/>
              </w:rPr>
              <w:t>тивні</w:t>
            </w:r>
            <w:proofErr w:type="spellEnd"/>
            <w:r w:rsidRPr="00FA46BC">
              <w:rPr>
                <w:sz w:val="16"/>
                <w:szCs w:val="16"/>
                <w:lang w:val="uk-UA"/>
              </w:rPr>
              <w:t xml:space="preserve"> послуги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Комплексна послуги </w:t>
            </w:r>
            <w:r w:rsidR="00FA46BC">
              <w:rPr>
                <w:sz w:val="16"/>
                <w:szCs w:val="16"/>
                <w:lang w:val="uk-UA"/>
              </w:rPr>
              <w:t xml:space="preserve">          </w:t>
            </w:r>
            <w:r w:rsidRPr="00FA46BC">
              <w:rPr>
                <w:sz w:val="16"/>
                <w:szCs w:val="16"/>
                <w:lang w:val="uk-UA"/>
              </w:rPr>
              <w:t>«Я - Ветеран»</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30.11.2022 №1539 «Про організацію харчування в закладах освіти міста у 2023 році»</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освіти і науки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Освіта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Зміни до рішення від 30.11.2022 №1539</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2019-2024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освіти і науки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Освіта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Зміни до рішення від 26.12.2018 №3297 </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організацію освітнього процесу в закладах загальної середньої освіти м. Кривого Рогу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освіти і науки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Освіта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Організація освітнього процесу у </w:t>
            </w:r>
            <w:proofErr w:type="spellStart"/>
            <w:r w:rsidRPr="00FA46BC">
              <w:rPr>
                <w:sz w:val="16"/>
                <w:szCs w:val="16"/>
                <w:lang w:val="uk-UA"/>
              </w:rPr>
              <w:t>ЗЗСО</w:t>
            </w:r>
            <w:proofErr w:type="spellEnd"/>
            <w:r w:rsidRPr="00FA46BC">
              <w:rPr>
                <w:sz w:val="16"/>
                <w:szCs w:val="16"/>
                <w:lang w:val="uk-UA"/>
              </w:rPr>
              <w:t xml:space="preserve"> </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рішення міської ради від 24.12.2015 №55 «Про затвердження Програми захисту прав дітей та розвитку сімейних форм виховання в м. </w:t>
            </w:r>
            <w:r w:rsidRPr="00FA46BC">
              <w:rPr>
                <w:sz w:val="16"/>
                <w:szCs w:val="16"/>
                <w:lang w:val="uk-UA"/>
              </w:rPr>
              <w:lastRenderedPageBreak/>
              <w:t>Кривому Розі на 2016-2023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 2144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Служба у справах дітей</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Соціальний захист та соціальне забезпечення</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Зміни до Програми захисту прав дітей</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15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28.02.2017 №1402 «Про затвердження Програми інформатизації та цифрової трансформації на 2017-2024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інформаційно-</w:t>
            </w:r>
            <w:proofErr w:type="spellStart"/>
            <w:r w:rsidRPr="00FA46BC">
              <w:rPr>
                <w:sz w:val="16"/>
                <w:szCs w:val="16"/>
                <w:lang w:val="uk-UA"/>
              </w:rPr>
              <w:t>комуніка</w:t>
            </w:r>
            <w:proofErr w:type="spellEnd"/>
            <w:r w:rsidR="00FA46BC">
              <w:rPr>
                <w:sz w:val="16"/>
                <w:szCs w:val="16"/>
                <w:lang w:val="uk-UA"/>
              </w:rPr>
              <w:t>-</w:t>
            </w:r>
            <w:proofErr w:type="spellStart"/>
            <w:r w:rsidRPr="00FA46BC">
              <w:rPr>
                <w:sz w:val="16"/>
                <w:szCs w:val="16"/>
                <w:lang w:val="uk-UA"/>
              </w:rPr>
              <w:t>ційних</w:t>
            </w:r>
            <w:proofErr w:type="spellEnd"/>
            <w:r w:rsidRPr="00FA46BC">
              <w:rPr>
                <w:sz w:val="16"/>
                <w:szCs w:val="16"/>
                <w:lang w:val="uk-UA"/>
              </w:rPr>
              <w:t xml:space="preserve"> технологій</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Електронні інформаційні ресурси і технології</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Програми інформатизації та цифрової трансформації</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22.04.2020 №4617 «Про затвердження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Відділ з питань енергоменеджменту та впровадження </w:t>
            </w:r>
            <w:proofErr w:type="spellStart"/>
            <w:r w:rsidRPr="00FA46BC">
              <w:rPr>
                <w:sz w:val="16"/>
                <w:szCs w:val="16"/>
                <w:lang w:val="uk-UA"/>
              </w:rPr>
              <w:t>енергозбері</w:t>
            </w:r>
            <w:r w:rsidR="00FA46BC">
              <w:rPr>
                <w:sz w:val="16"/>
                <w:szCs w:val="16"/>
                <w:lang w:val="uk-UA"/>
              </w:rPr>
              <w:t>-</w:t>
            </w:r>
            <w:r w:rsidRPr="00FA46BC">
              <w:rPr>
                <w:sz w:val="16"/>
                <w:szCs w:val="16"/>
                <w:lang w:val="uk-UA"/>
              </w:rPr>
              <w:t>гаючих</w:t>
            </w:r>
            <w:proofErr w:type="spellEnd"/>
            <w:r w:rsidRPr="00FA46BC">
              <w:rPr>
                <w:sz w:val="16"/>
                <w:szCs w:val="16"/>
                <w:lang w:val="uk-UA"/>
              </w:rPr>
              <w:t xml:space="preserve"> технологій</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Енергозбереження</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Енергоефективність, ЄБРР, громадські будівлі, програма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31.01.2023 №1687 «Про затвердження кошторису видатків цільового фонду від плати за тимчасове використання місць розташування об’єктів зовнішньої реклами на 2023 рік»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Відділ з питань реклами</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Діяльність у сфері розміщення зовнішньої реклами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Кошторис видатків цільового фонду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звіту управління транспорту та телекомунікацій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01.08.2023</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транспорту та </w:t>
            </w:r>
            <w:proofErr w:type="spellStart"/>
            <w:r w:rsidRPr="00FA46BC">
              <w:rPr>
                <w:sz w:val="16"/>
                <w:szCs w:val="16"/>
                <w:lang w:val="uk-UA"/>
              </w:rPr>
              <w:t>телекому</w:t>
            </w:r>
            <w:r w:rsidR="00FA46BC">
              <w:rPr>
                <w:sz w:val="16"/>
                <w:szCs w:val="16"/>
                <w:lang w:val="uk-UA"/>
              </w:rPr>
              <w:t>-</w:t>
            </w:r>
            <w:r w:rsidRPr="00FA46BC">
              <w:rPr>
                <w:sz w:val="16"/>
                <w:szCs w:val="16"/>
                <w:lang w:val="uk-UA"/>
              </w:rPr>
              <w:t>нікацій</w:t>
            </w:r>
            <w:proofErr w:type="spellEnd"/>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Транспорт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затвердження звіту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19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рішення міської ради від 24.12.2015 №66 «Про затвердження Програми розвитку підприємств міського </w:t>
            </w:r>
            <w:proofErr w:type="spellStart"/>
            <w:r w:rsidRPr="00FA46BC">
              <w:rPr>
                <w:sz w:val="16"/>
                <w:szCs w:val="16"/>
                <w:lang w:val="uk-UA"/>
              </w:rPr>
              <w:t>електро</w:t>
            </w:r>
            <w:proofErr w:type="spellEnd"/>
            <w:r w:rsidRPr="00FA46BC">
              <w:rPr>
                <w:sz w:val="16"/>
                <w:szCs w:val="16"/>
                <w:lang w:val="uk-UA"/>
              </w:rPr>
              <w:t>- та автотранспорту на 2016-2023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2149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транспорту та </w:t>
            </w:r>
            <w:proofErr w:type="spellStart"/>
            <w:r w:rsidRPr="00FA46BC">
              <w:rPr>
                <w:sz w:val="16"/>
                <w:szCs w:val="16"/>
                <w:lang w:val="uk-UA"/>
              </w:rPr>
              <w:t>телекому</w:t>
            </w:r>
            <w:r w:rsidR="00FA46BC">
              <w:rPr>
                <w:sz w:val="16"/>
                <w:szCs w:val="16"/>
                <w:lang w:val="uk-UA"/>
              </w:rPr>
              <w:t>-</w:t>
            </w:r>
            <w:r w:rsidRPr="00FA46BC">
              <w:rPr>
                <w:sz w:val="16"/>
                <w:szCs w:val="16"/>
                <w:lang w:val="uk-UA"/>
              </w:rPr>
              <w:t>нікацій</w:t>
            </w:r>
            <w:proofErr w:type="spellEnd"/>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Транспорт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затвердження звіту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26.12.2018 №3313 «Про затвердження Програми фінансової підтримки та розвитку комунального підприємства «Міжнародний аеропорт Кривий Ріг» Криворізької міської ради на 2019 - 2023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2150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транспорту та </w:t>
            </w:r>
            <w:proofErr w:type="spellStart"/>
            <w:r w:rsidRPr="00FA46BC">
              <w:rPr>
                <w:sz w:val="16"/>
                <w:szCs w:val="16"/>
                <w:lang w:val="uk-UA"/>
              </w:rPr>
              <w:t>телекому</w:t>
            </w:r>
            <w:r w:rsidR="00FA46BC">
              <w:rPr>
                <w:sz w:val="16"/>
                <w:szCs w:val="16"/>
                <w:lang w:val="uk-UA"/>
              </w:rPr>
              <w:t>-</w:t>
            </w:r>
            <w:r w:rsidRPr="00FA46BC">
              <w:rPr>
                <w:sz w:val="16"/>
                <w:szCs w:val="16"/>
                <w:lang w:val="uk-UA"/>
              </w:rPr>
              <w:t>нікацій</w:t>
            </w:r>
            <w:proofErr w:type="spellEnd"/>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Транспорт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Програми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рішення міської ради від 21.12.2016 №1208 «Про затвердження </w:t>
            </w:r>
            <w:r w:rsidRPr="00FA46BC">
              <w:rPr>
                <w:sz w:val="16"/>
                <w:szCs w:val="16"/>
                <w:lang w:val="uk-UA"/>
              </w:rPr>
              <w:lastRenderedPageBreak/>
              <w:t>Програми розвитку та утримання об’єктів (елементів) благоустрою м. Кривого Рогу на період 2017-2023 років»</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 2151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Департамент розвитку </w:t>
            </w:r>
            <w:r w:rsidRPr="00FA46BC">
              <w:rPr>
                <w:sz w:val="16"/>
                <w:szCs w:val="16"/>
                <w:lang w:val="uk-UA"/>
              </w:rPr>
              <w:lastRenderedPageBreak/>
              <w:t>інфраструктури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Житлово-комунальне господарство</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рішення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w:t>
            </w:r>
            <w:r w:rsidRPr="00FA46BC">
              <w:rPr>
                <w:sz w:val="16"/>
                <w:szCs w:val="16"/>
                <w:lang w:val="uk-UA"/>
              </w:rPr>
              <w:lastRenderedPageBreak/>
              <w:t>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22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2017-2023 років»</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Департамент розвитку </w:t>
            </w:r>
            <w:proofErr w:type="spellStart"/>
            <w:r w:rsidRPr="00FA46BC">
              <w:rPr>
                <w:sz w:val="16"/>
                <w:szCs w:val="16"/>
                <w:lang w:val="uk-UA"/>
              </w:rPr>
              <w:t>інфраструк</w:t>
            </w:r>
            <w:proofErr w:type="spellEnd"/>
            <w:r w:rsidR="00FA46BC">
              <w:rPr>
                <w:sz w:val="16"/>
                <w:szCs w:val="16"/>
                <w:lang w:val="uk-UA"/>
              </w:rPr>
              <w:t>-</w:t>
            </w:r>
            <w:r w:rsidRPr="00FA46BC">
              <w:rPr>
                <w:sz w:val="16"/>
                <w:szCs w:val="16"/>
                <w:lang w:val="uk-UA"/>
              </w:rPr>
              <w:t>тури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Житлово-комунальне господарство</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рішення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2019-2024 роки»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капітального будівництва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Будівництво</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внесення змін до Програми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визнання таким, що втратило чинність, рішення  міської ради від 24.12.2019 №4363 «Про надання згоди на безоплатне прийняття окремого майна від Приватного акціонерного товариства «Інгулецький гірничо-збагачувальний комбінат» до  комунальної власності територіальної громади міста Кривого Рогу»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Передача, згода, окреме майно</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приватизацію об'єкта нерухомого майна комунальної власності міста за адресою: вул. Миколи </w:t>
            </w:r>
            <w:proofErr w:type="spellStart"/>
            <w:r w:rsidRPr="00FA46BC">
              <w:rPr>
                <w:sz w:val="16"/>
                <w:szCs w:val="16"/>
                <w:lang w:val="uk-UA"/>
              </w:rPr>
              <w:t>Світальського</w:t>
            </w:r>
            <w:proofErr w:type="spellEnd"/>
            <w:r w:rsidRPr="00FA46BC">
              <w:rPr>
                <w:sz w:val="16"/>
                <w:szCs w:val="16"/>
                <w:lang w:val="uk-UA"/>
              </w:rPr>
              <w:t>, буд. 20, прим. 139, м. Кривий Ріг</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приватизацію об’єкта нерухомого майна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приватизацію об’єкта нерухомого майна комунальної власності міста за адресою: вул. Обнорського, буд. 82, прим. 23, м. Кривий Ріг</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приватизацію об’єкта нерухомого майна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приватизацію об’єкта нерухомого майна комунальної власності міста за адресою: вул. </w:t>
            </w:r>
            <w:proofErr w:type="spellStart"/>
            <w:r w:rsidRPr="00FA46BC">
              <w:rPr>
                <w:sz w:val="16"/>
                <w:szCs w:val="16"/>
                <w:lang w:val="uk-UA"/>
              </w:rPr>
              <w:t>Салтиківська</w:t>
            </w:r>
            <w:proofErr w:type="spellEnd"/>
            <w:r w:rsidRPr="00FA46BC">
              <w:rPr>
                <w:sz w:val="16"/>
                <w:szCs w:val="16"/>
                <w:lang w:val="uk-UA"/>
              </w:rPr>
              <w:t>, буд. 9, прим. 61, м. Кривий Ріг</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приватизацію об’єкта нерухомого майна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приватизацію об’єкта нерухомого майна комунальної власності міста за адресою: вул. Свято-Миколаївська, буд. 57, прим. 11, м. Кривий Ріг</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2158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приватизацію об’єкта нерухомого майна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29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прийняття до комунальної  </w:t>
            </w:r>
            <w:r w:rsidR="00FA46BC" w:rsidRPr="00FA46BC">
              <w:rPr>
                <w:sz w:val="16"/>
                <w:szCs w:val="16"/>
                <w:lang w:val="uk-UA"/>
              </w:rPr>
              <w:t>власності</w:t>
            </w:r>
            <w:r w:rsidRPr="00FA46BC">
              <w:rPr>
                <w:sz w:val="16"/>
                <w:szCs w:val="16"/>
                <w:lang w:val="uk-UA"/>
              </w:rPr>
              <w:t xml:space="preserve">   Криворізької  міської  </w:t>
            </w:r>
            <w:r w:rsidRPr="00FA46BC">
              <w:rPr>
                <w:sz w:val="16"/>
                <w:szCs w:val="16"/>
                <w:lang w:val="uk-UA"/>
              </w:rPr>
              <w:lastRenderedPageBreak/>
              <w:t>територіальної  громади безхазяйного нерухомого майна</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 2159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Прийняття,</w:t>
            </w:r>
            <w:r w:rsidR="00FA46BC">
              <w:rPr>
                <w:sz w:val="16"/>
                <w:szCs w:val="16"/>
                <w:lang w:val="uk-UA"/>
              </w:rPr>
              <w:t xml:space="preserve"> </w:t>
            </w:r>
            <w:r w:rsidRPr="00FA46BC">
              <w:rPr>
                <w:sz w:val="16"/>
                <w:szCs w:val="16"/>
                <w:lang w:val="uk-UA"/>
              </w:rPr>
              <w:t>безхазяйне майно, облік</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w:t>
            </w:r>
            <w:r w:rsidRPr="00FA46BC">
              <w:rPr>
                <w:sz w:val="16"/>
                <w:szCs w:val="16"/>
                <w:lang w:val="uk-UA"/>
              </w:rPr>
              <w:lastRenderedPageBreak/>
              <w:t>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30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додаткової умови оренди окремого індивідуально визначеного майна</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2160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затвердження додаткової умови оренди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включення об’єкта комунальної власності Криворізької міської територіальної громади, що пропонується для передачі в оренду без аукціону, до Переліку другого типу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комунальної власності міста</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Комунальна власність міста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включення об’єктів до Переліку другого типу</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відмову в наданні адміністративних послуг суб’єктам звернення</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Відмову в наданні адміністративних послуг</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в наданні дозволу на виготовлення  документації</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відмову в затвердженні проекту землеустрою щодо відведення земельної ділянки та в наданні у власність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у власність</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відмову в наданні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у розробці проектів землеустрою, АТ «ДТЕК ДНІПРОВСЬКІ ЕЛЕКТРОМЕРЕЖІ»</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відмову Королю </w:t>
            </w:r>
            <w:proofErr w:type="spellStart"/>
            <w:r w:rsidRPr="00FA46BC">
              <w:rPr>
                <w:sz w:val="16"/>
                <w:szCs w:val="16"/>
                <w:lang w:val="uk-UA"/>
              </w:rPr>
              <w:t>Ю.Б</w:t>
            </w:r>
            <w:proofErr w:type="spellEnd"/>
            <w:r w:rsidRPr="00FA46BC">
              <w:rPr>
                <w:sz w:val="16"/>
                <w:szCs w:val="16"/>
                <w:lang w:val="uk-UA"/>
              </w:rPr>
              <w:t>. в наданні дозволу на розробку проекту землеустрою щодо відведення земельної ділянки в користування</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у розробці проектів землеустрою, у користування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відмову </w:t>
            </w:r>
            <w:proofErr w:type="spellStart"/>
            <w:r w:rsidRPr="00FA46BC">
              <w:rPr>
                <w:sz w:val="16"/>
                <w:szCs w:val="16"/>
                <w:lang w:val="uk-UA"/>
              </w:rPr>
              <w:t>Ткачовій</w:t>
            </w:r>
            <w:proofErr w:type="spellEnd"/>
            <w:r w:rsidRPr="00FA46BC">
              <w:rPr>
                <w:sz w:val="16"/>
                <w:szCs w:val="16"/>
                <w:lang w:val="uk-UA"/>
              </w:rPr>
              <w:t xml:space="preserve"> </w:t>
            </w:r>
            <w:proofErr w:type="spellStart"/>
            <w:r w:rsidRPr="00FA46BC">
              <w:rPr>
                <w:sz w:val="16"/>
                <w:szCs w:val="16"/>
                <w:lang w:val="uk-UA"/>
              </w:rPr>
              <w:t>Ю.О</w:t>
            </w:r>
            <w:proofErr w:type="spellEnd"/>
            <w:r w:rsidRPr="00FA46BC">
              <w:rPr>
                <w:sz w:val="16"/>
                <w:szCs w:val="16"/>
                <w:lang w:val="uk-UA"/>
              </w:rPr>
              <w:t>. в наданні дозволу на розробку проекту землеустрою щодо відведення земельної ділянки в межах безоплатної приватизації</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у розробці проектів землеустрою, безоплатна приватизація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38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відмову в унесенні змін до рішення міської ради від 27.06.2023 №2048 «Про поновлення (подовження) договорів оренди землі»</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Відмова, внесення змін, рішення №2048, 27.06.2023</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39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діючих договорів оренди земельних ділянок за зверненнями землекористувачів у частині зміни орендаря</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2169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Внесення змін до діючих договорів оренди </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внесення змін до діючого договору оренди земельної ділянки на </w:t>
            </w:r>
            <w:proofErr w:type="spellStart"/>
            <w:r w:rsidRPr="00FA46BC">
              <w:rPr>
                <w:sz w:val="16"/>
                <w:szCs w:val="16"/>
                <w:lang w:val="uk-UA"/>
              </w:rPr>
              <w:t>мкр</w:t>
            </w:r>
            <w:proofErr w:type="spellEnd"/>
            <w:r w:rsidRPr="00FA46BC">
              <w:rPr>
                <w:sz w:val="16"/>
                <w:szCs w:val="16"/>
                <w:lang w:val="uk-UA"/>
              </w:rPr>
              <w:t xml:space="preserve">-ні 5-му Зарічному, </w:t>
            </w:r>
            <w:proofErr w:type="spellStart"/>
            <w:r w:rsidRPr="00FA46BC">
              <w:rPr>
                <w:sz w:val="16"/>
                <w:szCs w:val="16"/>
                <w:lang w:val="uk-UA"/>
              </w:rPr>
              <w:t>41з</w:t>
            </w:r>
            <w:proofErr w:type="spellEnd"/>
            <w:r w:rsidRPr="00FA46BC">
              <w:rPr>
                <w:sz w:val="16"/>
                <w:szCs w:val="16"/>
                <w:lang w:val="uk-UA"/>
              </w:rPr>
              <w:t xml:space="preserve"> у частині зміни орендаря та подовження терміну дії діючого договору оренди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2170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Внесення змін до договору оренди, поновлення, 5-й Зарічний, </w:t>
            </w:r>
            <w:proofErr w:type="spellStart"/>
            <w:r w:rsidRPr="00FA46BC">
              <w:rPr>
                <w:sz w:val="16"/>
                <w:szCs w:val="16"/>
                <w:lang w:val="uk-UA"/>
              </w:rPr>
              <w:t>41з</w:t>
            </w:r>
            <w:proofErr w:type="spellEnd"/>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внесення змін до раніше ухвалених рішень міської ради та до договору оренди земельної ділянки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Внесення змін до рішень міської ради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затвердження детального плану території та надання дозволу на розробку проекту землеустрою щодо відведення земельної ділянки для реконструкції існуючої автостоянки під комплекс будівель та споруд торговельного призначення (зі зміною цільового призначення земельної ділянки) на вул. Івана Авраменка, </w:t>
            </w:r>
            <w:proofErr w:type="spellStart"/>
            <w:r w:rsidRPr="00FA46BC">
              <w:rPr>
                <w:sz w:val="16"/>
                <w:szCs w:val="16"/>
                <w:lang w:val="uk-UA"/>
              </w:rPr>
              <w:t>3Д</w:t>
            </w:r>
            <w:proofErr w:type="spellEnd"/>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Затвердження детального плану території, вул. Івана Авраменка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Затвердження проектів землеустрою, надання в оренду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затвердження проекту землеустрою щодо відведення земельної ділянки на </w:t>
            </w:r>
            <w:proofErr w:type="spellStart"/>
            <w:r w:rsidRPr="00FA46BC">
              <w:rPr>
                <w:sz w:val="16"/>
                <w:szCs w:val="16"/>
                <w:lang w:val="uk-UA"/>
              </w:rPr>
              <w:t>мкр</w:t>
            </w:r>
            <w:proofErr w:type="spellEnd"/>
            <w:r w:rsidRPr="00FA46BC">
              <w:rPr>
                <w:sz w:val="16"/>
                <w:szCs w:val="16"/>
                <w:lang w:val="uk-UA"/>
              </w:rPr>
              <w:t>-ні 5-му Зарічному, 65, реєстрацію права комунальної власності на земельну ділянку та надання її в постійне користування для розміщення існуючого багатоквартирного житлового будинку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Затвердження проекту, </w:t>
            </w:r>
            <w:proofErr w:type="spellStart"/>
            <w:r w:rsidRPr="00FA46BC">
              <w:rPr>
                <w:sz w:val="16"/>
                <w:szCs w:val="16"/>
                <w:lang w:val="uk-UA"/>
              </w:rPr>
              <w:t>мкр</w:t>
            </w:r>
            <w:proofErr w:type="spellEnd"/>
            <w:r w:rsidRPr="00FA46BC">
              <w:rPr>
                <w:sz w:val="16"/>
                <w:szCs w:val="16"/>
                <w:lang w:val="uk-UA"/>
              </w:rPr>
              <w:t>. 5-й Зарічний, 65, постійне користування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затвердження проекту землеустрою щодо відведення </w:t>
            </w:r>
            <w:r w:rsidRPr="00FA46BC">
              <w:rPr>
                <w:sz w:val="16"/>
                <w:szCs w:val="16"/>
                <w:lang w:val="uk-UA"/>
              </w:rPr>
              <w:lastRenderedPageBreak/>
              <w:t>земельної ділянки на вул. Першотравневій, 11, гараж 26 та передачу її безоплатно у власність для розміщення існуючого гаража</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 2175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Департамент регулювання </w:t>
            </w:r>
            <w:r w:rsidRPr="00FA46BC">
              <w:rPr>
                <w:sz w:val="16"/>
                <w:szCs w:val="16"/>
                <w:lang w:val="uk-UA"/>
              </w:rPr>
              <w:lastRenderedPageBreak/>
              <w:t>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Проект землеустрою, </w:t>
            </w:r>
            <w:r w:rsidR="00FA46BC" w:rsidRPr="00FA46BC">
              <w:rPr>
                <w:sz w:val="16"/>
                <w:szCs w:val="16"/>
                <w:lang w:val="uk-UA"/>
              </w:rPr>
              <w:t>безоплатна</w:t>
            </w:r>
            <w:r w:rsidRPr="00FA46BC">
              <w:rPr>
                <w:sz w:val="16"/>
                <w:szCs w:val="16"/>
                <w:lang w:val="uk-UA"/>
              </w:rPr>
              <w:t xml:space="preserve"> передача  </w:t>
            </w:r>
            <w:r w:rsidRPr="00FA46BC">
              <w:rPr>
                <w:sz w:val="16"/>
                <w:szCs w:val="16"/>
                <w:lang w:val="uk-UA"/>
              </w:rPr>
              <w:lastRenderedPageBreak/>
              <w:t>для розміщення існуючого гаража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lastRenderedPageBreak/>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w:t>
            </w:r>
            <w:r w:rsidRPr="00FA46BC">
              <w:rPr>
                <w:sz w:val="16"/>
                <w:szCs w:val="16"/>
                <w:lang w:val="uk-UA"/>
              </w:rPr>
              <w:lastRenderedPageBreak/>
              <w:t>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46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земельні ділянки та надання їх у оренду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Затвердження технічної документації, надання в оренду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і безоплатну передачу у власність, спільну часткову, спільну сумісну власність   земельних  ділянок, що перебувають у користуванні громадян</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Затвердження технічної документації, безоплатна передача</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Дозвіл на технічну документацію щодо встановлення меж</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49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дозволу Акціонерному товариству «ДТЕК ДНІПРОВСЬКІ ЕЛЕКТРОМЕРЕЖІ» на використання земель комунальної власності на  період виконання будівельно-монтажних робіт</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2179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Дозвіл на використання земель, АТ «ДТЕК ДНІПРОВСЬКІ ЕЛЕКТРОМЕРЕЖІ»</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2180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Дозвіл на розробку проектів землеустрою, у користування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proofErr w:type="spellStart"/>
            <w:r w:rsidRPr="00FA46BC">
              <w:rPr>
                <w:sz w:val="16"/>
                <w:szCs w:val="16"/>
                <w:lang w:val="uk-UA"/>
              </w:rPr>
              <w:t>Містобуду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Дозвіл на розробку проектів землеустрою, АТ «ДТЕК ДНІПРОВСЬКІ ЕЛЕКТРОМЕРЕЖІ»</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52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дозволу на проведення інвентаризації земельної ділянки Садівничого товариства «ЄДНІСТЬ»</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Дозвіл на проведення інвентаризації, </w:t>
            </w:r>
            <w:proofErr w:type="spellStart"/>
            <w:r w:rsidRPr="00FA46BC">
              <w:rPr>
                <w:sz w:val="16"/>
                <w:szCs w:val="16"/>
                <w:lang w:val="uk-UA"/>
              </w:rPr>
              <w:t>СТ</w:t>
            </w:r>
            <w:proofErr w:type="spellEnd"/>
            <w:r w:rsidRPr="00FA46BC">
              <w:rPr>
                <w:sz w:val="16"/>
                <w:szCs w:val="16"/>
                <w:lang w:val="uk-UA"/>
              </w:rPr>
              <w:t xml:space="preserve"> "ЄДНІСТЬ"</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департаменту капітального будівництва Дніпропетровської обласної державної адміністрації згоди на укладення договору суперфіцію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капітального будівництва, договір суперфіцію</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надання управлінню капітального будівництва виконкому Криворізької міської ради згоди на укладення договору суперфіцію земельних ділянок  </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капітального будівництва, договір суперфіцію</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згоди на об’єднання раніше сформованих земельних ділянок комунальної власності та розробку технічної документації із землеустрою щодо їх об’єднання</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Згода на об’єднання раніше сформованих земельних ділянок</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надання в оренду земельних ділянок</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2186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Надання, оренда, земельні ділянки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57</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надання в постійне користування земельної ділянки на  вул. Сергія </w:t>
            </w:r>
            <w:proofErr w:type="spellStart"/>
            <w:r w:rsidRPr="00FA46BC">
              <w:rPr>
                <w:sz w:val="16"/>
                <w:szCs w:val="16"/>
                <w:lang w:val="uk-UA"/>
              </w:rPr>
              <w:t>Колачевського</w:t>
            </w:r>
            <w:proofErr w:type="spellEnd"/>
            <w:r w:rsidRPr="00FA46BC">
              <w:rPr>
                <w:sz w:val="16"/>
                <w:szCs w:val="16"/>
                <w:lang w:val="uk-UA"/>
              </w:rPr>
              <w:t>, 55</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2187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Надання, постійне користування, </w:t>
            </w:r>
            <w:r w:rsidR="00FA46BC">
              <w:rPr>
                <w:sz w:val="16"/>
                <w:szCs w:val="16"/>
                <w:lang w:val="uk-UA"/>
              </w:rPr>
              <w:t xml:space="preserve">                  </w:t>
            </w:r>
            <w:r w:rsidRPr="00FA46BC">
              <w:rPr>
                <w:sz w:val="16"/>
                <w:szCs w:val="16"/>
                <w:lang w:val="uk-UA"/>
              </w:rPr>
              <w:t xml:space="preserve">вул. Сергія </w:t>
            </w:r>
            <w:proofErr w:type="spellStart"/>
            <w:r w:rsidRPr="00FA46BC">
              <w:rPr>
                <w:sz w:val="16"/>
                <w:szCs w:val="16"/>
                <w:lang w:val="uk-UA"/>
              </w:rPr>
              <w:t>Колачевського</w:t>
            </w:r>
            <w:proofErr w:type="spellEnd"/>
            <w:r w:rsidRPr="00FA46BC">
              <w:rPr>
                <w:sz w:val="16"/>
                <w:szCs w:val="16"/>
                <w:lang w:val="uk-UA"/>
              </w:rPr>
              <w:t>, 55</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58</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погодження Акціонерному товариству «ДТЕК ДНІПРОВСЬКІ ЕЛЕКТРОМЕРЕЖІ» технічної документації із землеустрою щодо встановлення меж частини земельної ділянки,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2188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Погодження, ДТЕК, згода, встановлення сервітуту</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59</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поновлення (подовження) договорів оренди землі</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2189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Поновлення договорів оренди землі</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lastRenderedPageBreak/>
              <w:t>60</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поновлення обмеженого платного або безоплатного користування чужою  земельною  ділянкою  (сервітуту)</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2190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Поновлення сервітут</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61</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припинення Комунальному підприємству «</w:t>
            </w:r>
            <w:proofErr w:type="spellStart"/>
            <w:r w:rsidRPr="00FA46BC">
              <w:rPr>
                <w:sz w:val="16"/>
                <w:szCs w:val="16"/>
                <w:lang w:val="uk-UA"/>
              </w:rPr>
              <w:t>САНСЕРВІС</w:t>
            </w:r>
            <w:proofErr w:type="spellEnd"/>
            <w:r w:rsidRPr="00FA46BC">
              <w:rPr>
                <w:sz w:val="16"/>
                <w:szCs w:val="16"/>
                <w:lang w:val="uk-UA"/>
              </w:rPr>
              <w:t>» Криворізької міської ради права постійного користування земельною ділянкою в  Покровському районі</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2191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Припинення постійного користування </w:t>
            </w: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62</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розгляд звернення Акціонерного товариства «Оператор газорозподільчої системи «Дніпропетровськгаз»</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2192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Земельні відносини</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Розгляд звернення, оператор газорозподільчої системи «Дніпропетровськгаз»</w:t>
            </w:r>
          </w:p>
          <w:p w:rsidR="00B22986" w:rsidRPr="00FA46BC" w:rsidRDefault="00B22986" w:rsidP="00DD4404">
            <w:pPr>
              <w:jc w:val="center"/>
              <w:rPr>
                <w:sz w:val="16"/>
                <w:szCs w:val="16"/>
                <w:lang w:val="uk-UA"/>
              </w:rPr>
            </w:pPr>
          </w:p>
          <w:p w:rsidR="00B22986" w:rsidRPr="00FA46BC" w:rsidRDefault="00B22986" w:rsidP="00DD4404">
            <w:pPr>
              <w:jc w:val="center"/>
              <w:rPr>
                <w:sz w:val="16"/>
                <w:szCs w:val="16"/>
                <w:lang w:val="uk-UA"/>
              </w:rPr>
            </w:pP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63</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затвердження Положення про найменування (перейменування) об’єктів топоніміки, присвоєння юридичним особам та об’єктам комунальної власності імен (псевдонімів) фізичних осіб, ювілейних та святкових дат, назв і дат історичних подій на території Криворізької міської територіальної громади</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2193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культури </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Культура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Про затвердження Положення про найменування (перейменування) об’єктів топоніміки</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64</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розгляд електронної петиції "Перейменування вулиці на честь Дениса Комара"</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2194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Топоніміка</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Електронна петиція, перейменування, вулиця </w:t>
            </w:r>
            <w:proofErr w:type="spellStart"/>
            <w:r w:rsidRPr="00FA46BC">
              <w:rPr>
                <w:sz w:val="16"/>
                <w:szCs w:val="16"/>
                <w:lang w:val="uk-UA"/>
              </w:rPr>
              <w:t>Стрєльнікова</w:t>
            </w:r>
            <w:proofErr w:type="spellEnd"/>
            <w:r w:rsidRPr="00FA46BC">
              <w:rPr>
                <w:sz w:val="16"/>
                <w:szCs w:val="16"/>
                <w:lang w:val="uk-UA"/>
              </w:rPr>
              <w:t>, Денис Комар</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65</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Про розгляд електронної петиції "Поліпшення організації транспорту в місті Кривий Ріг після 18:30"</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2195 від 30.08.2023</w:t>
            </w:r>
          </w:p>
        </w:tc>
        <w:tc>
          <w:tcPr>
            <w:tcW w:w="1275" w:type="dxa"/>
            <w:shd w:val="clear" w:color="auto" w:fill="auto"/>
          </w:tcPr>
          <w:p w:rsidR="00B22986" w:rsidRPr="00FA46BC" w:rsidRDefault="00B22986" w:rsidP="00DD4404">
            <w:pPr>
              <w:jc w:val="center"/>
              <w:rPr>
                <w:sz w:val="16"/>
                <w:szCs w:val="16"/>
                <w:lang w:val="uk-UA"/>
              </w:rPr>
            </w:pPr>
            <w:r w:rsidRPr="00FA46BC">
              <w:rPr>
                <w:sz w:val="16"/>
                <w:szCs w:val="16"/>
                <w:lang w:val="uk-UA"/>
              </w:rPr>
              <w:t xml:space="preserve">Управління транспорту та </w:t>
            </w:r>
            <w:proofErr w:type="spellStart"/>
            <w:r w:rsidRPr="00FA46BC">
              <w:rPr>
                <w:sz w:val="16"/>
                <w:szCs w:val="16"/>
                <w:lang w:val="uk-UA"/>
              </w:rPr>
              <w:t>телекому</w:t>
            </w:r>
            <w:r w:rsidR="00FA46BC">
              <w:rPr>
                <w:sz w:val="16"/>
                <w:szCs w:val="16"/>
                <w:lang w:val="uk-UA"/>
              </w:rPr>
              <w:t>-</w:t>
            </w:r>
            <w:r w:rsidRPr="00FA46BC">
              <w:rPr>
                <w:sz w:val="16"/>
                <w:szCs w:val="16"/>
                <w:lang w:val="uk-UA"/>
              </w:rPr>
              <w:t>нікацій</w:t>
            </w:r>
            <w:proofErr w:type="spellEnd"/>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Транспорт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Петиція, організація транспорту, транспортне забезпечення</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B22986" w:rsidRPr="00FA46BC" w:rsidTr="00672F48">
        <w:tc>
          <w:tcPr>
            <w:tcW w:w="959" w:type="dxa"/>
            <w:shd w:val="clear" w:color="auto" w:fill="auto"/>
          </w:tcPr>
          <w:p w:rsidR="00B22986" w:rsidRPr="00FA46BC" w:rsidRDefault="00B22986" w:rsidP="0024139B">
            <w:pPr>
              <w:rPr>
                <w:sz w:val="16"/>
                <w:szCs w:val="16"/>
                <w:lang w:val="uk-UA"/>
              </w:rPr>
            </w:pPr>
            <w:r w:rsidRPr="00FA46BC">
              <w:rPr>
                <w:sz w:val="16"/>
                <w:szCs w:val="16"/>
                <w:lang w:val="uk-UA"/>
              </w:rPr>
              <w:t>66</w:t>
            </w:r>
          </w:p>
        </w:tc>
        <w:tc>
          <w:tcPr>
            <w:tcW w:w="2410" w:type="dxa"/>
            <w:shd w:val="clear" w:color="auto" w:fill="auto"/>
          </w:tcPr>
          <w:p w:rsidR="00B22986" w:rsidRPr="00FA46BC" w:rsidRDefault="00B22986" w:rsidP="00DD4404">
            <w:pPr>
              <w:jc w:val="both"/>
              <w:rPr>
                <w:sz w:val="16"/>
                <w:szCs w:val="16"/>
                <w:lang w:val="uk-UA"/>
              </w:rPr>
            </w:pPr>
            <w:r w:rsidRPr="00FA46BC">
              <w:rPr>
                <w:sz w:val="16"/>
                <w:szCs w:val="16"/>
                <w:lang w:val="uk-UA"/>
              </w:rPr>
              <w:t xml:space="preserve">Про розгляд електронної петиції "Відкрити доступ до програми </w:t>
            </w:r>
            <w:proofErr w:type="spellStart"/>
            <w:r w:rsidRPr="00FA46BC">
              <w:rPr>
                <w:sz w:val="16"/>
                <w:szCs w:val="16"/>
                <w:lang w:val="uk-UA"/>
              </w:rPr>
              <w:t>EasyWay</w:t>
            </w:r>
            <w:proofErr w:type="spellEnd"/>
            <w:r w:rsidRPr="00FA46BC">
              <w:rPr>
                <w:sz w:val="16"/>
                <w:szCs w:val="16"/>
                <w:lang w:val="uk-UA"/>
              </w:rPr>
              <w:t xml:space="preserve"> (слідкування за громадським транспортом)"</w:t>
            </w:r>
          </w:p>
        </w:tc>
        <w:tc>
          <w:tcPr>
            <w:tcW w:w="1253" w:type="dxa"/>
            <w:shd w:val="clear" w:color="auto" w:fill="auto"/>
          </w:tcPr>
          <w:p w:rsidR="00B22986" w:rsidRPr="00FA46BC" w:rsidRDefault="00B22986" w:rsidP="00DD4404">
            <w:pPr>
              <w:jc w:val="center"/>
              <w:rPr>
                <w:sz w:val="16"/>
                <w:szCs w:val="16"/>
                <w:lang w:val="uk-UA"/>
              </w:rPr>
            </w:pPr>
            <w:r w:rsidRPr="00FA46BC">
              <w:rPr>
                <w:sz w:val="16"/>
                <w:szCs w:val="16"/>
                <w:lang w:val="uk-UA"/>
              </w:rPr>
              <w:t>№ 2196 від 30.08.2023</w:t>
            </w:r>
          </w:p>
        </w:tc>
        <w:tc>
          <w:tcPr>
            <w:tcW w:w="1275" w:type="dxa"/>
            <w:shd w:val="clear" w:color="auto" w:fill="auto"/>
          </w:tcPr>
          <w:p w:rsidR="00B22986" w:rsidRPr="00FA46BC" w:rsidRDefault="00FA46BC" w:rsidP="00DD4404">
            <w:pPr>
              <w:jc w:val="center"/>
              <w:rPr>
                <w:sz w:val="16"/>
                <w:szCs w:val="16"/>
                <w:lang w:val="uk-UA"/>
              </w:rPr>
            </w:pPr>
            <w:r w:rsidRPr="00FA46BC">
              <w:rPr>
                <w:sz w:val="16"/>
                <w:szCs w:val="16"/>
                <w:lang w:val="uk-UA"/>
              </w:rPr>
              <w:t xml:space="preserve">Управління транспорту та </w:t>
            </w:r>
            <w:proofErr w:type="spellStart"/>
            <w:r w:rsidRPr="00FA46BC">
              <w:rPr>
                <w:sz w:val="16"/>
                <w:szCs w:val="16"/>
                <w:lang w:val="uk-UA"/>
              </w:rPr>
              <w:t>телекому</w:t>
            </w:r>
            <w:r>
              <w:rPr>
                <w:sz w:val="16"/>
                <w:szCs w:val="16"/>
                <w:lang w:val="uk-UA"/>
              </w:rPr>
              <w:t>-</w:t>
            </w:r>
            <w:r w:rsidRPr="00FA46BC">
              <w:rPr>
                <w:sz w:val="16"/>
                <w:szCs w:val="16"/>
                <w:lang w:val="uk-UA"/>
              </w:rPr>
              <w:t>нікацій</w:t>
            </w:r>
            <w:proofErr w:type="spellEnd"/>
          </w:p>
        </w:tc>
        <w:tc>
          <w:tcPr>
            <w:tcW w:w="1235" w:type="dxa"/>
            <w:shd w:val="clear" w:color="auto" w:fill="auto"/>
          </w:tcPr>
          <w:p w:rsidR="00B22986" w:rsidRPr="00FA46BC" w:rsidRDefault="00B22986" w:rsidP="00DD4404">
            <w:pPr>
              <w:jc w:val="center"/>
              <w:rPr>
                <w:sz w:val="16"/>
                <w:szCs w:val="16"/>
                <w:lang w:val="uk-UA"/>
              </w:rPr>
            </w:pPr>
            <w:r w:rsidRPr="00FA46BC">
              <w:rPr>
                <w:sz w:val="16"/>
                <w:szCs w:val="16"/>
                <w:lang w:val="uk-UA"/>
              </w:rPr>
              <w:t>Транспорт</w:t>
            </w:r>
          </w:p>
        </w:tc>
        <w:tc>
          <w:tcPr>
            <w:tcW w:w="1903" w:type="dxa"/>
            <w:shd w:val="clear" w:color="auto" w:fill="auto"/>
          </w:tcPr>
          <w:p w:rsidR="00B22986" w:rsidRPr="00FA46BC" w:rsidRDefault="00B22986" w:rsidP="00DD4404">
            <w:pPr>
              <w:jc w:val="center"/>
              <w:rPr>
                <w:sz w:val="16"/>
                <w:szCs w:val="16"/>
                <w:lang w:val="uk-UA"/>
              </w:rPr>
            </w:pPr>
            <w:r w:rsidRPr="00FA46BC">
              <w:rPr>
                <w:sz w:val="16"/>
                <w:szCs w:val="16"/>
                <w:lang w:val="uk-UA"/>
              </w:rPr>
              <w:t>Петиція, відкрити доступ, транспорт</w:t>
            </w:r>
          </w:p>
        </w:tc>
        <w:tc>
          <w:tcPr>
            <w:tcW w:w="1399" w:type="dxa"/>
            <w:shd w:val="clear" w:color="auto" w:fill="auto"/>
          </w:tcPr>
          <w:p w:rsidR="00B22986"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B22986"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B22986"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B22986"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B22986" w:rsidRPr="00FA46BC" w:rsidRDefault="00B22986" w:rsidP="00DD4404">
            <w:pPr>
              <w:jc w:val="center"/>
              <w:rPr>
                <w:sz w:val="16"/>
                <w:szCs w:val="16"/>
                <w:lang w:val="uk-UA"/>
              </w:rPr>
            </w:pPr>
          </w:p>
        </w:tc>
      </w:tr>
      <w:tr w:rsidR="009F37F4" w:rsidRPr="00FA46BC" w:rsidTr="00672F48">
        <w:tc>
          <w:tcPr>
            <w:tcW w:w="959" w:type="dxa"/>
            <w:shd w:val="clear" w:color="auto" w:fill="auto"/>
          </w:tcPr>
          <w:p w:rsidR="009F37F4" w:rsidRPr="00FA46BC" w:rsidRDefault="00B22986" w:rsidP="0024139B">
            <w:pPr>
              <w:rPr>
                <w:sz w:val="16"/>
                <w:szCs w:val="16"/>
                <w:lang w:val="uk-UA"/>
              </w:rPr>
            </w:pPr>
            <w:r w:rsidRPr="00FA46BC">
              <w:rPr>
                <w:sz w:val="16"/>
                <w:szCs w:val="16"/>
                <w:lang w:val="uk-UA"/>
              </w:rPr>
              <w:t>67</w:t>
            </w:r>
          </w:p>
        </w:tc>
        <w:tc>
          <w:tcPr>
            <w:tcW w:w="2410" w:type="dxa"/>
            <w:shd w:val="clear" w:color="auto" w:fill="auto"/>
          </w:tcPr>
          <w:p w:rsidR="009F37F4" w:rsidRPr="00FA46BC" w:rsidRDefault="00B22986" w:rsidP="00DD4404">
            <w:pPr>
              <w:jc w:val="both"/>
              <w:rPr>
                <w:sz w:val="16"/>
                <w:szCs w:val="16"/>
                <w:lang w:val="uk-UA"/>
              </w:rPr>
            </w:pPr>
            <w:r w:rsidRPr="00FA46BC">
              <w:rPr>
                <w:sz w:val="16"/>
                <w:szCs w:val="16"/>
                <w:lang w:val="uk-UA"/>
              </w:rPr>
              <w:t>Про розгляд електронної петиції "Питна вода"</w:t>
            </w:r>
          </w:p>
        </w:tc>
        <w:tc>
          <w:tcPr>
            <w:tcW w:w="1253" w:type="dxa"/>
            <w:shd w:val="clear" w:color="auto" w:fill="auto"/>
          </w:tcPr>
          <w:p w:rsidR="009F37F4" w:rsidRPr="00FA46BC" w:rsidRDefault="00B22986" w:rsidP="00DD4404">
            <w:pPr>
              <w:jc w:val="center"/>
              <w:rPr>
                <w:sz w:val="16"/>
                <w:szCs w:val="16"/>
                <w:lang w:val="uk-UA"/>
              </w:rPr>
            </w:pPr>
            <w:r w:rsidRPr="00FA46BC">
              <w:rPr>
                <w:sz w:val="16"/>
                <w:szCs w:val="16"/>
                <w:lang w:val="uk-UA"/>
              </w:rPr>
              <w:t>№ 2197 від 30.08.2023</w:t>
            </w:r>
          </w:p>
        </w:tc>
        <w:tc>
          <w:tcPr>
            <w:tcW w:w="1275" w:type="dxa"/>
            <w:shd w:val="clear" w:color="auto" w:fill="auto"/>
          </w:tcPr>
          <w:p w:rsidR="009F37F4" w:rsidRPr="00FA46BC" w:rsidRDefault="00B22986" w:rsidP="00DD4404">
            <w:pPr>
              <w:jc w:val="center"/>
              <w:rPr>
                <w:sz w:val="16"/>
                <w:szCs w:val="16"/>
                <w:lang w:val="uk-UA"/>
              </w:rPr>
            </w:pPr>
            <w:r w:rsidRPr="00FA46BC">
              <w:rPr>
                <w:sz w:val="16"/>
                <w:szCs w:val="16"/>
                <w:lang w:val="uk-UA"/>
              </w:rPr>
              <w:t xml:space="preserve">Департамент розвитку </w:t>
            </w:r>
            <w:proofErr w:type="spellStart"/>
            <w:r w:rsidRPr="00FA46BC">
              <w:rPr>
                <w:sz w:val="16"/>
                <w:szCs w:val="16"/>
                <w:lang w:val="uk-UA"/>
              </w:rPr>
              <w:t>інфраструк</w:t>
            </w:r>
            <w:proofErr w:type="spellEnd"/>
            <w:r w:rsidR="00FA46BC">
              <w:rPr>
                <w:sz w:val="16"/>
                <w:szCs w:val="16"/>
                <w:lang w:val="uk-UA"/>
              </w:rPr>
              <w:t>-</w:t>
            </w:r>
            <w:r w:rsidRPr="00FA46BC">
              <w:rPr>
                <w:sz w:val="16"/>
                <w:szCs w:val="16"/>
                <w:lang w:val="uk-UA"/>
              </w:rPr>
              <w:t>тури міста</w:t>
            </w:r>
          </w:p>
        </w:tc>
        <w:tc>
          <w:tcPr>
            <w:tcW w:w="1235" w:type="dxa"/>
            <w:shd w:val="clear" w:color="auto" w:fill="auto"/>
          </w:tcPr>
          <w:p w:rsidR="009F37F4" w:rsidRPr="00FA46BC" w:rsidRDefault="00B22986" w:rsidP="00DD4404">
            <w:pPr>
              <w:jc w:val="center"/>
              <w:rPr>
                <w:sz w:val="16"/>
                <w:szCs w:val="16"/>
                <w:lang w:val="uk-UA"/>
              </w:rPr>
            </w:pPr>
            <w:r w:rsidRPr="00FA46BC">
              <w:rPr>
                <w:sz w:val="16"/>
                <w:szCs w:val="16"/>
                <w:lang w:val="uk-UA"/>
              </w:rPr>
              <w:t>Житлово-комунальне господарство</w:t>
            </w:r>
          </w:p>
        </w:tc>
        <w:tc>
          <w:tcPr>
            <w:tcW w:w="1903" w:type="dxa"/>
            <w:shd w:val="clear" w:color="auto" w:fill="auto"/>
          </w:tcPr>
          <w:p w:rsidR="009F37F4" w:rsidRPr="00FA46BC" w:rsidRDefault="00B22986" w:rsidP="00DD4404">
            <w:pPr>
              <w:jc w:val="center"/>
              <w:rPr>
                <w:sz w:val="16"/>
                <w:szCs w:val="16"/>
                <w:lang w:val="uk-UA"/>
              </w:rPr>
            </w:pPr>
            <w:r w:rsidRPr="00FA46BC">
              <w:rPr>
                <w:sz w:val="16"/>
                <w:szCs w:val="16"/>
                <w:lang w:val="uk-UA"/>
              </w:rPr>
              <w:t>Про розгляд петиції</w:t>
            </w:r>
          </w:p>
        </w:tc>
        <w:tc>
          <w:tcPr>
            <w:tcW w:w="1399" w:type="dxa"/>
            <w:shd w:val="clear" w:color="auto" w:fill="auto"/>
          </w:tcPr>
          <w:p w:rsidR="009F37F4"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9F37F4"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9F37F4"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9F37F4"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9F37F4" w:rsidRPr="00FA46BC" w:rsidRDefault="009F37F4" w:rsidP="00DD4404">
            <w:pPr>
              <w:jc w:val="center"/>
              <w:rPr>
                <w:sz w:val="16"/>
                <w:szCs w:val="16"/>
                <w:lang w:val="uk-UA"/>
              </w:rPr>
            </w:pPr>
          </w:p>
        </w:tc>
      </w:tr>
      <w:tr w:rsidR="009F37F4" w:rsidRPr="00FA46BC" w:rsidTr="00672F48">
        <w:tc>
          <w:tcPr>
            <w:tcW w:w="959" w:type="dxa"/>
            <w:shd w:val="clear" w:color="auto" w:fill="auto"/>
          </w:tcPr>
          <w:p w:rsidR="009F37F4" w:rsidRPr="00FA46BC" w:rsidRDefault="00B22986" w:rsidP="0024139B">
            <w:pPr>
              <w:rPr>
                <w:sz w:val="16"/>
                <w:szCs w:val="16"/>
                <w:lang w:val="uk-UA"/>
              </w:rPr>
            </w:pPr>
            <w:r w:rsidRPr="00FA46BC">
              <w:rPr>
                <w:sz w:val="16"/>
                <w:szCs w:val="16"/>
                <w:lang w:val="uk-UA"/>
              </w:rPr>
              <w:t>68</w:t>
            </w:r>
          </w:p>
        </w:tc>
        <w:tc>
          <w:tcPr>
            <w:tcW w:w="2410" w:type="dxa"/>
            <w:shd w:val="clear" w:color="auto" w:fill="auto"/>
          </w:tcPr>
          <w:p w:rsidR="009F37F4" w:rsidRPr="00FA46BC" w:rsidRDefault="00B22986" w:rsidP="00DD4404">
            <w:pPr>
              <w:jc w:val="both"/>
              <w:rPr>
                <w:sz w:val="16"/>
                <w:szCs w:val="16"/>
                <w:lang w:val="uk-UA"/>
              </w:rPr>
            </w:pPr>
            <w:r w:rsidRPr="00FA46BC">
              <w:rPr>
                <w:sz w:val="16"/>
                <w:szCs w:val="16"/>
                <w:lang w:val="uk-UA"/>
              </w:rPr>
              <w:t xml:space="preserve">Про звернення депутатів Криворізької міської ради до Верховної Ради України </w:t>
            </w:r>
          </w:p>
        </w:tc>
        <w:tc>
          <w:tcPr>
            <w:tcW w:w="1253" w:type="dxa"/>
            <w:shd w:val="clear" w:color="auto" w:fill="auto"/>
          </w:tcPr>
          <w:p w:rsidR="009F37F4" w:rsidRPr="00FA46BC" w:rsidRDefault="00B22986" w:rsidP="00DD4404">
            <w:pPr>
              <w:jc w:val="center"/>
              <w:rPr>
                <w:sz w:val="16"/>
                <w:szCs w:val="16"/>
                <w:lang w:val="uk-UA"/>
              </w:rPr>
            </w:pPr>
            <w:r w:rsidRPr="00FA46BC">
              <w:rPr>
                <w:sz w:val="16"/>
                <w:szCs w:val="16"/>
                <w:lang w:val="uk-UA"/>
              </w:rPr>
              <w:t>№ 2198 від 30.08.2023</w:t>
            </w:r>
          </w:p>
        </w:tc>
        <w:tc>
          <w:tcPr>
            <w:tcW w:w="1275" w:type="dxa"/>
            <w:shd w:val="clear" w:color="auto" w:fill="auto"/>
          </w:tcPr>
          <w:p w:rsidR="009F37F4" w:rsidRPr="00FA46BC" w:rsidRDefault="00B22986" w:rsidP="00DD4404">
            <w:pPr>
              <w:jc w:val="center"/>
              <w:rPr>
                <w:sz w:val="16"/>
                <w:szCs w:val="16"/>
                <w:lang w:val="uk-UA"/>
              </w:rPr>
            </w:pPr>
            <w:r w:rsidRPr="00FA46BC">
              <w:rPr>
                <w:sz w:val="16"/>
                <w:szCs w:val="16"/>
                <w:lang w:val="uk-UA"/>
              </w:rPr>
              <w:t>Депутат міської ради</w:t>
            </w:r>
          </w:p>
        </w:tc>
        <w:tc>
          <w:tcPr>
            <w:tcW w:w="1235" w:type="dxa"/>
            <w:shd w:val="clear" w:color="auto" w:fill="auto"/>
          </w:tcPr>
          <w:p w:rsidR="009F37F4" w:rsidRPr="00FA46BC" w:rsidRDefault="00B22986" w:rsidP="00DD4404">
            <w:pPr>
              <w:jc w:val="center"/>
              <w:rPr>
                <w:sz w:val="16"/>
                <w:szCs w:val="16"/>
                <w:lang w:val="uk-UA"/>
              </w:rPr>
            </w:pPr>
            <w:r w:rsidRPr="00FA46BC">
              <w:rPr>
                <w:sz w:val="16"/>
                <w:szCs w:val="16"/>
                <w:lang w:val="uk-UA"/>
              </w:rPr>
              <w:t xml:space="preserve">Діяльність органів місцевого </w:t>
            </w:r>
            <w:proofErr w:type="spellStart"/>
            <w:r w:rsidRPr="00FA46BC">
              <w:rPr>
                <w:sz w:val="16"/>
                <w:szCs w:val="16"/>
                <w:lang w:val="uk-UA"/>
              </w:rPr>
              <w:t>самовряду</w:t>
            </w:r>
            <w:r w:rsidR="00FA46BC">
              <w:rPr>
                <w:sz w:val="16"/>
                <w:szCs w:val="16"/>
                <w:lang w:val="uk-UA"/>
              </w:rPr>
              <w:t>-</w:t>
            </w:r>
            <w:r w:rsidRPr="00FA46BC">
              <w:rPr>
                <w:sz w:val="16"/>
                <w:szCs w:val="16"/>
                <w:lang w:val="uk-UA"/>
              </w:rPr>
              <w:t>вання</w:t>
            </w:r>
            <w:proofErr w:type="spellEnd"/>
          </w:p>
        </w:tc>
        <w:tc>
          <w:tcPr>
            <w:tcW w:w="1903" w:type="dxa"/>
            <w:shd w:val="clear" w:color="auto" w:fill="auto"/>
          </w:tcPr>
          <w:p w:rsidR="009F37F4" w:rsidRPr="00FA46BC" w:rsidRDefault="00B22986" w:rsidP="00DD4404">
            <w:pPr>
              <w:jc w:val="center"/>
              <w:rPr>
                <w:sz w:val="16"/>
                <w:szCs w:val="16"/>
                <w:lang w:val="uk-UA"/>
              </w:rPr>
            </w:pPr>
            <w:r w:rsidRPr="00FA46BC">
              <w:rPr>
                <w:sz w:val="16"/>
                <w:szCs w:val="16"/>
                <w:lang w:val="uk-UA"/>
              </w:rPr>
              <w:t>Про звернення депутатів</w:t>
            </w:r>
          </w:p>
        </w:tc>
        <w:tc>
          <w:tcPr>
            <w:tcW w:w="1399" w:type="dxa"/>
            <w:shd w:val="clear" w:color="auto" w:fill="auto"/>
          </w:tcPr>
          <w:p w:rsidR="009F37F4" w:rsidRPr="00FA46BC" w:rsidRDefault="00B22986" w:rsidP="00DD4404">
            <w:pPr>
              <w:jc w:val="center"/>
              <w:rPr>
                <w:sz w:val="16"/>
                <w:szCs w:val="16"/>
                <w:lang w:val="uk-UA"/>
              </w:rPr>
            </w:pPr>
            <w:r w:rsidRPr="00FA46BC">
              <w:rPr>
                <w:sz w:val="16"/>
                <w:szCs w:val="16"/>
                <w:lang w:val="uk-UA"/>
              </w:rPr>
              <w:t>Рішення міської ради</w:t>
            </w:r>
          </w:p>
        </w:tc>
        <w:tc>
          <w:tcPr>
            <w:tcW w:w="1298" w:type="dxa"/>
          </w:tcPr>
          <w:p w:rsidR="009F37F4" w:rsidRPr="00FA46BC" w:rsidRDefault="00B22986" w:rsidP="00DD4404">
            <w:pPr>
              <w:jc w:val="center"/>
              <w:rPr>
                <w:sz w:val="16"/>
                <w:szCs w:val="16"/>
                <w:lang w:val="uk-UA"/>
              </w:rPr>
            </w:pPr>
            <w:r w:rsidRPr="00FA46BC">
              <w:rPr>
                <w:sz w:val="16"/>
                <w:szCs w:val="16"/>
                <w:lang w:val="uk-UA"/>
              </w:rPr>
              <w:t>Текстовий документ</w:t>
            </w:r>
          </w:p>
        </w:tc>
        <w:tc>
          <w:tcPr>
            <w:tcW w:w="1276" w:type="dxa"/>
            <w:shd w:val="clear" w:color="auto" w:fill="auto"/>
          </w:tcPr>
          <w:p w:rsidR="009F37F4" w:rsidRPr="00FA46BC" w:rsidRDefault="00B22986" w:rsidP="00DD4404">
            <w:pPr>
              <w:jc w:val="center"/>
              <w:rPr>
                <w:sz w:val="16"/>
                <w:szCs w:val="16"/>
                <w:lang w:val="uk-UA"/>
              </w:rPr>
            </w:pPr>
            <w:r w:rsidRPr="00FA46BC">
              <w:rPr>
                <w:sz w:val="16"/>
                <w:szCs w:val="16"/>
                <w:lang w:val="uk-UA"/>
              </w:rPr>
              <w:t>паперова</w:t>
            </w:r>
          </w:p>
        </w:tc>
        <w:tc>
          <w:tcPr>
            <w:tcW w:w="1499" w:type="dxa"/>
            <w:shd w:val="clear" w:color="auto" w:fill="auto"/>
          </w:tcPr>
          <w:p w:rsidR="009F37F4" w:rsidRPr="00FA46BC" w:rsidRDefault="00B22986" w:rsidP="00DD4404">
            <w:pPr>
              <w:jc w:val="center"/>
              <w:rPr>
                <w:sz w:val="16"/>
                <w:szCs w:val="16"/>
                <w:lang w:val="uk-UA"/>
              </w:rPr>
            </w:pPr>
            <w:r w:rsidRPr="00FA46BC">
              <w:rPr>
                <w:sz w:val="16"/>
                <w:szCs w:val="16"/>
                <w:lang w:val="uk-UA"/>
              </w:rPr>
              <w:t>Управління організаційно-протокольної роботи (архів)</w:t>
            </w:r>
          </w:p>
        </w:tc>
        <w:tc>
          <w:tcPr>
            <w:tcW w:w="1275" w:type="dxa"/>
            <w:shd w:val="clear" w:color="auto" w:fill="auto"/>
          </w:tcPr>
          <w:p w:rsidR="009F37F4" w:rsidRPr="00FA46BC" w:rsidRDefault="009F37F4" w:rsidP="00DD4404">
            <w:pPr>
              <w:jc w:val="center"/>
              <w:rPr>
                <w:sz w:val="16"/>
                <w:szCs w:val="16"/>
                <w:lang w:val="uk-UA"/>
              </w:rPr>
            </w:pPr>
          </w:p>
        </w:tc>
      </w:tr>
    </w:tbl>
    <w:p w:rsidR="0024139B" w:rsidRPr="00FA46BC" w:rsidRDefault="0024139B" w:rsidP="0024139B">
      <w:pPr>
        <w:jc w:val="center"/>
        <w:rPr>
          <w:sz w:val="16"/>
          <w:szCs w:val="16"/>
          <w:lang w:val="uk-UA"/>
        </w:rPr>
      </w:pPr>
    </w:p>
    <w:sectPr w:rsidR="0024139B" w:rsidRPr="00FA46BC"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22986"/>
    <w:rsid w:val="00BF3FBC"/>
    <w:rsid w:val="00C519D6"/>
    <w:rsid w:val="00DD4404"/>
    <w:rsid w:val="00F87E15"/>
    <w:rsid w:val="00FA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A294"/>
  <w15:chartTrackingRefBased/>
  <w15:docId w15:val="{323675BD-BCB2-4576-A003-7D470A11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2</cp:revision>
  <dcterms:created xsi:type="dcterms:W3CDTF">2023-09-04T07:44:00Z</dcterms:created>
  <dcterms:modified xsi:type="dcterms:W3CDTF">2023-09-04T07:49:00Z</dcterms:modified>
</cp:coreProperties>
</file>