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9154E2" w:rsidRDefault="0024139B" w:rsidP="0024139B">
      <w:pPr>
        <w:jc w:val="center"/>
        <w:rPr>
          <w:b/>
          <w:spacing w:val="40"/>
          <w:sz w:val="16"/>
          <w:szCs w:val="16"/>
          <w:lang w:val="uk-UA"/>
        </w:rPr>
      </w:pPr>
      <w:r w:rsidRPr="009154E2">
        <w:rPr>
          <w:b/>
          <w:spacing w:val="40"/>
          <w:sz w:val="16"/>
          <w:szCs w:val="16"/>
          <w:lang w:val="uk-UA"/>
        </w:rPr>
        <w:t>ПЕРЕЛІК</w:t>
      </w:r>
    </w:p>
    <w:p w:rsidR="00DA5B5D" w:rsidRPr="009154E2" w:rsidRDefault="00DA5B5D" w:rsidP="0024139B">
      <w:pPr>
        <w:jc w:val="center"/>
        <w:rPr>
          <w:b/>
          <w:sz w:val="16"/>
          <w:szCs w:val="16"/>
          <w:lang w:val="uk-UA"/>
        </w:rPr>
      </w:pPr>
      <w:r w:rsidRPr="009154E2">
        <w:rPr>
          <w:b/>
          <w:sz w:val="16"/>
          <w:szCs w:val="16"/>
          <w:lang w:val="uk-UA"/>
        </w:rPr>
        <w:t>рішень міської ради VII скликання,</w:t>
      </w:r>
    </w:p>
    <w:p w:rsidR="00DA5B5D" w:rsidRPr="009154E2" w:rsidRDefault="00DA5B5D" w:rsidP="0024139B">
      <w:pPr>
        <w:jc w:val="center"/>
        <w:rPr>
          <w:b/>
          <w:sz w:val="16"/>
          <w:szCs w:val="16"/>
          <w:lang w:val="uk-UA"/>
        </w:rPr>
      </w:pPr>
      <w:r w:rsidRPr="009154E2">
        <w:rPr>
          <w:b/>
          <w:sz w:val="16"/>
          <w:szCs w:val="16"/>
          <w:lang w:val="uk-UA"/>
        </w:rPr>
        <w:t xml:space="preserve">внесених до протоколу пленарного засідання LIX </w:t>
      </w:r>
      <w:r w:rsidR="009154E2" w:rsidRPr="009154E2">
        <w:rPr>
          <w:b/>
          <w:sz w:val="16"/>
          <w:szCs w:val="16"/>
          <w:lang w:val="uk-UA"/>
        </w:rPr>
        <w:t>сесії</w:t>
      </w:r>
    </w:p>
    <w:p w:rsidR="00927FC1" w:rsidRPr="009154E2" w:rsidRDefault="00DA5B5D" w:rsidP="0024139B">
      <w:pPr>
        <w:jc w:val="center"/>
        <w:rPr>
          <w:b/>
          <w:sz w:val="16"/>
          <w:szCs w:val="16"/>
          <w:lang w:val="uk-UA"/>
        </w:rPr>
      </w:pPr>
      <w:r w:rsidRPr="009154E2">
        <w:rPr>
          <w:b/>
          <w:sz w:val="16"/>
          <w:szCs w:val="16"/>
          <w:lang w:val="uk-UA"/>
        </w:rPr>
        <w:t xml:space="preserve">від 22 </w:t>
      </w:r>
      <w:r w:rsidR="009154E2">
        <w:rPr>
          <w:b/>
          <w:sz w:val="16"/>
          <w:szCs w:val="16"/>
          <w:lang w:val="uk-UA"/>
        </w:rPr>
        <w:t>квітня</w:t>
      </w:r>
      <w:r w:rsidRPr="009154E2">
        <w:rPr>
          <w:b/>
          <w:sz w:val="16"/>
          <w:szCs w:val="16"/>
          <w:lang w:val="uk-UA"/>
        </w:rPr>
        <w:t xml:space="preserve"> 2020 року</w:t>
      </w:r>
    </w:p>
    <w:p w:rsidR="0024139B" w:rsidRPr="009154E2"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9154E2" w:rsidTr="00672F48">
        <w:trPr>
          <w:tblHeader/>
        </w:trPr>
        <w:tc>
          <w:tcPr>
            <w:tcW w:w="959" w:type="dxa"/>
            <w:shd w:val="clear" w:color="auto" w:fill="auto"/>
          </w:tcPr>
          <w:p w:rsidR="009F37F4" w:rsidRPr="009154E2" w:rsidRDefault="009F37F4" w:rsidP="00DD4404">
            <w:pPr>
              <w:jc w:val="center"/>
              <w:rPr>
                <w:sz w:val="16"/>
                <w:szCs w:val="16"/>
                <w:lang w:val="uk-UA"/>
              </w:rPr>
            </w:pPr>
            <w:r w:rsidRPr="009154E2">
              <w:rPr>
                <w:sz w:val="16"/>
                <w:szCs w:val="16"/>
                <w:lang w:val="uk-UA"/>
              </w:rPr>
              <w:t>Номер</w:t>
            </w:r>
          </w:p>
        </w:tc>
        <w:tc>
          <w:tcPr>
            <w:tcW w:w="2410" w:type="dxa"/>
            <w:shd w:val="clear" w:color="auto" w:fill="auto"/>
          </w:tcPr>
          <w:p w:rsidR="009F37F4" w:rsidRPr="009154E2" w:rsidRDefault="009F37F4" w:rsidP="00DD4404">
            <w:pPr>
              <w:jc w:val="center"/>
              <w:rPr>
                <w:sz w:val="16"/>
                <w:szCs w:val="16"/>
                <w:lang w:val="uk-UA"/>
              </w:rPr>
            </w:pPr>
            <w:r w:rsidRPr="009154E2">
              <w:rPr>
                <w:sz w:val="16"/>
                <w:szCs w:val="16"/>
                <w:lang w:val="uk-UA"/>
              </w:rPr>
              <w:t>Назва документа</w:t>
            </w:r>
          </w:p>
        </w:tc>
        <w:tc>
          <w:tcPr>
            <w:tcW w:w="1253" w:type="dxa"/>
            <w:shd w:val="clear" w:color="auto" w:fill="auto"/>
          </w:tcPr>
          <w:p w:rsidR="009F37F4" w:rsidRPr="009154E2" w:rsidRDefault="009F37F4" w:rsidP="00DD4404">
            <w:pPr>
              <w:jc w:val="center"/>
              <w:rPr>
                <w:sz w:val="16"/>
                <w:szCs w:val="16"/>
                <w:lang w:val="uk-UA"/>
              </w:rPr>
            </w:pPr>
            <w:r w:rsidRPr="009154E2">
              <w:rPr>
                <w:sz w:val="16"/>
                <w:szCs w:val="16"/>
                <w:lang w:val="uk-UA"/>
              </w:rPr>
              <w:t>№ та дата створення</w:t>
            </w:r>
          </w:p>
        </w:tc>
        <w:tc>
          <w:tcPr>
            <w:tcW w:w="1275" w:type="dxa"/>
            <w:shd w:val="clear" w:color="auto" w:fill="auto"/>
          </w:tcPr>
          <w:p w:rsidR="009F37F4" w:rsidRPr="009154E2" w:rsidRDefault="009F37F4" w:rsidP="00DD4404">
            <w:pPr>
              <w:jc w:val="center"/>
              <w:rPr>
                <w:sz w:val="16"/>
                <w:szCs w:val="16"/>
                <w:lang w:val="uk-UA"/>
              </w:rPr>
            </w:pPr>
            <w:r w:rsidRPr="009154E2">
              <w:rPr>
                <w:sz w:val="16"/>
                <w:szCs w:val="16"/>
                <w:lang w:val="uk-UA"/>
              </w:rPr>
              <w:t>Джерело інформації</w:t>
            </w:r>
          </w:p>
        </w:tc>
        <w:tc>
          <w:tcPr>
            <w:tcW w:w="1235" w:type="dxa"/>
            <w:shd w:val="clear" w:color="auto" w:fill="auto"/>
          </w:tcPr>
          <w:p w:rsidR="009F37F4" w:rsidRPr="009154E2" w:rsidRDefault="009F37F4" w:rsidP="00672F48">
            <w:pPr>
              <w:jc w:val="center"/>
              <w:rPr>
                <w:sz w:val="16"/>
                <w:szCs w:val="16"/>
                <w:lang w:val="uk-UA"/>
              </w:rPr>
            </w:pPr>
            <w:r w:rsidRPr="009154E2">
              <w:rPr>
                <w:sz w:val="16"/>
                <w:szCs w:val="16"/>
                <w:lang w:val="uk-UA"/>
              </w:rPr>
              <w:t>Га</w:t>
            </w:r>
            <w:r w:rsidR="00672F48" w:rsidRPr="009154E2">
              <w:rPr>
                <w:sz w:val="16"/>
                <w:szCs w:val="16"/>
                <w:lang w:val="uk-UA"/>
              </w:rPr>
              <w:t>лузь</w:t>
            </w:r>
          </w:p>
        </w:tc>
        <w:tc>
          <w:tcPr>
            <w:tcW w:w="1903" w:type="dxa"/>
            <w:shd w:val="clear" w:color="auto" w:fill="auto"/>
          </w:tcPr>
          <w:p w:rsidR="009F37F4" w:rsidRPr="009154E2" w:rsidRDefault="009F37F4" w:rsidP="00DD4404">
            <w:pPr>
              <w:jc w:val="center"/>
              <w:rPr>
                <w:sz w:val="16"/>
                <w:szCs w:val="16"/>
                <w:lang w:val="uk-UA"/>
              </w:rPr>
            </w:pPr>
            <w:r w:rsidRPr="009154E2">
              <w:rPr>
                <w:sz w:val="16"/>
                <w:szCs w:val="16"/>
                <w:lang w:val="uk-UA"/>
              </w:rPr>
              <w:t>Ключові слова</w:t>
            </w:r>
          </w:p>
        </w:tc>
        <w:tc>
          <w:tcPr>
            <w:tcW w:w="1399" w:type="dxa"/>
            <w:shd w:val="clear" w:color="auto" w:fill="auto"/>
          </w:tcPr>
          <w:p w:rsidR="009F37F4" w:rsidRPr="009154E2" w:rsidRDefault="009F37F4" w:rsidP="00DD4404">
            <w:pPr>
              <w:jc w:val="center"/>
              <w:rPr>
                <w:sz w:val="16"/>
                <w:szCs w:val="16"/>
                <w:lang w:val="uk-UA"/>
              </w:rPr>
            </w:pPr>
            <w:r w:rsidRPr="009154E2">
              <w:rPr>
                <w:sz w:val="16"/>
                <w:szCs w:val="16"/>
                <w:lang w:val="uk-UA"/>
              </w:rPr>
              <w:t>Вид</w:t>
            </w:r>
          </w:p>
        </w:tc>
        <w:tc>
          <w:tcPr>
            <w:tcW w:w="1298" w:type="dxa"/>
          </w:tcPr>
          <w:p w:rsidR="009F37F4" w:rsidRPr="009154E2" w:rsidRDefault="009F37F4" w:rsidP="00A04480">
            <w:pPr>
              <w:jc w:val="center"/>
              <w:rPr>
                <w:sz w:val="16"/>
                <w:szCs w:val="16"/>
                <w:lang w:val="uk-UA"/>
              </w:rPr>
            </w:pPr>
            <w:r w:rsidRPr="009154E2">
              <w:rPr>
                <w:sz w:val="16"/>
                <w:szCs w:val="16"/>
                <w:lang w:val="uk-UA"/>
              </w:rPr>
              <w:t>Тип, носій</w:t>
            </w:r>
          </w:p>
        </w:tc>
        <w:tc>
          <w:tcPr>
            <w:tcW w:w="1276" w:type="dxa"/>
            <w:shd w:val="clear" w:color="auto" w:fill="auto"/>
          </w:tcPr>
          <w:p w:rsidR="009F37F4" w:rsidRPr="009154E2" w:rsidRDefault="009F37F4" w:rsidP="00DD4404">
            <w:pPr>
              <w:jc w:val="center"/>
              <w:rPr>
                <w:sz w:val="16"/>
                <w:szCs w:val="16"/>
                <w:lang w:val="uk-UA"/>
              </w:rPr>
            </w:pPr>
            <w:r w:rsidRPr="009154E2">
              <w:rPr>
                <w:sz w:val="16"/>
                <w:szCs w:val="16"/>
                <w:lang w:val="uk-UA"/>
              </w:rPr>
              <w:t>Форма зберігання документа</w:t>
            </w:r>
          </w:p>
        </w:tc>
        <w:tc>
          <w:tcPr>
            <w:tcW w:w="1499" w:type="dxa"/>
            <w:shd w:val="clear" w:color="auto" w:fill="auto"/>
          </w:tcPr>
          <w:p w:rsidR="009F37F4" w:rsidRPr="009154E2" w:rsidRDefault="009F37F4" w:rsidP="00DD4404">
            <w:pPr>
              <w:jc w:val="center"/>
              <w:rPr>
                <w:sz w:val="16"/>
                <w:szCs w:val="16"/>
                <w:lang w:val="uk-UA"/>
              </w:rPr>
            </w:pPr>
            <w:r w:rsidRPr="009154E2">
              <w:rPr>
                <w:sz w:val="16"/>
                <w:szCs w:val="16"/>
                <w:lang w:val="uk-UA"/>
              </w:rPr>
              <w:t>Місце зберігання</w:t>
            </w:r>
          </w:p>
        </w:tc>
        <w:tc>
          <w:tcPr>
            <w:tcW w:w="1275" w:type="dxa"/>
            <w:shd w:val="clear" w:color="auto" w:fill="auto"/>
          </w:tcPr>
          <w:p w:rsidR="009F37F4" w:rsidRPr="009154E2" w:rsidRDefault="009F37F4" w:rsidP="00DD4404">
            <w:pPr>
              <w:jc w:val="center"/>
              <w:rPr>
                <w:sz w:val="16"/>
                <w:szCs w:val="16"/>
                <w:lang w:val="uk-UA"/>
              </w:rPr>
            </w:pPr>
            <w:r w:rsidRPr="009154E2">
              <w:rPr>
                <w:sz w:val="16"/>
                <w:szCs w:val="16"/>
                <w:lang w:val="uk-UA"/>
              </w:rPr>
              <w:t>Додаткова інформація</w:t>
            </w:r>
          </w:p>
        </w:tc>
      </w:tr>
      <w:tr w:rsidR="009F37F4" w:rsidRPr="009154E2" w:rsidTr="00672F48">
        <w:tc>
          <w:tcPr>
            <w:tcW w:w="959" w:type="dxa"/>
            <w:shd w:val="clear" w:color="auto" w:fill="auto"/>
          </w:tcPr>
          <w:p w:rsidR="009F37F4" w:rsidRPr="009154E2" w:rsidRDefault="00DA5B5D" w:rsidP="0024139B">
            <w:pPr>
              <w:rPr>
                <w:sz w:val="16"/>
                <w:szCs w:val="16"/>
                <w:lang w:val="uk-UA"/>
              </w:rPr>
            </w:pPr>
            <w:r w:rsidRPr="009154E2">
              <w:rPr>
                <w:sz w:val="16"/>
                <w:szCs w:val="16"/>
                <w:lang w:val="uk-UA"/>
              </w:rPr>
              <w:t>1</w:t>
            </w:r>
          </w:p>
        </w:tc>
        <w:tc>
          <w:tcPr>
            <w:tcW w:w="2410" w:type="dxa"/>
            <w:shd w:val="clear" w:color="auto" w:fill="auto"/>
          </w:tcPr>
          <w:p w:rsidR="009F37F4" w:rsidRPr="009154E2" w:rsidRDefault="00DA5B5D" w:rsidP="00DD4404">
            <w:pPr>
              <w:jc w:val="both"/>
              <w:rPr>
                <w:sz w:val="16"/>
                <w:szCs w:val="16"/>
                <w:lang w:val="uk-UA"/>
              </w:rPr>
            </w:pPr>
            <w:r w:rsidRPr="009154E2">
              <w:rPr>
                <w:sz w:val="16"/>
                <w:szCs w:val="16"/>
                <w:lang w:val="uk-UA"/>
              </w:rPr>
              <w:t xml:space="preserve">Про затвердження звіту управління охорони здоров’я виконкому Криворізької міської ради про використання коштів резервного фонду міського бюджету в березні 2020 року  </w:t>
            </w:r>
          </w:p>
        </w:tc>
        <w:tc>
          <w:tcPr>
            <w:tcW w:w="1253" w:type="dxa"/>
            <w:shd w:val="clear" w:color="auto" w:fill="auto"/>
          </w:tcPr>
          <w:p w:rsidR="009F37F4" w:rsidRPr="009154E2" w:rsidRDefault="00DA5B5D" w:rsidP="00DD4404">
            <w:pPr>
              <w:jc w:val="center"/>
              <w:rPr>
                <w:sz w:val="16"/>
                <w:szCs w:val="16"/>
                <w:lang w:val="uk-UA"/>
              </w:rPr>
            </w:pPr>
            <w:r w:rsidRPr="009154E2">
              <w:rPr>
                <w:sz w:val="16"/>
                <w:szCs w:val="16"/>
                <w:lang w:val="uk-UA"/>
              </w:rPr>
              <w:t>№ 4603 від 22.04.2020</w:t>
            </w:r>
          </w:p>
        </w:tc>
        <w:tc>
          <w:tcPr>
            <w:tcW w:w="1275" w:type="dxa"/>
            <w:shd w:val="clear" w:color="auto" w:fill="auto"/>
          </w:tcPr>
          <w:p w:rsidR="009F37F4" w:rsidRPr="009154E2" w:rsidRDefault="00DA5B5D" w:rsidP="00DD4404">
            <w:pPr>
              <w:jc w:val="center"/>
              <w:rPr>
                <w:sz w:val="16"/>
                <w:szCs w:val="16"/>
                <w:lang w:val="uk-UA"/>
              </w:rPr>
            </w:pPr>
            <w:r w:rsidRPr="009154E2">
              <w:rPr>
                <w:sz w:val="16"/>
                <w:szCs w:val="16"/>
                <w:lang w:val="uk-UA"/>
              </w:rPr>
              <w:t>Управління охорони здоров’я</w:t>
            </w:r>
          </w:p>
        </w:tc>
        <w:tc>
          <w:tcPr>
            <w:tcW w:w="1235" w:type="dxa"/>
            <w:shd w:val="clear" w:color="auto" w:fill="auto"/>
          </w:tcPr>
          <w:p w:rsidR="009F37F4" w:rsidRPr="009154E2" w:rsidRDefault="00DA5B5D" w:rsidP="00DD4404">
            <w:pPr>
              <w:jc w:val="center"/>
              <w:rPr>
                <w:sz w:val="16"/>
                <w:szCs w:val="16"/>
                <w:lang w:val="uk-UA"/>
              </w:rPr>
            </w:pPr>
            <w:r w:rsidRPr="009154E2">
              <w:rPr>
                <w:sz w:val="16"/>
                <w:szCs w:val="16"/>
                <w:lang w:val="uk-UA"/>
              </w:rPr>
              <w:t>Охорона здоров'я</w:t>
            </w:r>
          </w:p>
        </w:tc>
        <w:tc>
          <w:tcPr>
            <w:tcW w:w="1903" w:type="dxa"/>
            <w:shd w:val="clear" w:color="auto" w:fill="auto"/>
          </w:tcPr>
          <w:p w:rsidR="009F37F4" w:rsidRPr="009154E2" w:rsidRDefault="00DA5B5D" w:rsidP="00DD4404">
            <w:pPr>
              <w:jc w:val="center"/>
              <w:rPr>
                <w:sz w:val="16"/>
                <w:szCs w:val="16"/>
                <w:lang w:val="uk-UA"/>
              </w:rPr>
            </w:pPr>
            <w:r w:rsidRPr="009154E2">
              <w:rPr>
                <w:sz w:val="16"/>
                <w:szCs w:val="16"/>
                <w:lang w:val="uk-UA"/>
              </w:rPr>
              <w:t>Про затвердження звіту</w:t>
            </w:r>
          </w:p>
        </w:tc>
        <w:tc>
          <w:tcPr>
            <w:tcW w:w="1399" w:type="dxa"/>
            <w:shd w:val="clear" w:color="auto" w:fill="auto"/>
          </w:tcPr>
          <w:p w:rsidR="009F37F4"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9F37F4"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9F37F4"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9F37F4"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9F37F4" w:rsidRPr="009154E2" w:rsidRDefault="009F37F4"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24.12.2019 №4310 «Про міський бюджет міста Кривого Рогу на 2020 рік»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4604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фінансів</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Фінанси, бюджет</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Показники міського бюджету на 2020 рік</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місцевої гарантії у 2020 році</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4605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фінансів</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Бюджет</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Про надання місцевої гарантії</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2016 - 2020 роки»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4606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Цивільний захист</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Програма поповнення, ліквідація наслідків</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4607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соціальної політики</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Соціальний захист</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Програма соціального захисту, 2017-2022 роки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26.06.2019 №3849 «Про встановлення ставок єдиного податку для суб’єктів малого підприємництва м. Кривого Рогу на 2020 рік» та заходи щодо підтримки малого й середнього бізнесу на період карантину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4608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розвитку </w:t>
            </w:r>
            <w:proofErr w:type="spellStart"/>
            <w:r w:rsidRPr="009154E2">
              <w:rPr>
                <w:sz w:val="16"/>
                <w:szCs w:val="16"/>
                <w:lang w:val="uk-UA"/>
              </w:rPr>
              <w:t>підприєм</w:t>
            </w:r>
            <w:r w:rsidR="009154E2">
              <w:rPr>
                <w:sz w:val="16"/>
                <w:szCs w:val="16"/>
                <w:lang w:val="uk-UA"/>
              </w:rPr>
              <w:t>-</w:t>
            </w:r>
            <w:r w:rsidRPr="009154E2">
              <w:rPr>
                <w:sz w:val="16"/>
                <w:szCs w:val="16"/>
                <w:lang w:val="uk-UA"/>
              </w:rPr>
              <w:t>ництва</w:t>
            </w:r>
            <w:proofErr w:type="spellEnd"/>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Споживчий ринок</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встановлення ставок, підтримка бізнесу, період карантину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встановлення ставок податку на нерухоме майно, відмінне від земельної ділянки, у м. Кривому Розі на 2021 рік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4609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розвитку </w:t>
            </w:r>
            <w:proofErr w:type="spellStart"/>
            <w:r w:rsidRPr="009154E2">
              <w:rPr>
                <w:sz w:val="16"/>
                <w:szCs w:val="16"/>
                <w:lang w:val="uk-UA"/>
              </w:rPr>
              <w:t>підприєм</w:t>
            </w:r>
            <w:r w:rsidR="009154E2">
              <w:rPr>
                <w:sz w:val="16"/>
                <w:szCs w:val="16"/>
                <w:lang w:val="uk-UA"/>
              </w:rPr>
              <w:t>-</w:t>
            </w:r>
            <w:r w:rsidRPr="009154E2">
              <w:rPr>
                <w:sz w:val="16"/>
                <w:szCs w:val="16"/>
                <w:lang w:val="uk-UA"/>
              </w:rPr>
              <w:t>ництва</w:t>
            </w:r>
            <w:proofErr w:type="spellEnd"/>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Регуляторна політика</w:t>
            </w:r>
          </w:p>
        </w:tc>
        <w:tc>
          <w:tcPr>
            <w:tcW w:w="1903" w:type="dxa"/>
            <w:shd w:val="clear" w:color="auto" w:fill="auto"/>
          </w:tcPr>
          <w:p w:rsidR="00DA5B5D" w:rsidRPr="009154E2" w:rsidRDefault="00DA5B5D" w:rsidP="00D50116">
            <w:pPr>
              <w:jc w:val="center"/>
              <w:rPr>
                <w:sz w:val="16"/>
                <w:szCs w:val="16"/>
                <w:lang w:val="uk-UA"/>
              </w:rPr>
            </w:pPr>
            <w:r w:rsidRPr="009154E2">
              <w:rPr>
                <w:sz w:val="16"/>
                <w:szCs w:val="16"/>
                <w:lang w:val="uk-UA"/>
              </w:rPr>
              <w:t>Встановлення ставок податку, нерухоме майно, відмінне від земельно</w:t>
            </w:r>
            <w:r w:rsidR="00D50116">
              <w:rPr>
                <w:sz w:val="16"/>
                <w:szCs w:val="16"/>
                <w:lang w:val="uk-UA"/>
              </w:rPr>
              <w:t>ї</w:t>
            </w:r>
            <w:r w:rsidRPr="009154E2">
              <w:rPr>
                <w:sz w:val="16"/>
                <w:szCs w:val="16"/>
                <w:lang w:val="uk-UA"/>
              </w:rPr>
              <w:t xml:space="preserve"> ділянки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внесення змін до рішення міської ради від 27.01.2016 </w:t>
            </w:r>
            <w:r w:rsidRPr="009154E2">
              <w:rPr>
                <w:sz w:val="16"/>
                <w:szCs w:val="16"/>
                <w:lang w:val="uk-UA"/>
              </w:rPr>
              <w:lastRenderedPageBreak/>
              <w:t>№209 «Про затвердження Програми громадського порядку та громадської безпеки в м. Кривому Розі на період до 2020 року»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4610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Відділ взаємодії з </w:t>
            </w:r>
            <w:proofErr w:type="spellStart"/>
            <w:r w:rsidRPr="009154E2">
              <w:rPr>
                <w:sz w:val="16"/>
                <w:szCs w:val="16"/>
                <w:lang w:val="uk-UA"/>
              </w:rPr>
              <w:lastRenderedPageBreak/>
              <w:t>правоохо</w:t>
            </w:r>
            <w:r w:rsidR="00C86DBE">
              <w:rPr>
                <w:sz w:val="16"/>
                <w:szCs w:val="16"/>
                <w:lang w:val="uk-UA"/>
              </w:rPr>
              <w:t>-</w:t>
            </w:r>
            <w:r w:rsidRPr="009154E2">
              <w:rPr>
                <w:sz w:val="16"/>
                <w:szCs w:val="16"/>
                <w:lang w:val="uk-UA"/>
              </w:rPr>
              <w:t>ронними</w:t>
            </w:r>
            <w:proofErr w:type="spellEnd"/>
            <w:r w:rsidRPr="009154E2">
              <w:rPr>
                <w:sz w:val="16"/>
                <w:szCs w:val="16"/>
                <w:lang w:val="uk-UA"/>
              </w:rPr>
              <w:t xml:space="preserve"> органами та оборонної роботи апарату міськради і виконкому</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lastRenderedPageBreak/>
              <w:t>Правоохо</w:t>
            </w:r>
            <w:r w:rsidR="009154E2">
              <w:rPr>
                <w:sz w:val="16"/>
                <w:szCs w:val="16"/>
                <w:lang w:val="uk-UA"/>
              </w:rPr>
              <w:t>-</w:t>
            </w:r>
            <w:r w:rsidRPr="009154E2">
              <w:rPr>
                <w:sz w:val="16"/>
                <w:szCs w:val="16"/>
                <w:lang w:val="uk-UA"/>
              </w:rPr>
              <w:t>ронна</w:t>
            </w:r>
            <w:proofErr w:type="spellEnd"/>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Програма громадського порядку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w:t>
            </w:r>
            <w:r w:rsidRPr="009154E2">
              <w:rPr>
                <w:sz w:val="16"/>
                <w:szCs w:val="16"/>
                <w:lang w:val="uk-UA"/>
              </w:rPr>
              <w:lastRenderedPageBreak/>
              <w:t>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26.02.2020 №4520 «Про затвердження Переліку адміністративних, інших публічних послуг, що надаються через Центр адміністративних послуг «Віза», у новій редакції»</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w:t>
            </w:r>
            <w:proofErr w:type="spellStart"/>
            <w:r w:rsidRPr="009154E2">
              <w:rPr>
                <w:sz w:val="16"/>
                <w:szCs w:val="16"/>
                <w:lang w:val="uk-UA"/>
              </w:rPr>
              <w:t>адміністра</w:t>
            </w:r>
            <w:r w:rsidR="00C86DBE">
              <w:rPr>
                <w:sz w:val="16"/>
                <w:szCs w:val="16"/>
                <w:lang w:val="uk-UA"/>
              </w:rPr>
              <w:t>-</w:t>
            </w:r>
            <w:r w:rsidRPr="009154E2">
              <w:rPr>
                <w:sz w:val="16"/>
                <w:szCs w:val="16"/>
                <w:lang w:val="uk-UA"/>
              </w:rPr>
              <w:t>тивних</w:t>
            </w:r>
            <w:proofErr w:type="spellEnd"/>
            <w:r w:rsidRPr="009154E2">
              <w:rPr>
                <w:sz w:val="16"/>
                <w:szCs w:val="16"/>
                <w:lang w:val="uk-UA"/>
              </w:rPr>
              <w:t xml:space="preserve"> послуг</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Адміністра</w:t>
            </w:r>
            <w:r w:rsidR="00C86DBE">
              <w:rPr>
                <w:sz w:val="16"/>
                <w:szCs w:val="16"/>
                <w:lang w:val="uk-UA"/>
              </w:rPr>
              <w:t>-</w:t>
            </w:r>
            <w:r w:rsidRPr="009154E2">
              <w:rPr>
                <w:sz w:val="16"/>
                <w:szCs w:val="16"/>
                <w:lang w:val="uk-UA"/>
              </w:rPr>
              <w:t>тивні</w:t>
            </w:r>
            <w:proofErr w:type="spellEnd"/>
            <w:r w:rsidRPr="009154E2">
              <w:rPr>
                <w:sz w:val="16"/>
                <w:szCs w:val="16"/>
                <w:lang w:val="uk-UA"/>
              </w:rPr>
              <w:t xml:space="preserve"> послуги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Перелік адміністративних послуг</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проєкту «Про надання адміністративних послуг у сфері оформлення біометричних паспортів у мобільному офісі Центром адміністративних послуг «Віза» виконкому Криворізької міської ради» для участі в обласному конкурсі проєктів і програм розвитку місцевого самоврядування</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w:t>
            </w:r>
            <w:proofErr w:type="spellStart"/>
            <w:r w:rsidRPr="009154E2">
              <w:rPr>
                <w:sz w:val="16"/>
                <w:szCs w:val="16"/>
                <w:lang w:val="uk-UA"/>
              </w:rPr>
              <w:t>адміністра</w:t>
            </w:r>
            <w:r w:rsidR="00C86DBE">
              <w:rPr>
                <w:sz w:val="16"/>
                <w:szCs w:val="16"/>
                <w:lang w:val="uk-UA"/>
              </w:rPr>
              <w:t>-</w:t>
            </w:r>
            <w:r w:rsidRPr="009154E2">
              <w:rPr>
                <w:sz w:val="16"/>
                <w:szCs w:val="16"/>
                <w:lang w:val="uk-UA"/>
              </w:rPr>
              <w:t>тивних</w:t>
            </w:r>
            <w:proofErr w:type="spellEnd"/>
            <w:r w:rsidRPr="009154E2">
              <w:rPr>
                <w:sz w:val="16"/>
                <w:szCs w:val="16"/>
                <w:lang w:val="uk-UA"/>
              </w:rPr>
              <w:t xml:space="preserve"> послуг</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Фінансові питання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проєкту, надання адміністративних послуг, участь у обласному конкурсі</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27.02.2019 №3510 «Про затвердження Положення про цільовий фонд від плати за тимчасове використання місць розташування об’єктів зовнішньої реклами в новій редакції»</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Інспекція з благоустрою</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Кошторис видатків</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Положення про цільовий фонд</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24.12.2019 №4346 «Про  затвердження  кошторису видатків цільового фонду від плати за тимчасове використання місць розташування об’єктів зовнішньої реклами на 2020 рік»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Інспекція з благоустрою</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Кошторис видатків</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кошторис видатків, цільовий фонд</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внесення змін до рішення міської ради від 27.02.2019 №3509 «Про затвердження інвестиційного проекту «Підвищення енергоефективності громадських будівель у м. Кривому Розі», що реалізується в співпраці з Європейським банком реконструкції та розвитку, та визначення </w:t>
            </w:r>
            <w:r w:rsidRPr="009154E2">
              <w:rPr>
                <w:sz w:val="16"/>
                <w:szCs w:val="16"/>
                <w:lang w:val="uk-UA"/>
              </w:rPr>
              <w:lastRenderedPageBreak/>
              <w:t>комунального підприємства «</w:t>
            </w:r>
            <w:proofErr w:type="spellStart"/>
            <w:r w:rsidRPr="009154E2">
              <w:rPr>
                <w:sz w:val="16"/>
                <w:szCs w:val="16"/>
                <w:lang w:val="uk-UA"/>
              </w:rPr>
              <w:t>Кривбастеплоенерго</w:t>
            </w:r>
            <w:proofErr w:type="spellEnd"/>
            <w:r w:rsidRPr="009154E2">
              <w:rPr>
                <w:sz w:val="16"/>
                <w:szCs w:val="16"/>
                <w:lang w:val="uk-UA"/>
              </w:rPr>
              <w:t>» відповідальним виконавцем проекту»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4615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Відділ з питань </w:t>
            </w:r>
            <w:proofErr w:type="spellStart"/>
            <w:r w:rsidRPr="009154E2">
              <w:rPr>
                <w:sz w:val="16"/>
                <w:szCs w:val="16"/>
                <w:lang w:val="uk-UA"/>
              </w:rPr>
              <w:t>енергоме</w:t>
            </w:r>
            <w:r w:rsidR="00C86DBE">
              <w:rPr>
                <w:sz w:val="16"/>
                <w:szCs w:val="16"/>
                <w:lang w:val="uk-UA"/>
              </w:rPr>
              <w:t>-</w:t>
            </w:r>
            <w:r w:rsidRPr="009154E2">
              <w:rPr>
                <w:sz w:val="16"/>
                <w:szCs w:val="16"/>
                <w:lang w:val="uk-UA"/>
              </w:rPr>
              <w:t>неджменту</w:t>
            </w:r>
            <w:proofErr w:type="spellEnd"/>
            <w:r w:rsidRPr="009154E2">
              <w:rPr>
                <w:sz w:val="16"/>
                <w:szCs w:val="16"/>
                <w:lang w:val="uk-UA"/>
              </w:rPr>
              <w:t xml:space="preserve"> та впровадження </w:t>
            </w:r>
            <w:proofErr w:type="spellStart"/>
            <w:r w:rsidRPr="009154E2">
              <w:rPr>
                <w:sz w:val="16"/>
                <w:szCs w:val="16"/>
                <w:lang w:val="uk-UA"/>
              </w:rPr>
              <w:t>енергозбері</w:t>
            </w:r>
            <w:r w:rsidR="00C86DBE">
              <w:rPr>
                <w:sz w:val="16"/>
                <w:szCs w:val="16"/>
                <w:lang w:val="uk-UA"/>
              </w:rPr>
              <w:t>-</w:t>
            </w:r>
            <w:r w:rsidRPr="009154E2">
              <w:rPr>
                <w:sz w:val="16"/>
                <w:szCs w:val="16"/>
                <w:lang w:val="uk-UA"/>
              </w:rPr>
              <w:t>гаючих</w:t>
            </w:r>
            <w:proofErr w:type="spellEnd"/>
            <w:r w:rsidRPr="009154E2">
              <w:rPr>
                <w:sz w:val="16"/>
                <w:szCs w:val="16"/>
                <w:lang w:val="uk-UA"/>
              </w:rPr>
              <w:t xml:space="preserve"> технологій</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Енергозбереження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Зміни, інвестиційний проєкт, </w:t>
            </w:r>
            <w:proofErr w:type="spellStart"/>
            <w:r w:rsidRPr="009154E2">
              <w:rPr>
                <w:sz w:val="16"/>
                <w:szCs w:val="16"/>
                <w:lang w:val="uk-UA"/>
              </w:rPr>
              <w:t>Кривбастеплоенергія</w:t>
            </w:r>
            <w:proofErr w:type="spellEnd"/>
            <w:r w:rsidRPr="009154E2">
              <w:rPr>
                <w:sz w:val="16"/>
                <w:szCs w:val="16"/>
                <w:lang w:val="uk-UA"/>
              </w:rPr>
              <w:t>,</w:t>
            </w:r>
            <w:r w:rsidR="00C86DBE">
              <w:rPr>
                <w:sz w:val="16"/>
                <w:szCs w:val="16"/>
                <w:lang w:val="uk-UA"/>
              </w:rPr>
              <w:t xml:space="preserve">     </w:t>
            </w:r>
            <w:r w:rsidRPr="009154E2">
              <w:rPr>
                <w:sz w:val="16"/>
                <w:szCs w:val="16"/>
                <w:lang w:val="uk-UA"/>
              </w:rPr>
              <w:t xml:space="preserve">ЄБРР, </w:t>
            </w:r>
            <w:proofErr w:type="spellStart"/>
            <w:r w:rsidRPr="009154E2">
              <w:rPr>
                <w:sz w:val="16"/>
                <w:szCs w:val="16"/>
                <w:lang w:val="uk-UA"/>
              </w:rPr>
              <w:t>енргоефективність</w:t>
            </w:r>
            <w:proofErr w:type="spellEnd"/>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14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укладання угоди відносно призначення процесуального </w:t>
            </w:r>
            <w:proofErr w:type="spellStart"/>
            <w:r w:rsidRPr="009154E2">
              <w:rPr>
                <w:sz w:val="16"/>
                <w:szCs w:val="16"/>
                <w:lang w:val="uk-UA"/>
              </w:rPr>
              <w:t>агента</w:t>
            </w:r>
            <w:proofErr w:type="spellEnd"/>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Відділ з питань </w:t>
            </w:r>
            <w:proofErr w:type="spellStart"/>
            <w:r w:rsidRPr="009154E2">
              <w:rPr>
                <w:sz w:val="16"/>
                <w:szCs w:val="16"/>
                <w:lang w:val="uk-UA"/>
              </w:rPr>
              <w:t>енергоме</w:t>
            </w:r>
            <w:r w:rsidR="00C86DBE">
              <w:rPr>
                <w:sz w:val="16"/>
                <w:szCs w:val="16"/>
                <w:lang w:val="uk-UA"/>
              </w:rPr>
              <w:t>-</w:t>
            </w:r>
            <w:r w:rsidRPr="009154E2">
              <w:rPr>
                <w:sz w:val="16"/>
                <w:szCs w:val="16"/>
                <w:lang w:val="uk-UA"/>
              </w:rPr>
              <w:t>неджменту</w:t>
            </w:r>
            <w:proofErr w:type="spellEnd"/>
            <w:r w:rsidRPr="009154E2">
              <w:rPr>
                <w:sz w:val="16"/>
                <w:szCs w:val="16"/>
                <w:lang w:val="uk-UA"/>
              </w:rPr>
              <w:t xml:space="preserve"> та впровадження </w:t>
            </w:r>
            <w:proofErr w:type="spellStart"/>
            <w:r w:rsidRPr="009154E2">
              <w:rPr>
                <w:sz w:val="16"/>
                <w:szCs w:val="16"/>
                <w:lang w:val="uk-UA"/>
              </w:rPr>
              <w:t>енергозбері</w:t>
            </w:r>
            <w:r w:rsidR="00C86DBE">
              <w:rPr>
                <w:sz w:val="16"/>
                <w:szCs w:val="16"/>
                <w:lang w:val="uk-UA"/>
              </w:rPr>
              <w:t>-</w:t>
            </w:r>
            <w:r w:rsidRPr="009154E2">
              <w:rPr>
                <w:sz w:val="16"/>
                <w:szCs w:val="16"/>
                <w:lang w:val="uk-UA"/>
              </w:rPr>
              <w:t>гаючих</w:t>
            </w:r>
            <w:proofErr w:type="spellEnd"/>
            <w:r w:rsidRPr="009154E2">
              <w:rPr>
                <w:sz w:val="16"/>
                <w:szCs w:val="16"/>
                <w:lang w:val="uk-UA"/>
              </w:rPr>
              <w:t xml:space="preserve"> технологій</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Енерго</w:t>
            </w:r>
            <w:proofErr w:type="spellEnd"/>
            <w:r w:rsidR="00C86DBE">
              <w:rPr>
                <w:sz w:val="16"/>
                <w:szCs w:val="16"/>
                <w:lang w:val="uk-UA"/>
              </w:rPr>
              <w:t>-</w:t>
            </w:r>
            <w:r w:rsidRPr="009154E2">
              <w:rPr>
                <w:sz w:val="16"/>
                <w:szCs w:val="16"/>
                <w:lang w:val="uk-UA"/>
              </w:rPr>
              <w:t>збереження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Укладання угоди, процесуальний агент</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Програми підвищення енергоефективності громадських будівель у м. Кривому Розі, що реалізується в співпраці з Європейським банком реконструкції та розвитку на 2020 - 2033 роки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Відділ з питань </w:t>
            </w:r>
            <w:proofErr w:type="spellStart"/>
            <w:r w:rsidRPr="009154E2">
              <w:rPr>
                <w:sz w:val="16"/>
                <w:szCs w:val="16"/>
                <w:lang w:val="uk-UA"/>
              </w:rPr>
              <w:t>енергоме</w:t>
            </w:r>
            <w:r w:rsidR="00C86DBE">
              <w:rPr>
                <w:sz w:val="16"/>
                <w:szCs w:val="16"/>
                <w:lang w:val="uk-UA"/>
              </w:rPr>
              <w:t>-</w:t>
            </w:r>
            <w:r w:rsidRPr="009154E2">
              <w:rPr>
                <w:sz w:val="16"/>
                <w:szCs w:val="16"/>
                <w:lang w:val="uk-UA"/>
              </w:rPr>
              <w:t>неджменту</w:t>
            </w:r>
            <w:proofErr w:type="spellEnd"/>
            <w:r w:rsidRPr="009154E2">
              <w:rPr>
                <w:sz w:val="16"/>
                <w:szCs w:val="16"/>
                <w:lang w:val="uk-UA"/>
              </w:rPr>
              <w:t xml:space="preserve"> та впровадження </w:t>
            </w:r>
            <w:proofErr w:type="spellStart"/>
            <w:r w:rsidRPr="009154E2">
              <w:rPr>
                <w:sz w:val="16"/>
                <w:szCs w:val="16"/>
                <w:lang w:val="uk-UA"/>
              </w:rPr>
              <w:t>енергозбері</w:t>
            </w:r>
            <w:r w:rsidR="00C86DBE">
              <w:rPr>
                <w:sz w:val="16"/>
                <w:szCs w:val="16"/>
                <w:lang w:val="uk-UA"/>
              </w:rPr>
              <w:t>-</w:t>
            </w:r>
            <w:r w:rsidRPr="009154E2">
              <w:rPr>
                <w:sz w:val="16"/>
                <w:szCs w:val="16"/>
                <w:lang w:val="uk-UA"/>
              </w:rPr>
              <w:t>гаючих</w:t>
            </w:r>
            <w:proofErr w:type="spellEnd"/>
            <w:r w:rsidRPr="009154E2">
              <w:rPr>
                <w:sz w:val="16"/>
                <w:szCs w:val="16"/>
                <w:lang w:val="uk-UA"/>
              </w:rPr>
              <w:t xml:space="preserve"> технологій</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Енерго</w:t>
            </w:r>
            <w:proofErr w:type="spellEnd"/>
            <w:r w:rsidR="00C86DBE">
              <w:rPr>
                <w:sz w:val="16"/>
                <w:szCs w:val="16"/>
                <w:lang w:val="uk-UA"/>
              </w:rPr>
              <w:t>-</w:t>
            </w:r>
            <w:r w:rsidRPr="009154E2">
              <w:rPr>
                <w:sz w:val="16"/>
                <w:szCs w:val="16"/>
                <w:lang w:val="uk-UA"/>
              </w:rPr>
              <w:t>збереження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Програми, енергоефективність, ЄБРР</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27.06.2018 №2801 «Про затвердження Положення про департамент розвитку інфраструктури міста виконкому Криворізької міської ради»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розвитку </w:t>
            </w:r>
            <w:proofErr w:type="spellStart"/>
            <w:r w:rsidRPr="009154E2">
              <w:rPr>
                <w:sz w:val="16"/>
                <w:szCs w:val="16"/>
                <w:lang w:val="uk-UA"/>
              </w:rPr>
              <w:t>інфраструк</w:t>
            </w:r>
            <w:proofErr w:type="spellEnd"/>
            <w:r w:rsidR="00C86DBE">
              <w:rPr>
                <w:sz w:val="16"/>
                <w:szCs w:val="16"/>
                <w:lang w:val="uk-UA"/>
              </w:rPr>
              <w:t>-</w:t>
            </w:r>
            <w:r w:rsidRPr="009154E2">
              <w:rPr>
                <w:sz w:val="16"/>
                <w:szCs w:val="16"/>
                <w:lang w:val="uk-UA"/>
              </w:rPr>
              <w:t>тури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Житлово-комунальна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Положення про ДРІМ</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2017 - 2022 років»</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4619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розвитку </w:t>
            </w:r>
            <w:proofErr w:type="spellStart"/>
            <w:r w:rsidRPr="009154E2">
              <w:rPr>
                <w:sz w:val="16"/>
                <w:szCs w:val="16"/>
                <w:lang w:val="uk-UA"/>
              </w:rPr>
              <w:t>інфраструк</w:t>
            </w:r>
            <w:proofErr w:type="spellEnd"/>
            <w:r w:rsidR="00C86DBE">
              <w:rPr>
                <w:sz w:val="16"/>
                <w:szCs w:val="16"/>
                <w:lang w:val="uk-UA"/>
              </w:rPr>
              <w:t>-</w:t>
            </w:r>
            <w:r w:rsidRPr="009154E2">
              <w:rPr>
                <w:sz w:val="16"/>
                <w:szCs w:val="16"/>
                <w:lang w:val="uk-UA"/>
              </w:rPr>
              <w:t>тури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Житлово-комунальне господарство</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Програма розвитку та утримання ЖКГ</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капітального будівництва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Будівництво</w:t>
            </w:r>
          </w:p>
        </w:tc>
        <w:tc>
          <w:tcPr>
            <w:tcW w:w="1903" w:type="dxa"/>
            <w:shd w:val="clear" w:color="auto" w:fill="auto"/>
          </w:tcPr>
          <w:p w:rsidR="00DA5B5D" w:rsidRPr="009154E2" w:rsidRDefault="00C86DBE" w:rsidP="00DD4404">
            <w:pPr>
              <w:jc w:val="center"/>
              <w:rPr>
                <w:sz w:val="16"/>
                <w:szCs w:val="16"/>
                <w:lang w:val="uk-UA"/>
              </w:rPr>
            </w:pPr>
            <w:r>
              <w:rPr>
                <w:sz w:val="16"/>
                <w:szCs w:val="16"/>
                <w:lang w:val="uk-UA"/>
              </w:rPr>
              <w:t>Зміни, Програма капітальне</w:t>
            </w:r>
            <w:r w:rsidR="00DA5B5D" w:rsidRPr="009154E2">
              <w:rPr>
                <w:sz w:val="16"/>
                <w:szCs w:val="16"/>
                <w:lang w:val="uk-UA"/>
              </w:rPr>
              <w:t xml:space="preserve"> будівництва об'єктів </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укладення з Акціонерним товариством «Оператор </w:t>
            </w:r>
            <w:proofErr w:type="spellStart"/>
            <w:r w:rsidRPr="009154E2">
              <w:rPr>
                <w:sz w:val="16"/>
                <w:szCs w:val="16"/>
                <w:lang w:val="uk-UA"/>
              </w:rPr>
              <w:t>газороз</w:t>
            </w:r>
            <w:proofErr w:type="spellEnd"/>
            <w:r w:rsidRPr="009154E2">
              <w:rPr>
                <w:sz w:val="16"/>
                <w:szCs w:val="16"/>
                <w:lang w:val="uk-UA"/>
              </w:rPr>
              <w:t>-подільної системи «</w:t>
            </w:r>
            <w:proofErr w:type="spellStart"/>
            <w:r w:rsidRPr="009154E2">
              <w:rPr>
                <w:sz w:val="16"/>
                <w:szCs w:val="16"/>
                <w:lang w:val="uk-UA"/>
              </w:rPr>
              <w:t>Криворіжгаз</w:t>
            </w:r>
            <w:proofErr w:type="spellEnd"/>
            <w:r w:rsidRPr="009154E2">
              <w:rPr>
                <w:sz w:val="16"/>
                <w:szCs w:val="16"/>
                <w:lang w:val="uk-UA"/>
              </w:rPr>
              <w:t>» договорів на господарське відання складовими газорозподільної системи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Договори, господарське відання, газова система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збільшення статутного капіталу Комунального підприємства «Центр поводження з тваринами» Криворізької міської ради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Статутний капітал, </w:t>
            </w:r>
            <w:r w:rsidR="00C86DBE">
              <w:rPr>
                <w:sz w:val="16"/>
                <w:szCs w:val="16"/>
                <w:lang w:val="uk-UA"/>
              </w:rPr>
              <w:t xml:space="preserve">                  </w:t>
            </w:r>
            <w:r w:rsidRPr="009154E2">
              <w:rPr>
                <w:sz w:val="16"/>
                <w:szCs w:val="16"/>
                <w:lang w:val="uk-UA"/>
              </w:rPr>
              <w:t xml:space="preserve">КП "Центр </w:t>
            </w:r>
            <w:proofErr w:type="spellStart"/>
            <w:r w:rsidRPr="009154E2">
              <w:rPr>
                <w:sz w:val="16"/>
                <w:szCs w:val="16"/>
                <w:lang w:val="uk-UA"/>
              </w:rPr>
              <w:t>повадження</w:t>
            </w:r>
            <w:proofErr w:type="spellEnd"/>
            <w:r w:rsidRPr="009154E2">
              <w:rPr>
                <w:sz w:val="16"/>
                <w:szCs w:val="16"/>
                <w:lang w:val="uk-UA"/>
              </w:rPr>
              <w:t xml:space="preserve"> з тваринами"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збільшення статутного </w:t>
            </w:r>
            <w:r w:rsidRPr="009154E2">
              <w:rPr>
                <w:sz w:val="16"/>
                <w:szCs w:val="16"/>
                <w:lang w:val="uk-UA"/>
              </w:rPr>
              <w:lastRenderedPageBreak/>
              <w:t xml:space="preserve">капіталу Комунального підприємства «Швидкісний трамвай» </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 4623 від </w:t>
            </w:r>
            <w:r w:rsidRPr="009154E2">
              <w:rPr>
                <w:sz w:val="16"/>
                <w:szCs w:val="16"/>
                <w:lang w:val="uk-UA"/>
              </w:rPr>
              <w:lastRenderedPageBreak/>
              <w:t>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Управління </w:t>
            </w:r>
            <w:r w:rsidRPr="009154E2">
              <w:rPr>
                <w:sz w:val="16"/>
                <w:szCs w:val="16"/>
                <w:lang w:val="uk-UA"/>
              </w:rPr>
              <w:lastRenderedPageBreak/>
              <w:t>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Комунальна </w:t>
            </w:r>
            <w:r w:rsidRPr="009154E2">
              <w:rPr>
                <w:sz w:val="16"/>
                <w:szCs w:val="16"/>
                <w:lang w:val="uk-UA"/>
              </w:rPr>
              <w:lastRenderedPageBreak/>
              <w:t>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Статутний капітал, </w:t>
            </w:r>
            <w:r w:rsidR="00C86DBE">
              <w:rPr>
                <w:sz w:val="16"/>
                <w:szCs w:val="16"/>
                <w:lang w:val="uk-UA"/>
              </w:rPr>
              <w:t xml:space="preserve">                 </w:t>
            </w:r>
            <w:r w:rsidRPr="009154E2">
              <w:rPr>
                <w:sz w:val="16"/>
                <w:szCs w:val="16"/>
                <w:lang w:val="uk-UA"/>
              </w:rPr>
              <w:lastRenderedPageBreak/>
              <w:t>КП "Швидкісний трамвай"</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Рішення міської </w:t>
            </w:r>
            <w:r w:rsidRPr="009154E2">
              <w:rPr>
                <w:sz w:val="16"/>
                <w:szCs w:val="16"/>
                <w:lang w:val="uk-UA"/>
              </w:rPr>
              <w:lastRenderedPageBreak/>
              <w:t>ради</w:t>
            </w:r>
          </w:p>
        </w:tc>
        <w:tc>
          <w:tcPr>
            <w:tcW w:w="1298" w:type="dxa"/>
          </w:tcPr>
          <w:p w:rsidR="00DA5B5D" w:rsidRPr="009154E2" w:rsidRDefault="00DA5B5D" w:rsidP="00DD4404">
            <w:pPr>
              <w:jc w:val="center"/>
              <w:rPr>
                <w:sz w:val="16"/>
                <w:szCs w:val="16"/>
                <w:lang w:val="uk-UA"/>
              </w:rPr>
            </w:pPr>
            <w:r w:rsidRPr="009154E2">
              <w:rPr>
                <w:sz w:val="16"/>
                <w:szCs w:val="16"/>
                <w:lang w:val="uk-UA"/>
              </w:rPr>
              <w:lastRenderedPageBreak/>
              <w:t xml:space="preserve">Текстовий </w:t>
            </w:r>
            <w:r w:rsidRPr="009154E2">
              <w:rPr>
                <w:sz w:val="16"/>
                <w:szCs w:val="16"/>
                <w:lang w:val="uk-UA"/>
              </w:rPr>
              <w:lastRenderedPageBreak/>
              <w:t>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w:t>
            </w:r>
            <w:r w:rsidRPr="009154E2">
              <w:rPr>
                <w:sz w:val="16"/>
                <w:szCs w:val="16"/>
                <w:lang w:val="uk-UA"/>
              </w:rPr>
              <w:lastRenderedPageBreak/>
              <w:t>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22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збільшення статутного капіталу Комунального підприємства «Парк культури і відпочинку імені Богдана Хмельницького» Криворізької міської ради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Статутний капітал, </w:t>
            </w:r>
            <w:r w:rsidR="00C86DBE">
              <w:rPr>
                <w:sz w:val="16"/>
                <w:szCs w:val="16"/>
                <w:lang w:val="uk-UA"/>
              </w:rPr>
              <w:t xml:space="preserve">                </w:t>
            </w:r>
            <w:r w:rsidRPr="009154E2">
              <w:rPr>
                <w:sz w:val="16"/>
                <w:szCs w:val="16"/>
                <w:lang w:val="uk-UA"/>
              </w:rPr>
              <w:t>КП "Парк культури і відпочинку імені Богдана Хмельницького"</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перепрофілювання окремих комунальних закладів загальної середньої освіти Інгулецького району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Перепро</w:t>
            </w:r>
            <w:r w:rsidR="00226313">
              <w:rPr>
                <w:sz w:val="16"/>
                <w:szCs w:val="16"/>
                <w:lang w:val="uk-UA"/>
              </w:rPr>
              <w:t>філювання закладів освіти Інгуле</w:t>
            </w:r>
            <w:r w:rsidRPr="009154E2">
              <w:rPr>
                <w:sz w:val="16"/>
                <w:szCs w:val="16"/>
                <w:lang w:val="uk-UA"/>
              </w:rPr>
              <w:t>цького району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перепрофілювання окремих комунальних закладів загальної середньої освіти Металургійного району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Перепрофілювання закладів освіти Металургійного району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перепрофілювання окремих комунальних закладів загальної середньої освіти Тернівського району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Перепрофілювання закладів освіти Тернівського району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перепрофілювання окремих комунальних закладів загальної середньої освіти Центрально-Міського району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Перепрофілювання закладів освіти Центрально-Міського району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перепрофілювання окремих комунальних закладів загальної середньої освіти Саксаганського району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4629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Перепрофілювання закладів освіти Саксаганського району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приватизацію об’єкта нерухомого майна за адресою: вул. Ландау, буд. 21д, гараж 1</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Приватизація об'єкта, вул. Ландау, буд.21д, гараж 1</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29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приватизацію об’єкта нерухомого майна за адресою: вул. Ландау, буд. 21д, гараж 2</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Приватизація об'єкта, вул. Ландау, буд.21д, гараж 2</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приватизацію об’єкта нерухомого майна за адресою: вул. Ландау, буд. 21д, гараж 3</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Приватизація об'єкта, вул. Ландау, буд.21д, гараж 3</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приватизацію об’єкта нерухомого майна за адресою: вул. Вадима Гурова, 92</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Приватизація об'єкта, вул. Вадима Гудима, буд.92</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приватизацію об’єкта нерухомого майна за адресою: </w:t>
            </w:r>
            <w:proofErr w:type="spellStart"/>
            <w:r w:rsidRPr="009154E2">
              <w:rPr>
                <w:sz w:val="16"/>
                <w:szCs w:val="16"/>
                <w:lang w:val="uk-UA"/>
              </w:rPr>
              <w:t>мкр</w:t>
            </w:r>
            <w:proofErr w:type="spellEnd"/>
            <w:r w:rsidRPr="009154E2">
              <w:rPr>
                <w:sz w:val="16"/>
                <w:szCs w:val="16"/>
                <w:lang w:val="uk-UA"/>
              </w:rPr>
              <w:t>-н Гірницький, буд. 6г</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Приватизація об'єкта, </w:t>
            </w:r>
            <w:proofErr w:type="spellStart"/>
            <w:r w:rsidRPr="009154E2">
              <w:rPr>
                <w:sz w:val="16"/>
                <w:szCs w:val="16"/>
                <w:lang w:val="uk-UA"/>
              </w:rPr>
              <w:t>мкр</w:t>
            </w:r>
            <w:proofErr w:type="spellEnd"/>
            <w:r w:rsidRPr="009154E2">
              <w:rPr>
                <w:sz w:val="16"/>
                <w:szCs w:val="16"/>
                <w:lang w:val="uk-UA"/>
              </w:rPr>
              <w:t>-н Гірницький, буд.6г</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приватизацію об’єкта нерухомого майна за адресою: вул. Мартіна </w:t>
            </w:r>
            <w:proofErr w:type="spellStart"/>
            <w:r w:rsidRPr="009154E2">
              <w:rPr>
                <w:sz w:val="16"/>
                <w:szCs w:val="16"/>
                <w:lang w:val="uk-UA"/>
              </w:rPr>
              <w:t>Шимановського</w:t>
            </w:r>
            <w:proofErr w:type="spellEnd"/>
            <w:r w:rsidRPr="009154E2">
              <w:rPr>
                <w:sz w:val="16"/>
                <w:szCs w:val="16"/>
                <w:lang w:val="uk-UA"/>
              </w:rPr>
              <w:t>, буд. 15а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Приватизація об'єкта, вул. Мартіна </w:t>
            </w:r>
            <w:proofErr w:type="spellStart"/>
            <w:r w:rsidRPr="009154E2">
              <w:rPr>
                <w:sz w:val="16"/>
                <w:szCs w:val="16"/>
                <w:lang w:val="uk-UA"/>
              </w:rPr>
              <w:t>Шимановського</w:t>
            </w:r>
            <w:proofErr w:type="spellEnd"/>
            <w:r w:rsidRPr="009154E2">
              <w:rPr>
                <w:sz w:val="16"/>
                <w:szCs w:val="16"/>
                <w:lang w:val="uk-UA"/>
              </w:rPr>
              <w:t>, буд.15а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внесення змін до рішення </w:t>
            </w:r>
            <w:r w:rsidRPr="009154E2">
              <w:rPr>
                <w:sz w:val="16"/>
                <w:szCs w:val="16"/>
                <w:lang w:val="uk-UA"/>
              </w:rPr>
              <w:lastRenderedPageBreak/>
              <w:t>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та приватизацію об’єкта нерухомого майна за адресою: вул. Церковна, 4, гараж 5</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 4636 від </w:t>
            </w:r>
            <w:r w:rsidRPr="009154E2">
              <w:rPr>
                <w:sz w:val="16"/>
                <w:szCs w:val="16"/>
                <w:lang w:val="uk-UA"/>
              </w:rPr>
              <w:lastRenderedPageBreak/>
              <w:t>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Управління </w:t>
            </w:r>
            <w:r w:rsidRPr="009154E2">
              <w:rPr>
                <w:sz w:val="16"/>
                <w:szCs w:val="16"/>
                <w:lang w:val="uk-UA"/>
              </w:rPr>
              <w:lastRenderedPageBreak/>
              <w:t>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Комунальна </w:t>
            </w:r>
            <w:r w:rsidRPr="009154E2">
              <w:rPr>
                <w:sz w:val="16"/>
                <w:szCs w:val="16"/>
                <w:lang w:val="uk-UA"/>
              </w:rPr>
              <w:lastRenderedPageBreak/>
              <w:t>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Зміни, перелік об'єктів </w:t>
            </w:r>
            <w:r w:rsidRPr="009154E2">
              <w:rPr>
                <w:sz w:val="16"/>
                <w:szCs w:val="16"/>
                <w:lang w:val="uk-UA"/>
              </w:rPr>
              <w:lastRenderedPageBreak/>
              <w:t>комунальної власності міста, приватизація об'єкта, вул. Церковна, 4, гараж 5</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Рішення міської </w:t>
            </w:r>
            <w:r w:rsidRPr="009154E2">
              <w:rPr>
                <w:sz w:val="16"/>
                <w:szCs w:val="16"/>
                <w:lang w:val="uk-UA"/>
              </w:rPr>
              <w:lastRenderedPageBreak/>
              <w:t>ради</w:t>
            </w:r>
          </w:p>
        </w:tc>
        <w:tc>
          <w:tcPr>
            <w:tcW w:w="1298" w:type="dxa"/>
          </w:tcPr>
          <w:p w:rsidR="00DA5B5D" w:rsidRPr="009154E2" w:rsidRDefault="00DA5B5D" w:rsidP="00DD4404">
            <w:pPr>
              <w:jc w:val="center"/>
              <w:rPr>
                <w:sz w:val="16"/>
                <w:szCs w:val="16"/>
                <w:lang w:val="uk-UA"/>
              </w:rPr>
            </w:pPr>
            <w:r w:rsidRPr="009154E2">
              <w:rPr>
                <w:sz w:val="16"/>
                <w:szCs w:val="16"/>
                <w:lang w:val="uk-UA"/>
              </w:rPr>
              <w:lastRenderedPageBreak/>
              <w:t xml:space="preserve">Текстовий </w:t>
            </w:r>
            <w:r w:rsidRPr="009154E2">
              <w:rPr>
                <w:sz w:val="16"/>
                <w:szCs w:val="16"/>
                <w:lang w:val="uk-UA"/>
              </w:rPr>
              <w:lastRenderedPageBreak/>
              <w:t>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w:t>
            </w:r>
            <w:r w:rsidRPr="009154E2">
              <w:rPr>
                <w:sz w:val="16"/>
                <w:szCs w:val="16"/>
                <w:lang w:val="uk-UA"/>
              </w:rPr>
              <w:lastRenderedPageBreak/>
              <w:t>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35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24.12.2019 №4365 «Про приватизацію об’єкта нерухомого майна за адресою: вул. Соборності, буд. 6б»</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приватизація об'єкта, вул. Соборності, буд.6б</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призупинення дії окремих розділів Положення про порядок оформлення оренди об’єктів комунальної власності міста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Призупинення дії окремих розділів Положення</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зменшення статутного капіталу Комунального підприємства «Аварійно-рятувальна мобільна служба рятування на воді»</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4639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Статутний капітал КП "Аварійно-р</w:t>
            </w:r>
            <w:r w:rsidR="00226313">
              <w:rPr>
                <w:sz w:val="16"/>
                <w:szCs w:val="16"/>
                <w:lang w:val="uk-UA"/>
              </w:rPr>
              <w:t>ятувальна мобільна служба поря</w:t>
            </w:r>
            <w:r w:rsidRPr="009154E2">
              <w:rPr>
                <w:sz w:val="16"/>
                <w:szCs w:val="16"/>
                <w:lang w:val="uk-UA"/>
              </w:rPr>
              <w:t>т</w:t>
            </w:r>
            <w:r w:rsidR="00226313">
              <w:rPr>
                <w:sz w:val="16"/>
                <w:szCs w:val="16"/>
                <w:lang w:val="uk-UA"/>
              </w:rPr>
              <w:t>ун</w:t>
            </w:r>
            <w:r w:rsidRPr="009154E2">
              <w:rPr>
                <w:sz w:val="16"/>
                <w:szCs w:val="16"/>
                <w:lang w:val="uk-UA"/>
              </w:rPr>
              <w:t>ку на воді"</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збільшення статутного капіталу Комунального підприємства «Міський тролейбус»</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Статутний капітал КП "Міський тролейбус"</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39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перепрофілювання окремих комунальних закладів загальної середньої освіти Довгинцівського району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226313">
            <w:pPr>
              <w:jc w:val="center"/>
              <w:rPr>
                <w:sz w:val="16"/>
                <w:szCs w:val="16"/>
                <w:lang w:val="uk-UA"/>
              </w:rPr>
            </w:pPr>
            <w:r w:rsidRPr="009154E2">
              <w:rPr>
                <w:sz w:val="16"/>
                <w:szCs w:val="16"/>
                <w:lang w:val="uk-UA"/>
              </w:rPr>
              <w:t>Перепрофілювання закладів освіти Довгинцівс</w:t>
            </w:r>
            <w:r w:rsidR="00226313">
              <w:rPr>
                <w:sz w:val="16"/>
                <w:szCs w:val="16"/>
                <w:lang w:val="uk-UA"/>
              </w:rPr>
              <w:t>ь</w:t>
            </w:r>
            <w:r w:rsidRPr="009154E2">
              <w:rPr>
                <w:sz w:val="16"/>
                <w:szCs w:val="16"/>
                <w:lang w:val="uk-UA"/>
              </w:rPr>
              <w:t>кого району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перепрофілювання окремих комунальних закладів загальної середньої освіти Покровського району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Перепрофілювання закладів освіти Покровського району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прийняття до комунальної власності територіальної громади міста Кривого Рогу безхазяйного нерухомого майна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Передача, безхазяйне нерухоме майно</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прийняття відумерлої спадщини до комунальної власності територіальної громади міста Кривого Рогу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Безоплатне прийняття, відумерла спадщина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приватизацію об’єкта нерухомого майна за адресою: </w:t>
            </w:r>
            <w:proofErr w:type="spellStart"/>
            <w:r w:rsidRPr="009154E2">
              <w:rPr>
                <w:sz w:val="16"/>
                <w:szCs w:val="16"/>
                <w:lang w:val="uk-UA"/>
              </w:rPr>
              <w:t>мкр</w:t>
            </w:r>
            <w:proofErr w:type="spellEnd"/>
            <w:r w:rsidRPr="009154E2">
              <w:rPr>
                <w:sz w:val="16"/>
                <w:szCs w:val="16"/>
                <w:lang w:val="uk-UA"/>
              </w:rPr>
              <w:t>-н Сонячний, буд. 8, прим. 3</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AB6CBE">
            <w:pPr>
              <w:jc w:val="center"/>
              <w:rPr>
                <w:sz w:val="16"/>
                <w:szCs w:val="16"/>
                <w:lang w:val="uk-UA"/>
              </w:rPr>
            </w:pPr>
            <w:r w:rsidRPr="009154E2">
              <w:rPr>
                <w:sz w:val="16"/>
                <w:szCs w:val="16"/>
                <w:lang w:val="uk-UA"/>
              </w:rPr>
              <w:t xml:space="preserve">Приватизація  об'єкта, </w:t>
            </w:r>
            <w:proofErr w:type="spellStart"/>
            <w:r w:rsidRPr="009154E2">
              <w:rPr>
                <w:sz w:val="16"/>
                <w:szCs w:val="16"/>
                <w:lang w:val="uk-UA"/>
              </w:rPr>
              <w:t>мкр</w:t>
            </w:r>
            <w:proofErr w:type="spellEnd"/>
            <w:r w:rsidRPr="009154E2">
              <w:rPr>
                <w:sz w:val="16"/>
                <w:szCs w:val="16"/>
                <w:lang w:val="uk-UA"/>
              </w:rPr>
              <w:t>-н Сонячний, буд.8, прим.3</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приватизацію об’єкта нерухомого майна за адресою: </w:t>
            </w:r>
            <w:proofErr w:type="spellStart"/>
            <w:r w:rsidRPr="009154E2">
              <w:rPr>
                <w:sz w:val="16"/>
                <w:szCs w:val="16"/>
                <w:lang w:val="uk-UA"/>
              </w:rPr>
              <w:t>мкр</w:t>
            </w:r>
            <w:proofErr w:type="spellEnd"/>
            <w:r w:rsidRPr="009154E2">
              <w:rPr>
                <w:sz w:val="16"/>
                <w:szCs w:val="16"/>
                <w:lang w:val="uk-UA"/>
              </w:rPr>
              <w:t xml:space="preserve">-н Сонячний, буд. 8, прим. </w:t>
            </w:r>
            <w:r w:rsidRPr="009154E2">
              <w:rPr>
                <w:sz w:val="16"/>
                <w:szCs w:val="16"/>
                <w:lang w:val="uk-UA"/>
              </w:rPr>
              <w:lastRenderedPageBreak/>
              <w:t>4</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4646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AB6CBE">
            <w:pPr>
              <w:jc w:val="center"/>
              <w:rPr>
                <w:sz w:val="16"/>
                <w:szCs w:val="16"/>
                <w:lang w:val="uk-UA"/>
              </w:rPr>
            </w:pPr>
            <w:r w:rsidRPr="009154E2">
              <w:rPr>
                <w:sz w:val="16"/>
                <w:szCs w:val="16"/>
                <w:lang w:val="uk-UA"/>
              </w:rPr>
              <w:t xml:space="preserve">Приватизація  об'єкта, </w:t>
            </w:r>
            <w:proofErr w:type="spellStart"/>
            <w:r w:rsidRPr="009154E2">
              <w:rPr>
                <w:sz w:val="16"/>
                <w:szCs w:val="16"/>
                <w:lang w:val="uk-UA"/>
              </w:rPr>
              <w:t>мкр</w:t>
            </w:r>
            <w:proofErr w:type="spellEnd"/>
            <w:r w:rsidRPr="009154E2">
              <w:rPr>
                <w:sz w:val="16"/>
                <w:szCs w:val="16"/>
                <w:lang w:val="uk-UA"/>
              </w:rPr>
              <w:t>-н Сонячний, буд.8, прим.4</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організаційно-протокольної </w:t>
            </w:r>
            <w:r w:rsidRPr="009154E2">
              <w:rPr>
                <w:sz w:val="16"/>
                <w:szCs w:val="16"/>
                <w:lang w:val="uk-UA"/>
              </w:rPr>
              <w:lastRenderedPageBreak/>
              <w:t>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45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приватизацію об’єкта нерухомого майна за адресою: вул. Недєліна, буд. 49А, прим. 6</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AB6CBE">
            <w:pPr>
              <w:jc w:val="center"/>
              <w:rPr>
                <w:sz w:val="16"/>
                <w:szCs w:val="16"/>
                <w:lang w:val="uk-UA"/>
              </w:rPr>
            </w:pPr>
            <w:r w:rsidRPr="009154E2">
              <w:rPr>
                <w:sz w:val="16"/>
                <w:szCs w:val="16"/>
                <w:lang w:val="uk-UA"/>
              </w:rPr>
              <w:t>Приватизація  об'єкта, вул. Недєліна, буд.49А, прим.6</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приватизацію об’єкта нерухомого майна за адресою: вул. Недєліна, буд. 49А, прим. 7 </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AB6CBE">
            <w:pPr>
              <w:jc w:val="center"/>
              <w:rPr>
                <w:sz w:val="16"/>
                <w:szCs w:val="16"/>
                <w:lang w:val="uk-UA"/>
              </w:rPr>
            </w:pPr>
            <w:r w:rsidRPr="009154E2">
              <w:rPr>
                <w:sz w:val="16"/>
                <w:szCs w:val="16"/>
                <w:lang w:val="uk-UA"/>
              </w:rPr>
              <w:t>Приватизація  об'єкта, вул. Недєліна, буд.49А, прим.7</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приватизацію об’єкта нерухомого майна за адресою: пр-т Поштовий, буд. 12а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4649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AB6CBE">
            <w:pPr>
              <w:jc w:val="center"/>
              <w:rPr>
                <w:sz w:val="16"/>
                <w:szCs w:val="16"/>
                <w:lang w:val="uk-UA"/>
              </w:rPr>
            </w:pPr>
            <w:r w:rsidRPr="009154E2">
              <w:rPr>
                <w:sz w:val="16"/>
                <w:szCs w:val="16"/>
                <w:lang w:val="uk-UA"/>
              </w:rPr>
              <w:t>Приватизація  об'єкта, пр-т Поштовий, буд.12а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приватизацію об’єкта нерухомого майна за адресою: пр-т Поштовий, буд. 49, прим. 3</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AB6CBE">
            <w:pPr>
              <w:jc w:val="center"/>
              <w:rPr>
                <w:sz w:val="16"/>
                <w:szCs w:val="16"/>
                <w:lang w:val="uk-UA"/>
              </w:rPr>
            </w:pPr>
            <w:r w:rsidRPr="009154E2">
              <w:rPr>
                <w:sz w:val="16"/>
                <w:szCs w:val="16"/>
                <w:lang w:val="uk-UA"/>
              </w:rPr>
              <w:t>Приватизація  об'єкта, пр-т Поштовий, буд.49, прим. 3</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49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та приватизацію об’єкта нерухомого майна за адресою: вул. Качалова, буд. 42ж</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Зміни, затвердження переліків об'єктів комунальної власності міста, вул. Качалова, буд.42ж</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згоди на безоплатне прийняття окремого майна зі спільної власності територіальних громад сіл, селищ, міст Дніпропетровської області до комунальної власності територіальної громади міста Кривого Рогу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комунальної власності міста</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Комунальна власність міста</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Безоплатне прийняття, окреме майно</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актуалізацію плану зонування території м. Кривого Рогу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Містобу</w:t>
            </w:r>
            <w:r w:rsidR="00FA7B7B">
              <w:rPr>
                <w:sz w:val="16"/>
                <w:szCs w:val="16"/>
                <w:lang w:val="uk-UA"/>
              </w:rPr>
              <w:t>-</w:t>
            </w:r>
            <w:r w:rsidRPr="009154E2">
              <w:rPr>
                <w:sz w:val="16"/>
                <w:szCs w:val="16"/>
                <w:lang w:val="uk-UA"/>
              </w:rPr>
              <w:t>дування</w:t>
            </w:r>
            <w:proofErr w:type="spellEnd"/>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Актуалізація плану зонування м. Кривого Рогу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безоплатну передачу у власність земельних ділянок для будівництва й обслуговування житлового будинку, господарських будівель і споруд (присадибна ділянка) учасникам антитерористичної операції на сході України, операції об'єднаних сил у Донецькій і Луганській областях</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Безоплатна передача, учасники антитерористичної операції</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визначення умов продажу </w:t>
            </w:r>
            <w:r w:rsidRPr="009154E2">
              <w:rPr>
                <w:sz w:val="16"/>
                <w:szCs w:val="16"/>
                <w:lang w:val="uk-UA"/>
              </w:rPr>
              <w:lastRenderedPageBreak/>
              <w:t>прав на користування земельною ділянкою комунальної власності міста, що виставляється на земельні торги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 4655 від </w:t>
            </w:r>
            <w:r w:rsidRPr="009154E2">
              <w:rPr>
                <w:sz w:val="16"/>
                <w:szCs w:val="16"/>
                <w:lang w:val="uk-UA"/>
              </w:rPr>
              <w:lastRenderedPageBreak/>
              <w:t>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Департамент </w:t>
            </w:r>
            <w:r w:rsidRPr="009154E2">
              <w:rPr>
                <w:sz w:val="16"/>
                <w:szCs w:val="16"/>
                <w:lang w:val="uk-UA"/>
              </w:rPr>
              <w:lastRenderedPageBreak/>
              <w:t>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Земельні </w:t>
            </w:r>
            <w:r w:rsidRPr="009154E2">
              <w:rPr>
                <w:sz w:val="16"/>
                <w:szCs w:val="16"/>
                <w:lang w:val="uk-UA"/>
              </w:rPr>
              <w:lastRenderedPageBreak/>
              <w:t>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Умови продажу прав на </w:t>
            </w:r>
            <w:r w:rsidRPr="009154E2">
              <w:rPr>
                <w:sz w:val="16"/>
                <w:szCs w:val="16"/>
                <w:lang w:val="uk-UA"/>
              </w:rPr>
              <w:lastRenderedPageBreak/>
              <w:t xml:space="preserve">користування земельною ділянкою </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xml:space="preserve">Рішення міської </w:t>
            </w:r>
            <w:r w:rsidRPr="009154E2">
              <w:rPr>
                <w:sz w:val="16"/>
                <w:szCs w:val="16"/>
                <w:lang w:val="uk-UA"/>
              </w:rPr>
              <w:lastRenderedPageBreak/>
              <w:t>ради</w:t>
            </w:r>
          </w:p>
        </w:tc>
        <w:tc>
          <w:tcPr>
            <w:tcW w:w="1298" w:type="dxa"/>
          </w:tcPr>
          <w:p w:rsidR="00DA5B5D" w:rsidRPr="009154E2" w:rsidRDefault="00DA5B5D" w:rsidP="00DD4404">
            <w:pPr>
              <w:jc w:val="center"/>
              <w:rPr>
                <w:sz w:val="16"/>
                <w:szCs w:val="16"/>
                <w:lang w:val="uk-UA"/>
              </w:rPr>
            </w:pPr>
            <w:r w:rsidRPr="009154E2">
              <w:rPr>
                <w:sz w:val="16"/>
                <w:szCs w:val="16"/>
                <w:lang w:val="uk-UA"/>
              </w:rPr>
              <w:lastRenderedPageBreak/>
              <w:t xml:space="preserve">Текстовий </w:t>
            </w:r>
            <w:r w:rsidRPr="009154E2">
              <w:rPr>
                <w:sz w:val="16"/>
                <w:szCs w:val="16"/>
                <w:lang w:val="uk-UA"/>
              </w:rPr>
              <w:lastRenderedPageBreak/>
              <w:t>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w:t>
            </w:r>
            <w:r w:rsidRPr="009154E2">
              <w:rPr>
                <w:sz w:val="16"/>
                <w:szCs w:val="16"/>
                <w:lang w:val="uk-UA"/>
              </w:rPr>
              <w:lastRenderedPageBreak/>
              <w:t>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54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відмову в наданні адміністративних послуг суб'єктам звернення</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Містобу</w:t>
            </w:r>
            <w:r w:rsidR="00FA7B7B">
              <w:rPr>
                <w:sz w:val="16"/>
                <w:szCs w:val="16"/>
                <w:lang w:val="uk-UA"/>
              </w:rPr>
              <w:t>-</w:t>
            </w:r>
            <w:r w:rsidRPr="009154E2">
              <w:rPr>
                <w:sz w:val="16"/>
                <w:szCs w:val="16"/>
                <w:lang w:val="uk-UA"/>
              </w:rPr>
              <w:t>дування</w:t>
            </w:r>
            <w:proofErr w:type="spellEnd"/>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Про відмову в наданні адміністративних послуг</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Відмову в наданні дозволу, виготовлення документації</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відмову в наданні у власність і користування земельних ділянок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Про відмову в наданні у власність і користування</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відмову в поновленні договорів оренди земельних ділянок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4659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Про відмову в поновленні договорів оренди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відмову в розробці, затвердженні детальних планів територій та наданні дозволів на розробку проектів землеустрою щодо відведення земельних ділянок, унесенні змін до рішення міської ради від 28.08.2019 №4052 "Про надання дозволу Садівничому товариству "Пролісок" та громадян-його членам на розробку проектів землеустрою щодо відведення земельних ділянок"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FA7B7B">
            <w:pPr>
              <w:jc w:val="center"/>
              <w:rPr>
                <w:sz w:val="16"/>
                <w:szCs w:val="16"/>
                <w:lang w:val="uk-UA"/>
              </w:rPr>
            </w:pPr>
            <w:proofErr w:type="spellStart"/>
            <w:r w:rsidRPr="009154E2">
              <w:rPr>
                <w:sz w:val="16"/>
                <w:szCs w:val="16"/>
                <w:lang w:val="uk-UA"/>
              </w:rPr>
              <w:t>Містобу</w:t>
            </w:r>
            <w:r w:rsidR="00FA7B7B">
              <w:rPr>
                <w:sz w:val="16"/>
                <w:szCs w:val="16"/>
                <w:lang w:val="uk-UA"/>
              </w:rPr>
              <w:t>-</w:t>
            </w:r>
            <w:r w:rsidRPr="009154E2">
              <w:rPr>
                <w:sz w:val="16"/>
                <w:szCs w:val="16"/>
                <w:lang w:val="uk-UA"/>
              </w:rPr>
              <w:t>ування</w:t>
            </w:r>
            <w:proofErr w:type="spellEnd"/>
          </w:p>
        </w:tc>
        <w:tc>
          <w:tcPr>
            <w:tcW w:w="1903" w:type="dxa"/>
            <w:shd w:val="clear" w:color="auto" w:fill="auto"/>
          </w:tcPr>
          <w:p w:rsidR="00DA5B5D" w:rsidRPr="009154E2" w:rsidRDefault="00FA7B7B" w:rsidP="00DD4404">
            <w:pPr>
              <w:jc w:val="center"/>
              <w:rPr>
                <w:sz w:val="16"/>
                <w:szCs w:val="16"/>
                <w:lang w:val="uk-UA"/>
              </w:rPr>
            </w:pPr>
            <w:r>
              <w:rPr>
                <w:sz w:val="16"/>
                <w:szCs w:val="16"/>
                <w:lang w:val="uk-UA"/>
              </w:rPr>
              <w:t>Відмова в розробці, деталь</w:t>
            </w:r>
            <w:r w:rsidR="00DA5B5D" w:rsidRPr="009154E2">
              <w:rPr>
                <w:sz w:val="16"/>
                <w:szCs w:val="16"/>
                <w:lang w:val="uk-UA"/>
              </w:rPr>
              <w:t>них планів, №4052, 28.08.2019</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59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відмову в наданні згоди на подальше користування частиною земельної ділянки, на яку поширюється право сервітуту, під тимчасовою спорудою для здійснення підприємницької діяльності на вул. Космонавтів, 27</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Відмова у наданні згоди, вул. Космонавтів, 27</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внесення змін до діючих  договорів оренди земельних </w:t>
            </w:r>
            <w:r w:rsidRPr="009154E2">
              <w:rPr>
                <w:sz w:val="16"/>
                <w:szCs w:val="16"/>
                <w:lang w:val="uk-UA"/>
              </w:rPr>
              <w:lastRenderedPageBreak/>
              <w:t>ділянок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4662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регулювання </w:t>
            </w:r>
            <w:r w:rsidRPr="009154E2">
              <w:rPr>
                <w:sz w:val="16"/>
                <w:szCs w:val="16"/>
                <w:lang w:val="uk-UA"/>
              </w:rPr>
              <w:lastRenderedPageBreak/>
              <w:t>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Внесення змін, договорів оренди </w:t>
            </w:r>
            <w:r w:rsidRPr="009154E2">
              <w:rPr>
                <w:sz w:val="16"/>
                <w:szCs w:val="16"/>
                <w:lang w:val="uk-UA"/>
              </w:rPr>
              <w:lastRenderedPageBreak/>
              <w:t>земельних ділянок</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w:t>
            </w:r>
            <w:r w:rsidRPr="009154E2">
              <w:rPr>
                <w:sz w:val="16"/>
                <w:szCs w:val="16"/>
                <w:lang w:val="uk-UA"/>
              </w:rPr>
              <w:lastRenderedPageBreak/>
              <w:t>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61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діючих договорів оренди земельних ділянок у частині адрес</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Внесення змін до діючих договорів </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діючого договору оренди земельної ділянки, зареєстрованого 20.07.2018 за №27169090</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Внесення змін, договору оренди, 20.07.2018 за №27169090  </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діючого договору оренди земельної ділянки, зареєстрованого 17.05.2017 за №20513689</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договору оренди, 17.05.2017 за №20513689</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діючого договору оренди земельної ділянки, зареєстрованого 14.04.2015 за №9364751</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договору оренди, 14.04.2015 за №9364751</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діючого договору оренди земельної ділянки, зареєстрованого 25.08.2015 за №10945987 та надання згоди на поділ земельної  ділянки на вул. Українській, 2б</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25.08.2015 за №10945987, вул. Українській, 2б</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договору оренди земельної ділянки, укладеного з Товариством з обмеженою відповідальністю "МЕТЕНЕРГОМАШ"</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договору оренди, "МЕТЕНЕРГОМАШ"</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раніше ухвалених рішень міської ради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4669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Містобу</w:t>
            </w:r>
            <w:r w:rsidR="00FA7B7B">
              <w:rPr>
                <w:sz w:val="16"/>
                <w:szCs w:val="16"/>
                <w:lang w:val="uk-UA"/>
              </w:rPr>
              <w:t>-</w:t>
            </w:r>
            <w:r w:rsidRPr="009154E2">
              <w:rPr>
                <w:sz w:val="16"/>
                <w:szCs w:val="16"/>
                <w:lang w:val="uk-UA"/>
              </w:rPr>
              <w:t>дування</w:t>
            </w:r>
            <w:proofErr w:type="spellEnd"/>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до рішень міської ради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68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внесення змін до раніше ухвалених рішень міської ради та договорів  оренди  земельних  ділянок за зверненням Публічного акціонерного товариства "Криворізький залізорудний </w:t>
            </w:r>
            <w:r w:rsidRPr="009154E2">
              <w:rPr>
                <w:sz w:val="16"/>
                <w:szCs w:val="16"/>
                <w:lang w:val="uk-UA"/>
              </w:rPr>
              <w:lastRenderedPageBreak/>
              <w:t>комбінат" у частині зміни адреси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4670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адреси, залізорудний комбінат</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69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внесення змін до рішення міської ради від 25.02.2004 №1616 "Про міську програму містобудівної діяльності та створення геоінформаційної електронної містобудівної кадастрової системи м. Кривий Ріг на 2004-2022 рр."</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Містобу</w:t>
            </w:r>
            <w:r w:rsidR="00FA7B7B">
              <w:rPr>
                <w:sz w:val="16"/>
                <w:szCs w:val="16"/>
                <w:lang w:val="uk-UA"/>
              </w:rPr>
              <w:t>-</w:t>
            </w:r>
            <w:r w:rsidRPr="009154E2">
              <w:rPr>
                <w:sz w:val="16"/>
                <w:szCs w:val="16"/>
                <w:lang w:val="uk-UA"/>
              </w:rPr>
              <w:t>дування</w:t>
            </w:r>
            <w:proofErr w:type="spellEnd"/>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програма містобудівної діяльності</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земельної ділянки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Містобудування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детальних планів, зміна цільового призначення</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ведення садівництва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проектів, передача у власність, садівництва </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будівництва індивідуального гаража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проектів, передача їх безоплатно у власність громадянам</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проекту землеустрою щодо відведення земельної ділянки на вул. Ландау, 21в, реєстрацію права комунальної власності на неї й надання її  в оренду для розміщення будівлі матеріального складу, побутового приміщення</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проекту, надання в оренду, вул. Ландау, 21в</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м-ні Вознесенському, 1г реєстрацію права комунальної власності на неї й надання її в оренду для реконструкції існуючого комплексу під </w:t>
            </w:r>
            <w:proofErr w:type="spellStart"/>
            <w:r w:rsidRPr="009154E2">
              <w:rPr>
                <w:sz w:val="16"/>
                <w:szCs w:val="16"/>
                <w:lang w:val="uk-UA"/>
              </w:rPr>
              <w:t>офісно</w:t>
            </w:r>
            <w:proofErr w:type="spellEnd"/>
            <w:r w:rsidRPr="009154E2">
              <w:rPr>
                <w:sz w:val="16"/>
                <w:szCs w:val="16"/>
                <w:lang w:val="uk-UA"/>
              </w:rPr>
              <w:t>-торгівельний комплекс</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проекту, м-ні Вознесенському, 1г, реконструкція</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Ватутіна, 58б, реєстрацію права </w:t>
            </w:r>
            <w:r w:rsidRPr="009154E2">
              <w:rPr>
                <w:sz w:val="16"/>
                <w:szCs w:val="16"/>
                <w:lang w:val="uk-UA"/>
              </w:rPr>
              <w:lastRenderedPageBreak/>
              <w:t xml:space="preserve">комунальної власності на неї й надання її в оренду під торговельний павільйон у складі </w:t>
            </w:r>
            <w:proofErr w:type="spellStart"/>
            <w:r w:rsidRPr="009154E2">
              <w:rPr>
                <w:sz w:val="16"/>
                <w:szCs w:val="16"/>
                <w:lang w:val="uk-UA"/>
              </w:rPr>
              <w:t>торгівельно</w:t>
            </w:r>
            <w:proofErr w:type="spellEnd"/>
            <w:r w:rsidRPr="009154E2">
              <w:rPr>
                <w:sz w:val="16"/>
                <w:szCs w:val="16"/>
                <w:lang w:val="uk-UA"/>
              </w:rPr>
              <w:t>-зупиночного комплексу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4677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регулювання містобудівної діяльності та </w:t>
            </w:r>
            <w:r w:rsidRPr="009154E2">
              <w:rPr>
                <w:sz w:val="16"/>
                <w:szCs w:val="16"/>
                <w:lang w:val="uk-UA"/>
              </w:rPr>
              <w:lastRenderedPageBreak/>
              <w:t>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вул. Ватутіна, 58б, в оренду під торговельний павільйон</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76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Мартіна </w:t>
            </w:r>
            <w:proofErr w:type="spellStart"/>
            <w:r w:rsidRPr="009154E2">
              <w:rPr>
                <w:sz w:val="16"/>
                <w:szCs w:val="16"/>
                <w:lang w:val="uk-UA"/>
              </w:rPr>
              <w:t>Шимановського</w:t>
            </w:r>
            <w:proofErr w:type="spellEnd"/>
            <w:r w:rsidRPr="009154E2">
              <w:rPr>
                <w:sz w:val="16"/>
                <w:szCs w:val="16"/>
                <w:lang w:val="uk-UA"/>
              </w:rPr>
              <w:t>, 5к, реєстрацію права комунальної власності на неї та надання її в постійне користування для розміщення будівлі трансформаторної підстанції №1061</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постійне користування, </w:t>
            </w:r>
            <w:r w:rsidR="00FA7B7B">
              <w:rPr>
                <w:sz w:val="16"/>
                <w:szCs w:val="16"/>
                <w:lang w:val="uk-UA"/>
              </w:rPr>
              <w:t xml:space="preserve">                      </w:t>
            </w:r>
            <w:r w:rsidRPr="009154E2">
              <w:rPr>
                <w:sz w:val="16"/>
                <w:szCs w:val="16"/>
                <w:lang w:val="uk-UA"/>
              </w:rPr>
              <w:t xml:space="preserve">вул. Мартіна </w:t>
            </w:r>
            <w:proofErr w:type="spellStart"/>
            <w:r w:rsidRPr="009154E2">
              <w:rPr>
                <w:sz w:val="16"/>
                <w:szCs w:val="16"/>
                <w:lang w:val="uk-UA"/>
              </w:rPr>
              <w:t>Шимановського</w:t>
            </w:r>
            <w:proofErr w:type="spellEnd"/>
            <w:r w:rsidRPr="009154E2">
              <w:rPr>
                <w:sz w:val="16"/>
                <w:szCs w:val="16"/>
                <w:lang w:val="uk-UA"/>
              </w:rPr>
              <w:t>, 5к</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w:t>
            </w:r>
            <w:proofErr w:type="spellStart"/>
            <w:r w:rsidRPr="009154E2">
              <w:rPr>
                <w:sz w:val="16"/>
                <w:szCs w:val="16"/>
                <w:lang w:val="uk-UA"/>
              </w:rPr>
              <w:t>Коломойцівській</w:t>
            </w:r>
            <w:proofErr w:type="spellEnd"/>
            <w:r w:rsidRPr="009154E2">
              <w:rPr>
                <w:sz w:val="16"/>
                <w:szCs w:val="16"/>
                <w:lang w:val="uk-UA"/>
              </w:rPr>
              <w:t xml:space="preserve">, 19/1, реєстрацію права комунальної власності на неї й надання її в оренду для розміщення комплексу будівель бакалійних складів з рампами та ґанком </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4679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проекту, вул. </w:t>
            </w:r>
            <w:proofErr w:type="spellStart"/>
            <w:r w:rsidRPr="009154E2">
              <w:rPr>
                <w:sz w:val="16"/>
                <w:szCs w:val="16"/>
                <w:lang w:val="uk-UA"/>
              </w:rPr>
              <w:t>Коломойцівській</w:t>
            </w:r>
            <w:proofErr w:type="spellEnd"/>
            <w:r w:rsidRPr="009154E2">
              <w:rPr>
                <w:sz w:val="16"/>
                <w:szCs w:val="16"/>
                <w:lang w:val="uk-UA"/>
              </w:rPr>
              <w:t>, 19/1, бакалійних складів</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проекту землеустрою щодо відведення земельної ділянки на вул. Електричній, 10х для розміщення кафе, зміну цільового призначення земельної ділянки та внесення відповідних змін до договору оренди земельної ділянки, зареєстрованого 02.10.2015 за №11510400</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проекту, вул. </w:t>
            </w:r>
            <w:proofErr w:type="spellStart"/>
            <w:r w:rsidRPr="009154E2">
              <w:rPr>
                <w:sz w:val="16"/>
                <w:szCs w:val="16"/>
                <w:lang w:val="uk-UA"/>
              </w:rPr>
              <w:t>Коломойцівській</w:t>
            </w:r>
            <w:proofErr w:type="spellEnd"/>
            <w:r w:rsidRPr="009154E2">
              <w:rPr>
                <w:sz w:val="16"/>
                <w:szCs w:val="16"/>
                <w:lang w:val="uk-UA"/>
              </w:rPr>
              <w:t>, 19/1, бакалійних складів</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79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проекту землеустрою щодо відведення земельної ділянки на вул. Співдружності,  106б, реєстрацію права комунальної власності на неї та надання її в постійне користування для розміщення будівлі електроремонтної дільниці</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постійне користування, вул. Співдружності, 106б</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Каштановій, 58а,  реєстрацію права комунальної власності на неї й надання її в постійне користування для розміщення будівлі магазину </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проекту, вул. Каштанова, 58а, магазин</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w:t>
            </w:r>
            <w:proofErr w:type="spellStart"/>
            <w:r w:rsidRPr="009154E2">
              <w:rPr>
                <w:sz w:val="16"/>
                <w:szCs w:val="16"/>
                <w:lang w:val="uk-UA"/>
              </w:rPr>
              <w:t>пл</w:t>
            </w:r>
            <w:proofErr w:type="spellEnd"/>
            <w:r w:rsidRPr="009154E2">
              <w:rPr>
                <w:sz w:val="16"/>
                <w:szCs w:val="16"/>
                <w:lang w:val="uk-UA"/>
              </w:rPr>
              <w:t xml:space="preserve">. </w:t>
            </w:r>
            <w:r w:rsidRPr="009154E2">
              <w:rPr>
                <w:sz w:val="16"/>
                <w:szCs w:val="16"/>
                <w:lang w:val="uk-UA"/>
              </w:rPr>
              <w:lastRenderedPageBreak/>
              <w:t>Шахтарської слави, 1а, реєстрацію права комунальної власності на неї й надання її в оренду для розміщення нежитлової будівлі магазину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4683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регулювання містобудівної </w:t>
            </w:r>
            <w:r w:rsidRPr="009154E2">
              <w:rPr>
                <w:sz w:val="16"/>
                <w:szCs w:val="16"/>
                <w:lang w:val="uk-UA"/>
              </w:rPr>
              <w:lastRenderedPageBreak/>
              <w:t>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проекту, </w:t>
            </w:r>
            <w:proofErr w:type="spellStart"/>
            <w:r w:rsidRPr="009154E2">
              <w:rPr>
                <w:sz w:val="16"/>
                <w:szCs w:val="16"/>
                <w:lang w:val="uk-UA"/>
              </w:rPr>
              <w:t>пл</w:t>
            </w:r>
            <w:proofErr w:type="spellEnd"/>
            <w:r w:rsidRPr="009154E2">
              <w:rPr>
                <w:sz w:val="16"/>
                <w:szCs w:val="16"/>
                <w:lang w:val="uk-UA"/>
              </w:rPr>
              <w:t>. Шахтарської слави, 1а, магазин</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організаційно-протокольної </w:t>
            </w:r>
            <w:r w:rsidRPr="009154E2">
              <w:rPr>
                <w:sz w:val="16"/>
                <w:szCs w:val="16"/>
                <w:lang w:val="uk-UA"/>
              </w:rPr>
              <w:lastRenderedPageBreak/>
              <w:t>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82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проекту землеустрою щодо відведення земельної ділянки на вул. Соборності, 29р, реєстрацію права комунальної власності на неї й надання її в оренду для розміщення будівлі магазину продовольчих та непродовольчих товарів</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проекту, вул. Соборності, 29р, магазин</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проекту землеустрою щодо відведення земельної ділянки на вул. Лісового, 22д реєстрацію права комунальної власності на неї й надання її в оренду для розміщення будівлі магазину продовольчих та непродовольчих товарів</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проекту, вул. Лісового, 22д, магазин</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Едуарда </w:t>
            </w:r>
            <w:proofErr w:type="spellStart"/>
            <w:r w:rsidRPr="009154E2">
              <w:rPr>
                <w:sz w:val="16"/>
                <w:szCs w:val="16"/>
                <w:lang w:val="uk-UA"/>
              </w:rPr>
              <w:t>Фукса</w:t>
            </w:r>
            <w:proofErr w:type="spellEnd"/>
            <w:r w:rsidRPr="009154E2">
              <w:rPr>
                <w:sz w:val="16"/>
                <w:szCs w:val="16"/>
                <w:lang w:val="uk-UA"/>
              </w:rPr>
              <w:t>, 65а, реєстрацію права комунальної власності на неї й надання її в оренду для розміщення  магазину продовольчих та непродовольчих товарів</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Містобудування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проекту, вул. Едуарда </w:t>
            </w:r>
            <w:proofErr w:type="spellStart"/>
            <w:r w:rsidRPr="009154E2">
              <w:rPr>
                <w:sz w:val="16"/>
                <w:szCs w:val="16"/>
                <w:lang w:val="uk-UA"/>
              </w:rPr>
              <w:t>Фукса</w:t>
            </w:r>
            <w:proofErr w:type="spellEnd"/>
            <w:r w:rsidRPr="009154E2">
              <w:rPr>
                <w:sz w:val="16"/>
                <w:szCs w:val="16"/>
                <w:lang w:val="uk-UA"/>
              </w:rPr>
              <w:t>, 65а, магазин</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проекту землеустрою щодо відведення земельної ділянки на вул. Десантній, 1Г, реєстрацію права комунальної власності на неї й надання її в оренду для розміщення торговельного павільйону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вул. Десантній, 1Г, розміщення торговельного павільйону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Чернігівській, реєстрацію права комунальної власності на неї й надання її в оренду для розміщення </w:t>
            </w:r>
            <w:proofErr w:type="spellStart"/>
            <w:r w:rsidRPr="009154E2">
              <w:rPr>
                <w:sz w:val="16"/>
                <w:szCs w:val="16"/>
                <w:lang w:val="uk-UA"/>
              </w:rPr>
              <w:t>Гаражно</w:t>
            </w:r>
            <w:proofErr w:type="spellEnd"/>
            <w:r w:rsidRPr="009154E2">
              <w:rPr>
                <w:sz w:val="16"/>
                <w:szCs w:val="16"/>
                <w:lang w:val="uk-UA"/>
              </w:rPr>
              <w:t>-будівельного кооперативу "Мотор"</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4688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проекту, вул. Чернігівська, "Мотор"</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та її безоплатну передачу у власність Садівничому товариству "Маяк" для </w:t>
            </w:r>
            <w:r w:rsidRPr="009154E2">
              <w:rPr>
                <w:sz w:val="16"/>
                <w:szCs w:val="16"/>
                <w:lang w:val="uk-UA"/>
              </w:rPr>
              <w:lastRenderedPageBreak/>
              <w:t>розміщення земель загального користування</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4689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власність, Садівниче товариство "Маяк" </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88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w:t>
            </w:r>
            <w:proofErr w:type="spellStart"/>
            <w:r w:rsidRPr="009154E2">
              <w:rPr>
                <w:sz w:val="16"/>
                <w:szCs w:val="16"/>
                <w:lang w:val="uk-UA"/>
              </w:rPr>
              <w:t>Ухтомського</w:t>
            </w:r>
            <w:proofErr w:type="spellEnd"/>
            <w:r w:rsidRPr="009154E2">
              <w:rPr>
                <w:sz w:val="16"/>
                <w:szCs w:val="16"/>
                <w:lang w:val="uk-UA"/>
              </w:rPr>
              <w:t>, 30б, реєстрацію права комунальної власності на неї й надання її в оренду для розміщення магазину</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проекту землеустрою, </w:t>
            </w:r>
            <w:r w:rsidR="00FA7B7B">
              <w:rPr>
                <w:sz w:val="16"/>
                <w:szCs w:val="16"/>
                <w:lang w:val="uk-UA"/>
              </w:rPr>
              <w:t xml:space="preserve">                        </w:t>
            </w:r>
            <w:r w:rsidRPr="009154E2">
              <w:rPr>
                <w:sz w:val="16"/>
                <w:szCs w:val="16"/>
                <w:lang w:val="uk-UA"/>
              </w:rPr>
              <w:t xml:space="preserve">вул. </w:t>
            </w:r>
            <w:proofErr w:type="spellStart"/>
            <w:r w:rsidRPr="009154E2">
              <w:rPr>
                <w:sz w:val="16"/>
                <w:szCs w:val="16"/>
                <w:lang w:val="uk-UA"/>
              </w:rPr>
              <w:t>Ухтомського</w:t>
            </w:r>
            <w:proofErr w:type="spellEnd"/>
            <w:r w:rsidRPr="009154E2">
              <w:rPr>
                <w:sz w:val="16"/>
                <w:szCs w:val="16"/>
                <w:lang w:val="uk-UA"/>
              </w:rPr>
              <w:t>, 30б</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89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відведення земельної ділянки на вул. </w:t>
            </w:r>
            <w:proofErr w:type="spellStart"/>
            <w:r w:rsidRPr="009154E2">
              <w:rPr>
                <w:sz w:val="16"/>
                <w:szCs w:val="16"/>
                <w:lang w:val="uk-UA"/>
              </w:rPr>
              <w:t>Святогеоргіївській</w:t>
            </w:r>
            <w:proofErr w:type="spellEnd"/>
            <w:r w:rsidRPr="009154E2">
              <w:rPr>
                <w:sz w:val="16"/>
                <w:szCs w:val="16"/>
                <w:lang w:val="uk-UA"/>
              </w:rPr>
              <w:t>, 17, гараж №1 та передачу її безоплатно у власність для розміщення будівлі гаража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Затвердження, вул. </w:t>
            </w:r>
            <w:proofErr w:type="spellStart"/>
            <w:r w:rsidRPr="009154E2">
              <w:rPr>
                <w:sz w:val="16"/>
                <w:szCs w:val="16"/>
                <w:lang w:val="uk-UA"/>
              </w:rPr>
              <w:t>Свя</w:t>
            </w:r>
            <w:r w:rsidR="00FA7B7B">
              <w:rPr>
                <w:sz w:val="16"/>
                <w:szCs w:val="16"/>
                <w:lang w:val="uk-UA"/>
              </w:rPr>
              <w:t>-</w:t>
            </w:r>
            <w:r w:rsidRPr="009154E2">
              <w:rPr>
                <w:sz w:val="16"/>
                <w:szCs w:val="16"/>
                <w:lang w:val="uk-UA"/>
              </w:rPr>
              <w:t>тогеоргіївській</w:t>
            </w:r>
            <w:proofErr w:type="spellEnd"/>
            <w:r w:rsidRPr="009154E2">
              <w:rPr>
                <w:sz w:val="16"/>
                <w:szCs w:val="16"/>
                <w:lang w:val="uk-UA"/>
              </w:rPr>
              <w:t>, 17, гараж №1, власність</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затвердження проекту землеустрою щодо впорядкування території для містобудівних потреб під об'єкт "Комплексний благоустрій та озеленення парку культури і відпочинку імені Богдана  Хмельницького"  у Металургійному районі, реєстрацію права комунальної власності на земельну ділянку та надання її в постійне користування </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містобудівних потреб, парк ім. Богдана  Хмельницького</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Безоплатна передача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них та  надання  в оренду земельних ділянок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технічної документації, оренда земельних ділянок</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в оренду земельних ділянок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регулювання містобудівної </w:t>
            </w:r>
            <w:r w:rsidRPr="009154E2">
              <w:rPr>
                <w:sz w:val="16"/>
                <w:szCs w:val="16"/>
                <w:lang w:val="uk-UA"/>
              </w:rPr>
              <w:lastRenderedPageBreak/>
              <w:t>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Надання в оренду земельних ділянок</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Управління організаційно-протокольної </w:t>
            </w:r>
            <w:r w:rsidRPr="009154E2">
              <w:rPr>
                <w:sz w:val="16"/>
                <w:szCs w:val="16"/>
                <w:lang w:val="uk-UA"/>
              </w:rPr>
              <w:lastRenderedPageBreak/>
              <w:t>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94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Надання дозволу, виготовлення  технічної документації</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дозволу на розробку проектів землеустрою щодо відведення земельних ділянок під існуючими забудовами  (будівлями, спорудами)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Містобу</w:t>
            </w:r>
            <w:r w:rsidR="00FA7B7B">
              <w:rPr>
                <w:sz w:val="16"/>
                <w:szCs w:val="16"/>
                <w:lang w:val="uk-UA"/>
              </w:rPr>
              <w:t>-</w:t>
            </w:r>
            <w:r w:rsidRPr="009154E2">
              <w:rPr>
                <w:sz w:val="16"/>
                <w:szCs w:val="16"/>
                <w:lang w:val="uk-UA"/>
              </w:rPr>
              <w:t>дування</w:t>
            </w:r>
            <w:proofErr w:type="spellEnd"/>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Дозвіл, розробка проекту землеустрою, існуюча забудова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дозволу Товариству з обмеженою відповідальністю "Преміум Бізнес Груп" на розробку проекту землеустрою щодо відведення земельної ділянки на пр-ті 200-річчя Кривого Рогу, буд. 7ц для розміщення існуючої будівлі магазину продовольчих і непродовольчих товарів</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proofErr w:type="spellStart"/>
            <w:r w:rsidRPr="009154E2">
              <w:rPr>
                <w:sz w:val="16"/>
                <w:szCs w:val="16"/>
                <w:lang w:val="uk-UA"/>
              </w:rPr>
              <w:t>Містобу</w:t>
            </w:r>
            <w:r w:rsidR="00FA7B7B">
              <w:rPr>
                <w:sz w:val="16"/>
                <w:szCs w:val="16"/>
                <w:lang w:val="uk-UA"/>
              </w:rPr>
              <w:t>-</w:t>
            </w:r>
            <w:r w:rsidRPr="009154E2">
              <w:rPr>
                <w:sz w:val="16"/>
                <w:szCs w:val="16"/>
                <w:lang w:val="uk-UA"/>
              </w:rPr>
              <w:t>дування</w:t>
            </w:r>
            <w:proofErr w:type="spellEnd"/>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Дозвіл на розробку, </w:t>
            </w:r>
            <w:proofErr w:type="spellStart"/>
            <w:r w:rsidRPr="009154E2">
              <w:rPr>
                <w:sz w:val="16"/>
                <w:szCs w:val="16"/>
                <w:lang w:val="uk-UA"/>
              </w:rPr>
              <w:t>ТОВ"Преміум</w:t>
            </w:r>
            <w:proofErr w:type="spellEnd"/>
            <w:r w:rsidRPr="009154E2">
              <w:rPr>
                <w:sz w:val="16"/>
                <w:szCs w:val="16"/>
                <w:lang w:val="uk-UA"/>
              </w:rPr>
              <w:t xml:space="preserve"> Бізнес Груп"</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дозволу управлінню капітального будівництва виконкому Криворізької міської ради на розроблення проекту землеустрою щодо відведення земельної ділянки для нового будівництва комплексу з перероблення, знешкодження та складування твердих побутових відходів у Металургійному районі</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4699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Дозволу управлінню капітального будівництва, перероблення відходів</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Надання згоди, подальше користування</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99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надання згоди на об'єднання земельних ділянок на вул. </w:t>
            </w:r>
            <w:proofErr w:type="spellStart"/>
            <w:r w:rsidRPr="009154E2">
              <w:rPr>
                <w:sz w:val="16"/>
                <w:szCs w:val="16"/>
                <w:lang w:val="uk-UA"/>
              </w:rPr>
              <w:t>Серафимовича</w:t>
            </w:r>
            <w:proofErr w:type="spellEnd"/>
            <w:r w:rsidRPr="009154E2">
              <w:rPr>
                <w:sz w:val="16"/>
                <w:szCs w:val="16"/>
                <w:lang w:val="uk-UA"/>
              </w:rPr>
              <w:t>, 93, 93а</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Об'єднання земельних ділянок на вул. Сера</w:t>
            </w:r>
            <w:r w:rsidR="00FA7B7B">
              <w:rPr>
                <w:sz w:val="16"/>
                <w:szCs w:val="16"/>
                <w:lang w:val="uk-UA"/>
              </w:rPr>
              <w:t>-</w:t>
            </w:r>
            <w:proofErr w:type="spellStart"/>
            <w:r w:rsidRPr="009154E2">
              <w:rPr>
                <w:sz w:val="16"/>
                <w:szCs w:val="16"/>
                <w:lang w:val="uk-UA"/>
              </w:rPr>
              <w:t>фимовича</w:t>
            </w:r>
            <w:proofErr w:type="spellEnd"/>
            <w:r w:rsidRPr="009154E2">
              <w:rPr>
                <w:sz w:val="16"/>
                <w:szCs w:val="16"/>
                <w:lang w:val="uk-UA"/>
              </w:rPr>
              <w:t>, 93, 93а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100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надання згоди на поділ земельної ділянки комунальної власності та розробку технічної документації із землеустрою щодо  поділу  земельної  ділянки за ініціативою фізичної особи-підприємця  </w:t>
            </w:r>
            <w:proofErr w:type="spellStart"/>
            <w:r w:rsidRPr="009154E2">
              <w:rPr>
                <w:sz w:val="16"/>
                <w:szCs w:val="16"/>
                <w:lang w:val="uk-UA"/>
              </w:rPr>
              <w:t>Шащенко</w:t>
            </w:r>
            <w:proofErr w:type="spellEnd"/>
            <w:r w:rsidRPr="009154E2">
              <w:rPr>
                <w:sz w:val="16"/>
                <w:szCs w:val="16"/>
                <w:lang w:val="uk-UA"/>
              </w:rPr>
              <w:t xml:space="preserve"> Л.П.</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Надання згоди на поділ земельної ділянки </w:t>
            </w:r>
            <w:proofErr w:type="spellStart"/>
            <w:r w:rsidRPr="009154E2">
              <w:rPr>
                <w:sz w:val="16"/>
                <w:szCs w:val="16"/>
                <w:lang w:val="uk-UA"/>
              </w:rPr>
              <w:t>Шащенко</w:t>
            </w:r>
            <w:proofErr w:type="spellEnd"/>
            <w:r w:rsidRPr="009154E2">
              <w:rPr>
                <w:sz w:val="16"/>
                <w:szCs w:val="16"/>
                <w:lang w:val="uk-UA"/>
              </w:rPr>
              <w:t xml:space="preserve"> Л.П.</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згоди на поділ земельної ділянки комунальної власності міста та розробку технічної документації із землеустрою щодо поділу земельної ділянки за ініціативою гр. Дяченка В.М.</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Надання згоди на поділ земельної ділянки </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надання згоди на поділ земельної ділянки комунальної власності на пр-ті </w:t>
            </w:r>
            <w:proofErr w:type="spellStart"/>
            <w:r w:rsidRPr="009154E2">
              <w:rPr>
                <w:sz w:val="16"/>
                <w:szCs w:val="16"/>
                <w:lang w:val="uk-UA"/>
              </w:rPr>
              <w:t>Гагарина</w:t>
            </w:r>
            <w:proofErr w:type="spellEnd"/>
            <w:r w:rsidRPr="009154E2">
              <w:rPr>
                <w:sz w:val="16"/>
                <w:szCs w:val="16"/>
                <w:lang w:val="uk-UA"/>
              </w:rPr>
              <w:t>, 69б та розробку технічної документації із землеустрою щодо поділу земельної ділянки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Згода на поділ, </w:t>
            </w:r>
            <w:r w:rsidR="00FA7B7B">
              <w:rPr>
                <w:sz w:val="16"/>
                <w:szCs w:val="16"/>
                <w:lang w:val="uk-UA"/>
              </w:rPr>
              <w:t xml:space="preserve">                  </w:t>
            </w:r>
            <w:r w:rsidRPr="009154E2">
              <w:rPr>
                <w:sz w:val="16"/>
                <w:szCs w:val="16"/>
                <w:lang w:val="uk-UA"/>
              </w:rPr>
              <w:t xml:space="preserve">пр-т </w:t>
            </w:r>
            <w:proofErr w:type="spellStart"/>
            <w:r w:rsidRPr="009154E2">
              <w:rPr>
                <w:sz w:val="16"/>
                <w:szCs w:val="16"/>
                <w:lang w:val="uk-UA"/>
              </w:rPr>
              <w:t>Гагарина</w:t>
            </w:r>
            <w:proofErr w:type="spellEnd"/>
            <w:r w:rsidRPr="009154E2">
              <w:rPr>
                <w:sz w:val="16"/>
                <w:szCs w:val="16"/>
                <w:lang w:val="uk-UA"/>
              </w:rPr>
              <w:t>, 69б</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згоди на поділ земельної ділянки комунальної власності міста та розробку технічної документації із землеустрою щодо поділу земельної ділянки за ініціативою гр. Зорі В.В.</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Згода на поділ,</w:t>
            </w:r>
            <w:r w:rsidR="00FA7B7B">
              <w:rPr>
                <w:sz w:val="16"/>
                <w:szCs w:val="16"/>
                <w:lang w:val="uk-UA"/>
              </w:rPr>
              <w:t xml:space="preserve">                              </w:t>
            </w:r>
            <w:r w:rsidRPr="009154E2">
              <w:rPr>
                <w:sz w:val="16"/>
                <w:szCs w:val="16"/>
                <w:lang w:val="uk-UA"/>
              </w:rPr>
              <w:t xml:space="preserve"> гр. Зорі В.В.</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надання згоди на прийняття до земель комунальної власності міста земельної ділянки на вул. </w:t>
            </w:r>
            <w:proofErr w:type="spellStart"/>
            <w:r w:rsidRPr="009154E2">
              <w:rPr>
                <w:sz w:val="16"/>
                <w:szCs w:val="16"/>
                <w:lang w:val="uk-UA"/>
              </w:rPr>
              <w:t>Староярмарковій</w:t>
            </w:r>
            <w:proofErr w:type="spellEnd"/>
            <w:r w:rsidRPr="009154E2">
              <w:rPr>
                <w:sz w:val="16"/>
                <w:szCs w:val="16"/>
                <w:lang w:val="uk-UA"/>
              </w:rPr>
              <w:t>, 35 та відмову в припиненні права постійного користування нею</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402F30">
            <w:pPr>
              <w:jc w:val="center"/>
              <w:rPr>
                <w:sz w:val="16"/>
                <w:szCs w:val="16"/>
                <w:lang w:val="uk-UA"/>
              </w:rPr>
            </w:pPr>
            <w:r w:rsidRPr="009154E2">
              <w:rPr>
                <w:sz w:val="16"/>
                <w:szCs w:val="16"/>
                <w:lang w:val="uk-UA"/>
              </w:rPr>
              <w:t>Припиненн</w:t>
            </w:r>
            <w:r w:rsidR="00402F30">
              <w:rPr>
                <w:sz w:val="16"/>
                <w:szCs w:val="16"/>
                <w:lang w:val="uk-UA"/>
              </w:rPr>
              <w:t>я</w:t>
            </w:r>
            <w:r w:rsidRPr="009154E2">
              <w:rPr>
                <w:sz w:val="16"/>
                <w:szCs w:val="16"/>
                <w:lang w:val="uk-UA"/>
              </w:rPr>
              <w:t xml:space="preserve"> права постійного користування, </w:t>
            </w:r>
            <w:r w:rsidR="00FA7B7B">
              <w:rPr>
                <w:sz w:val="16"/>
                <w:szCs w:val="16"/>
                <w:lang w:val="uk-UA"/>
              </w:rPr>
              <w:t>в</w:t>
            </w:r>
            <w:r w:rsidRPr="009154E2">
              <w:rPr>
                <w:sz w:val="16"/>
                <w:szCs w:val="16"/>
                <w:lang w:val="uk-UA"/>
              </w:rPr>
              <w:t>ул. Ста</w:t>
            </w:r>
            <w:r w:rsidR="00402F30">
              <w:rPr>
                <w:sz w:val="16"/>
                <w:szCs w:val="16"/>
                <w:lang w:val="uk-UA"/>
              </w:rPr>
              <w:t>-</w:t>
            </w:r>
            <w:bookmarkStart w:id="0" w:name="_GoBack"/>
            <w:bookmarkEnd w:id="0"/>
            <w:proofErr w:type="spellStart"/>
            <w:r w:rsidRPr="009154E2">
              <w:rPr>
                <w:sz w:val="16"/>
                <w:szCs w:val="16"/>
                <w:lang w:val="uk-UA"/>
              </w:rPr>
              <w:t>роярмарковій</w:t>
            </w:r>
            <w:proofErr w:type="spellEnd"/>
            <w:r w:rsidRPr="009154E2">
              <w:rPr>
                <w:sz w:val="16"/>
                <w:szCs w:val="16"/>
                <w:lang w:val="uk-UA"/>
              </w:rPr>
              <w:t>, 35</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згоди на продаж земельної ділянки на вул. Дніпровське шосе, 17а та проведення її експертної грошової оцінки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Згода на продаж, </w:t>
            </w:r>
            <w:r w:rsidR="00FA7B7B">
              <w:rPr>
                <w:sz w:val="16"/>
                <w:szCs w:val="16"/>
                <w:lang w:val="uk-UA"/>
              </w:rPr>
              <w:t>в</w:t>
            </w:r>
            <w:r w:rsidRPr="009154E2">
              <w:rPr>
                <w:sz w:val="16"/>
                <w:szCs w:val="16"/>
                <w:lang w:val="uk-UA"/>
              </w:rPr>
              <w:t>ул. Дніпровське шосе, 17а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згоди на укладення договору суперфіцію земельної ділянки на вул. Кибальчича, 19</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Згода на укладення договору суперфіцію, вул. Кибальчича, 19</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згоди фізичній особі-підприємцю Коваленко Т.В.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4709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Надання згоди </w:t>
            </w:r>
            <w:r w:rsidR="00FA7B7B">
              <w:rPr>
                <w:sz w:val="16"/>
                <w:szCs w:val="16"/>
                <w:lang w:val="uk-UA"/>
              </w:rPr>
              <w:t xml:space="preserve">                       </w:t>
            </w:r>
            <w:r w:rsidRPr="009154E2">
              <w:rPr>
                <w:sz w:val="16"/>
                <w:szCs w:val="16"/>
                <w:lang w:val="uk-UA"/>
              </w:rPr>
              <w:t>ФОП Коваленко Т.В., право сервітуту</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108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надання Публічному акціонерному товариству "Криворізький залізорудний комбінат" дозволу на розробку робочих проектів землеустрою щодо рекультивації порушених земель</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Дозвіл, залізорудний комбінат, рекультивація</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109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надання у власність земельної ділянки на вул. </w:t>
            </w:r>
            <w:proofErr w:type="spellStart"/>
            <w:r w:rsidRPr="009154E2">
              <w:rPr>
                <w:sz w:val="16"/>
                <w:szCs w:val="16"/>
                <w:lang w:val="uk-UA"/>
              </w:rPr>
              <w:t>Сормівській</w:t>
            </w:r>
            <w:proofErr w:type="spellEnd"/>
            <w:r w:rsidRPr="009154E2">
              <w:rPr>
                <w:sz w:val="16"/>
                <w:szCs w:val="16"/>
                <w:lang w:val="uk-UA"/>
              </w:rPr>
              <w:t>, 81</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Надання у власність, вул. </w:t>
            </w:r>
            <w:proofErr w:type="spellStart"/>
            <w:r w:rsidRPr="009154E2">
              <w:rPr>
                <w:sz w:val="16"/>
                <w:szCs w:val="16"/>
                <w:lang w:val="uk-UA"/>
              </w:rPr>
              <w:t>Сормівська</w:t>
            </w:r>
            <w:proofErr w:type="spellEnd"/>
            <w:r w:rsidRPr="009154E2">
              <w:rPr>
                <w:sz w:val="16"/>
                <w:szCs w:val="16"/>
                <w:lang w:val="uk-UA"/>
              </w:rPr>
              <w:t>, 81</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погодження добору земельної ділянки комунальної власності міста, яку (або право на яку) може бути виставлено на земельні торги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Погодження добору земельної ділянки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погодження технічної документації із землеустрою щодо   поділу та об'єднання земельних ділянок, поділу земельної ділянки в Саксаганському районі, заміну виду використання сформованої внаслідок поділу земельної ділянки, реєстрацію права комунальної власності на сформовані внаслідок поділу земельні ділянки, та надання в оренду земельної ділянки для розміщення та експлуатації комплексу основних, підсобних і допоміжних будівель та споруд шахти "</w:t>
            </w:r>
            <w:proofErr w:type="spellStart"/>
            <w:r w:rsidRPr="009154E2">
              <w:rPr>
                <w:sz w:val="16"/>
                <w:szCs w:val="16"/>
                <w:lang w:val="uk-UA"/>
              </w:rPr>
              <w:t>Родіна</w:t>
            </w:r>
            <w:proofErr w:type="spellEnd"/>
            <w:r w:rsidRPr="009154E2">
              <w:rPr>
                <w:sz w:val="16"/>
                <w:szCs w:val="16"/>
                <w:lang w:val="uk-UA"/>
              </w:rPr>
              <w:t>"</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Поділ, зміна виду, шахта "</w:t>
            </w:r>
            <w:proofErr w:type="spellStart"/>
            <w:r w:rsidRPr="009154E2">
              <w:rPr>
                <w:sz w:val="16"/>
                <w:szCs w:val="16"/>
                <w:lang w:val="uk-UA"/>
              </w:rPr>
              <w:t>Родіна</w:t>
            </w:r>
            <w:proofErr w:type="spellEnd"/>
            <w:r w:rsidRPr="009154E2">
              <w:rPr>
                <w:sz w:val="16"/>
                <w:szCs w:val="16"/>
                <w:lang w:val="uk-UA"/>
              </w:rPr>
              <w:t>"</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погодження технічної документації із землеустрою щодо поділу земельної ділянки на вул. </w:t>
            </w:r>
            <w:proofErr w:type="spellStart"/>
            <w:r w:rsidRPr="009154E2">
              <w:rPr>
                <w:sz w:val="16"/>
                <w:szCs w:val="16"/>
                <w:lang w:val="uk-UA"/>
              </w:rPr>
              <w:t>Лозуватській</w:t>
            </w:r>
            <w:proofErr w:type="spellEnd"/>
            <w:r w:rsidRPr="009154E2">
              <w:rPr>
                <w:sz w:val="16"/>
                <w:szCs w:val="16"/>
                <w:lang w:val="uk-UA"/>
              </w:rPr>
              <w:t>, 116А, реєстрацію права комунальної власності на сформовані внаслідок поділу земельні ділянки, припинення шляхом розірвання договору оренди земельної ділянки зареєстрованого 01.06.2011 за №121100004000479 та надання земельної ділянки в оренду для розміщення виробничих приміщень</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Поділ земельної ділянки, </w:t>
            </w:r>
            <w:r w:rsidR="00FA7B7B">
              <w:rPr>
                <w:sz w:val="16"/>
                <w:szCs w:val="16"/>
                <w:lang w:val="uk-UA"/>
              </w:rPr>
              <w:t xml:space="preserve">                                        </w:t>
            </w:r>
            <w:r w:rsidRPr="009154E2">
              <w:rPr>
                <w:sz w:val="16"/>
                <w:szCs w:val="16"/>
                <w:lang w:val="uk-UA"/>
              </w:rPr>
              <w:t xml:space="preserve">вул. </w:t>
            </w:r>
            <w:proofErr w:type="spellStart"/>
            <w:r w:rsidRPr="009154E2">
              <w:rPr>
                <w:sz w:val="16"/>
                <w:szCs w:val="16"/>
                <w:lang w:val="uk-UA"/>
              </w:rPr>
              <w:t>Лозуватська</w:t>
            </w:r>
            <w:proofErr w:type="spellEnd"/>
            <w:r w:rsidRPr="009154E2">
              <w:rPr>
                <w:sz w:val="16"/>
                <w:szCs w:val="16"/>
                <w:lang w:val="uk-UA"/>
              </w:rPr>
              <w:t>, 116А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погодження технічної документації із землеустрою щодо поділу земельної ділянки в Інгулецькому районі для </w:t>
            </w:r>
            <w:r w:rsidRPr="009154E2">
              <w:rPr>
                <w:sz w:val="16"/>
                <w:szCs w:val="16"/>
                <w:lang w:val="uk-UA"/>
              </w:rPr>
              <w:lastRenderedPageBreak/>
              <w:t>будівництва й обслуговування будівель закладів охорони здоров'я та соціальної допомоги, реєстрацію права комунальної власності на сформовані внаслідок поділу земельні ділянки та передачу в оренду земельної ділянки Товариству з обмеженою відповідальністю "МЕДІКОМ КРИВБАС"</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4715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регулювання містобудівної діяльності та </w:t>
            </w:r>
            <w:r w:rsidRPr="009154E2">
              <w:rPr>
                <w:sz w:val="16"/>
                <w:szCs w:val="16"/>
                <w:lang w:val="uk-UA"/>
              </w:rPr>
              <w:lastRenderedPageBreak/>
              <w:t>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Погодження документації, поділ, ТОВ"МЕДІКОМ КРИВБАС"</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114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погодження технічної документації із землеустрою щодо поділу земельної ділянки Громадської організації "Садівниче товариство "САКСАГАНЬ КР", передачу у власність сформованих унаслідок поділу земельних ділянок Громадській організації, громадянам-її членам та реєстрацію права комунальної власності на земельні ділянки  </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Поділ земельної ділянки, </w:t>
            </w:r>
            <w:proofErr w:type="spellStart"/>
            <w:r w:rsidRPr="009154E2">
              <w:rPr>
                <w:sz w:val="16"/>
                <w:szCs w:val="16"/>
                <w:lang w:val="uk-UA"/>
              </w:rPr>
              <w:t>ГО"Садівниче</w:t>
            </w:r>
            <w:proofErr w:type="spellEnd"/>
            <w:r w:rsidRPr="009154E2">
              <w:rPr>
                <w:sz w:val="16"/>
                <w:szCs w:val="16"/>
                <w:lang w:val="uk-UA"/>
              </w:rPr>
              <w:t xml:space="preserve"> товариство "САКСАГАНЬ КР"</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погодження технічної документації із землеустрою щодо поділу земельної ділянки на вул. Бикова, 2 та припинення права постійного користування нею, реєстрацію права комунальної власності на земельні ділянки й надання в постійне користування земельної ділянки для розміщення Палацу культури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Погодження поділу, </w:t>
            </w:r>
            <w:proofErr w:type="spellStart"/>
            <w:r w:rsidRPr="009154E2">
              <w:rPr>
                <w:sz w:val="16"/>
                <w:szCs w:val="16"/>
                <w:lang w:val="uk-UA"/>
              </w:rPr>
              <w:t>вул</w:t>
            </w:r>
            <w:proofErr w:type="spellEnd"/>
            <w:r w:rsidRPr="009154E2">
              <w:rPr>
                <w:sz w:val="16"/>
                <w:szCs w:val="16"/>
                <w:lang w:val="uk-UA"/>
              </w:rPr>
              <w:t>, Бикова, 2, Палац культури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поновлення договорів оренди земельних ділянок громадянам і фізичним особам-підприємцям</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Поновлення договорів і фізичним особам-підприємцям</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поновлення договорів оренди земельних ділянок юридичним особам</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4719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Поновлення договорів і фізичним юридичним особам</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118</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припинення управлінню капітального будівництва виконкому Криворізької міської ради права постійного користування земельною ділянкою</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4720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Припинення права постійного користування, капітального будівництва</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119</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припинення шляхом розірвання договорів оренди </w:t>
            </w:r>
            <w:r w:rsidRPr="009154E2">
              <w:rPr>
                <w:sz w:val="16"/>
                <w:szCs w:val="16"/>
                <w:lang w:val="uk-UA"/>
              </w:rPr>
              <w:lastRenderedPageBreak/>
              <w:t xml:space="preserve">земельних ділянок </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4721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Департамент регулювання </w:t>
            </w:r>
            <w:r w:rsidRPr="009154E2">
              <w:rPr>
                <w:sz w:val="16"/>
                <w:szCs w:val="16"/>
                <w:lang w:val="uk-UA"/>
              </w:rPr>
              <w:lastRenderedPageBreak/>
              <w:t>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Припинення шляхом розірвання договорів </w:t>
            </w:r>
            <w:r w:rsidRPr="009154E2">
              <w:rPr>
                <w:sz w:val="16"/>
                <w:szCs w:val="16"/>
                <w:lang w:val="uk-UA"/>
              </w:rPr>
              <w:lastRenderedPageBreak/>
              <w:t>оренди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w:t>
            </w:r>
            <w:r w:rsidRPr="009154E2">
              <w:rPr>
                <w:sz w:val="16"/>
                <w:szCs w:val="16"/>
                <w:lang w:val="uk-UA"/>
              </w:rPr>
              <w:lastRenderedPageBreak/>
              <w:t>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120</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припинення шляхом розірвання договорів оренди земельних ділянок, укладених з Публічним акціонерним товариством "Центральний гірничо-збагачувальний комбінат"</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4722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Припинення договорів оренди, Центральний, збагачувальний комбінат</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121</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припинення шляхом розірвання договору оренди земельної ділянки, зареєстрованого 27.09.2018 за №28183340</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4723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Припинення договору оренди, 27.09.2018 за №28183340</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122</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припинення шляхом розірвання договору оренди земельної ділянки, зареєстрованого 29.06.2017 за №21196959</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4724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Припинення договору оренди, 29.06.2017 за №21196959</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123</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реєстрацію права комунальної власності на земельні ділянки на вул. Купріна, 116-б/1 та вул. Купріна, 116-б/2, затвердження проекту землеустрою щодо відведення земельної ділянки  на вул. Купріна, 116-б/2, зміну її цільового призначення та виду використання і надання її в оренду для реконструкції нежитлової будівлі складу (перевалочна база) під кафе</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4725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Затвердження, вул. Купріна, 116-б/2, зміна цільового призначення</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124</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реєстрацію права комунальної власності на земельні ділянки на вул. Вернадського, 141а, 141в і надання їх у постійне користування для будівництва та обслуговування будівель закладів охорони здоров'я</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4726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Реєстрація, надання, постійне, вул. Вернадського, 141а, 141в</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125</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розгляд звернень фізичних осіб-підприємців </w:t>
            </w:r>
            <w:proofErr w:type="spellStart"/>
            <w:r w:rsidRPr="009154E2">
              <w:rPr>
                <w:sz w:val="16"/>
                <w:szCs w:val="16"/>
                <w:lang w:val="uk-UA"/>
              </w:rPr>
              <w:t>Ліпунова</w:t>
            </w:r>
            <w:proofErr w:type="spellEnd"/>
            <w:r w:rsidRPr="009154E2">
              <w:rPr>
                <w:sz w:val="16"/>
                <w:szCs w:val="16"/>
                <w:lang w:val="uk-UA"/>
              </w:rPr>
              <w:t xml:space="preserve"> Д.Ф. та Ткачука А.О.</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4727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Земельні відносини</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 xml:space="preserve">Розгляд звернень, </w:t>
            </w:r>
            <w:proofErr w:type="spellStart"/>
            <w:r w:rsidRPr="009154E2">
              <w:rPr>
                <w:sz w:val="16"/>
                <w:szCs w:val="16"/>
                <w:lang w:val="uk-UA"/>
              </w:rPr>
              <w:t>Ліпунова</w:t>
            </w:r>
            <w:proofErr w:type="spellEnd"/>
            <w:r w:rsidRPr="009154E2">
              <w:rPr>
                <w:sz w:val="16"/>
                <w:szCs w:val="16"/>
                <w:lang w:val="uk-UA"/>
              </w:rPr>
              <w:t xml:space="preserve"> Д.Ф., Ткачука А.О.</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t>126</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 xml:space="preserve">Про внесення змін до рішення міської ради від 28.09.2016 №901 "Про затвердження Міської програми вирішення екологічних проблем Кривбасу </w:t>
            </w:r>
            <w:r w:rsidRPr="009154E2">
              <w:rPr>
                <w:sz w:val="16"/>
                <w:szCs w:val="16"/>
                <w:lang w:val="uk-UA"/>
              </w:rPr>
              <w:lastRenderedPageBreak/>
              <w:t>та поліпшення стану навколишнього природного середовища на 2016 - 2025 роки"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lastRenderedPageBreak/>
              <w:t>№ 4728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екології</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Екологія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Внесення змін до Міської програми</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DA5B5D" w:rsidRPr="009154E2" w:rsidTr="00672F48">
        <w:tc>
          <w:tcPr>
            <w:tcW w:w="959" w:type="dxa"/>
            <w:shd w:val="clear" w:color="auto" w:fill="auto"/>
          </w:tcPr>
          <w:p w:rsidR="00DA5B5D" w:rsidRPr="009154E2" w:rsidRDefault="00DA5B5D" w:rsidP="0024139B">
            <w:pPr>
              <w:rPr>
                <w:sz w:val="16"/>
                <w:szCs w:val="16"/>
                <w:lang w:val="uk-UA"/>
              </w:rPr>
            </w:pPr>
            <w:r w:rsidRPr="009154E2">
              <w:rPr>
                <w:sz w:val="16"/>
                <w:szCs w:val="16"/>
                <w:lang w:val="uk-UA"/>
              </w:rPr>
              <w:lastRenderedPageBreak/>
              <w:t>127</w:t>
            </w:r>
          </w:p>
        </w:tc>
        <w:tc>
          <w:tcPr>
            <w:tcW w:w="2410" w:type="dxa"/>
            <w:shd w:val="clear" w:color="auto" w:fill="auto"/>
          </w:tcPr>
          <w:p w:rsidR="00DA5B5D" w:rsidRPr="009154E2" w:rsidRDefault="00DA5B5D" w:rsidP="00DD4404">
            <w:pPr>
              <w:jc w:val="both"/>
              <w:rPr>
                <w:sz w:val="16"/>
                <w:szCs w:val="16"/>
                <w:lang w:val="uk-UA"/>
              </w:rPr>
            </w:pPr>
            <w:r w:rsidRPr="009154E2">
              <w:rPr>
                <w:sz w:val="16"/>
                <w:szCs w:val="16"/>
                <w:lang w:val="uk-UA"/>
              </w:rPr>
              <w:t>Про затвердження звіту з виконання у 2019 році Міської програми вирішення екологічних проблем Кривбасу та поліпшення стану навколишнього природного середовища на 2016 - 2025 роки</w:t>
            </w:r>
          </w:p>
        </w:tc>
        <w:tc>
          <w:tcPr>
            <w:tcW w:w="1253" w:type="dxa"/>
            <w:shd w:val="clear" w:color="auto" w:fill="auto"/>
          </w:tcPr>
          <w:p w:rsidR="00DA5B5D" w:rsidRPr="009154E2" w:rsidRDefault="00DA5B5D" w:rsidP="00DD4404">
            <w:pPr>
              <w:jc w:val="center"/>
              <w:rPr>
                <w:sz w:val="16"/>
                <w:szCs w:val="16"/>
                <w:lang w:val="uk-UA"/>
              </w:rPr>
            </w:pPr>
            <w:r w:rsidRPr="009154E2">
              <w:rPr>
                <w:sz w:val="16"/>
                <w:szCs w:val="16"/>
                <w:lang w:val="uk-UA"/>
              </w:rPr>
              <w:t>№ 4729 від 22.04.2020</w:t>
            </w:r>
          </w:p>
        </w:tc>
        <w:tc>
          <w:tcPr>
            <w:tcW w:w="1275"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екології</w:t>
            </w:r>
          </w:p>
        </w:tc>
        <w:tc>
          <w:tcPr>
            <w:tcW w:w="1235" w:type="dxa"/>
            <w:shd w:val="clear" w:color="auto" w:fill="auto"/>
          </w:tcPr>
          <w:p w:rsidR="00DA5B5D" w:rsidRPr="009154E2" w:rsidRDefault="00DA5B5D" w:rsidP="00DD4404">
            <w:pPr>
              <w:jc w:val="center"/>
              <w:rPr>
                <w:sz w:val="16"/>
                <w:szCs w:val="16"/>
                <w:lang w:val="uk-UA"/>
              </w:rPr>
            </w:pPr>
            <w:r w:rsidRPr="009154E2">
              <w:rPr>
                <w:sz w:val="16"/>
                <w:szCs w:val="16"/>
                <w:lang w:val="uk-UA"/>
              </w:rPr>
              <w:t>Екологія</w:t>
            </w:r>
          </w:p>
        </w:tc>
        <w:tc>
          <w:tcPr>
            <w:tcW w:w="1903" w:type="dxa"/>
            <w:shd w:val="clear" w:color="auto" w:fill="auto"/>
          </w:tcPr>
          <w:p w:rsidR="00DA5B5D" w:rsidRPr="009154E2" w:rsidRDefault="00DA5B5D" w:rsidP="00DD4404">
            <w:pPr>
              <w:jc w:val="center"/>
              <w:rPr>
                <w:sz w:val="16"/>
                <w:szCs w:val="16"/>
                <w:lang w:val="uk-UA"/>
              </w:rPr>
            </w:pPr>
            <w:r w:rsidRPr="009154E2">
              <w:rPr>
                <w:sz w:val="16"/>
                <w:szCs w:val="16"/>
                <w:lang w:val="uk-UA"/>
              </w:rPr>
              <w:t>Звіт з виконання Міської програми у 2019 році</w:t>
            </w:r>
          </w:p>
        </w:tc>
        <w:tc>
          <w:tcPr>
            <w:tcW w:w="1399" w:type="dxa"/>
            <w:shd w:val="clear" w:color="auto" w:fill="auto"/>
          </w:tcPr>
          <w:p w:rsidR="00DA5B5D"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DA5B5D"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DA5B5D"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DA5B5D"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DA5B5D" w:rsidRPr="009154E2" w:rsidRDefault="00DA5B5D" w:rsidP="00DD4404">
            <w:pPr>
              <w:jc w:val="center"/>
              <w:rPr>
                <w:sz w:val="16"/>
                <w:szCs w:val="16"/>
                <w:lang w:val="uk-UA"/>
              </w:rPr>
            </w:pPr>
          </w:p>
        </w:tc>
      </w:tr>
      <w:tr w:rsidR="009F37F4" w:rsidRPr="009154E2" w:rsidTr="00672F48">
        <w:tc>
          <w:tcPr>
            <w:tcW w:w="959" w:type="dxa"/>
            <w:shd w:val="clear" w:color="auto" w:fill="auto"/>
          </w:tcPr>
          <w:p w:rsidR="009F37F4" w:rsidRPr="009154E2" w:rsidRDefault="00DA5B5D" w:rsidP="0024139B">
            <w:pPr>
              <w:rPr>
                <w:sz w:val="16"/>
                <w:szCs w:val="16"/>
                <w:lang w:val="uk-UA"/>
              </w:rPr>
            </w:pPr>
            <w:r w:rsidRPr="009154E2">
              <w:rPr>
                <w:sz w:val="16"/>
                <w:szCs w:val="16"/>
                <w:lang w:val="uk-UA"/>
              </w:rPr>
              <w:t>128</w:t>
            </w:r>
          </w:p>
        </w:tc>
        <w:tc>
          <w:tcPr>
            <w:tcW w:w="2410" w:type="dxa"/>
            <w:shd w:val="clear" w:color="auto" w:fill="auto"/>
          </w:tcPr>
          <w:p w:rsidR="009F37F4" w:rsidRPr="009154E2" w:rsidRDefault="00DA5B5D" w:rsidP="00DD4404">
            <w:pPr>
              <w:jc w:val="both"/>
              <w:rPr>
                <w:sz w:val="16"/>
                <w:szCs w:val="16"/>
                <w:lang w:val="uk-UA"/>
              </w:rPr>
            </w:pPr>
            <w:r w:rsidRPr="009154E2">
              <w:rPr>
                <w:sz w:val="16"/>
                <w:szCs w:val="16"/>
                <w:lang w:val="uk-UA"/>
              </w:rPr>
              <w:t>Про зняття з контролю рішень міської ради</w:t>
            </w:r>
          </w:p>
        </w:tc>
        <w:tc>
          <w:tcPr>
            <w:tcW w:w="1253" w:type="dxa"/>
            <w:shd w:val="clear" w:color="auto" w:fill="auto"/>
          </w:tcPr>
          <w:p w:rsidR="009F37F4" w:rsidRPr="009154E2" w:rsidRDefault="00DA5B5D" w:rsidP="00DD4404">
            <w:pPr>
              <w:jc w:val="center"/>
              <w:rPr>
                <w:sz w:val="16"/>
                <w:szCs w:val="16"/>
                <w:lang w:val="uk-UA"/>
              </w:rPr>
            </w:pPr>
            <w:r w:rsidRPr="009154E2">
              <w:rPr>
                <w:sz w:val="16"/>
                <w:szCs w:val="16"/>
                <w:lang w:val="uk-UA"/>
              </w:rPr>
              <w:t>№ 4730 від 22.04.2020</w:t>
            </w:r>
          </w:p>
        </w:tc>
        <w:tc>
          <w:tcPr>
            <w:tcW w:w="1275" w:type="dxa"/>
            <w:shd w:val="clear" w:color="auto" w:fill="auto"/>
          </w:tcPr>
          <w:p w:rsidR="009F37F4"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w:t>
            </w:r>
          </w:p>
        </w:tc>
        <w:tc>
          <w:tcPr>
            <w:tcW w:w="1235" w:type="dxa"/>
            <w:shd w:val="clear" w:color="auto" w:fill="auto"/>
          </w:tcPr>
          <w:p w:rsidR="009F37F4" w:rsidRPr="009154E2" w:rsidRDefault="00DA5B5D" w:rsidP="00DD4404">
            <w:pPr>
              <w:jc w:val="center"/>
              <w:rPr>
                <w:sz w:val="16"/>
                <w:szCs w:val="16"/>
                <w:lang w:val="uk-UA"/>
              </w:rPr>
            </w:pPr>
            <w:r w:rsidRPr="009154E2">
              <w:rPr>
                <w:sz w:val="16"/>
                <w:szCs w:val="16"/>
                <w:lang w:val="uk-UA"/>
              </w:rPr>
              <w:t>Діловодство</w:t>
            </w:r>
          </w:p>
        </w:tc>
        <w:tc>
          <w:tcPr>
            <w:tcW w:w="1903" w:type="dxa"/>
            <w:shd w:val="clear" w:color="auto" w:fill="auto"/>
          </w:tcPr>
          <w:p w:rsidR="009F37F4" w:rsidRPr="009154E2" w:rsidRDefault="00AB61CA" w:rsidP="00DD4404">
            <w:pPr>
              <w:jc w:val="center"/>
              <w:rPr>
                <w:sz w:val="16"/>
                <w:szCs w:val="16"/>
                <w:lang w:val="uk-UA"/>
              </w:rPr>
            </w:pPr>
            <w:r>
              <w:rPr>
                <w:sz w:val="16"/>
                <w:szCs w:val="16"/>
                <w:lang w:val="uk-UA"/>
              </w:rPr>
              <w:t>Зняття з контролю, рі</w:t>
            </w:r>
            <w:r w:rsidR="00DA5B5D" w:rsidRPr="009154E2">
              <w:rPr>
                <w:sz w:val="16"/>
                <w:szCs w:val="16"/>
                <w:lang w:val="uk-UA"/>
              </w:rPr>
              <w:t>шення ради</w:t>
            </w:r>
          </w:p>
        </w:tc>
        <w:tc>
          <w:tcPr>
            <w:tcW w:w="1399" w:type="dxa"/>
            <w:shd w:val="clear" w:color="auto" w:fill="auto"/>
          </w:tcPr>
          <w:p w:rsidR="009F37F4"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9F37F4"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9F37F4"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9F37F4"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9F37F4" w:rsidRPr="009154E2" w:rsidRDefault="009F37F4" w:rsidP="00DD4404">
            <w:pPr>
              <w:jc w:val="center"/>
              <w:rPr>
                <w:sz w:val="16"/>
                <w:szCs w:val="16"/>
                <w:lang w:val="uk-UA"/>
              </w:rPr>
            </w:pPr>
          </w:p>
        </w:tc>
      </w:tr>
      <w:tr w:rsidR="009F37F4" w:rsidRPr="009154E2" w:rsidTr="00672F48">
        <w:tc>
          <w:tcPr>
            <w:tcW w:w="959" w:type="dxa"/>
            <w:shd w:val="clear" w:color="auto" w:fill="auto"/>
          </w:tcPr>
          <w:p w:rsidR="009F37F4" w:rsidRPr="009154E2" w:rsidRDefault="00DA5B5D" w:rsidP="0024139B">
            <w:pPr>
              <w:rPr>
                <w:sz w:val="16"/>
                <w:szCs w:val="16"/>
                <w:lang w:val="uk-UA"/>
              </w:rPr>
            </w:pPr>
            <w:r w:rsidRPr="009154E2">
              <w:rPr>
                <w:sz w:val="16"/>
                <w:szCs w:val="16"/>
                <w:lang w:val="uk-UA"/>
              </w:rPr>
              <w:t>129</w:t>
            </w:r>
          </w:p>
        </w:tc>
        <w:tc>
          <w:tcPr>
            <w:tcW w:w="2410" w:type="dxa"/>
            <w:shd w:val="clear" w:color="auto" w:fill="auto"/>
          </w:tcPr>
          <w:p w:rsidR="009F37F4" w:rsidRPr="009154E2" w:rsidRDefault="00DA5B5D" w:rsidP="00DD4404">
            <w:pPr>
              <w:jc w:val="both"/>
              <w:rPr>
                <w:sz w:val="16"/>
                <w:szCs w:val="16"/>
                <w:lang w:val="uk-UA"/>
              </w:rPr>
            </w:pPr>
            <w:r w:rsidRPr="009154E2">
              <w:rPr>
                <w:sz w:val="16"/>
                <w:szCs w:val="16"/>
                <w:lang w:val="uk-UA"/>
              </w:rPr>
              <w:t>Про умови оплати праці міського голови на період карантину</w:t>
            </w:r>
          </w:p>
        </w:tc>
        <w:tc>
          <w:tcPr>
            <w:tcW w:w="1253" w:type="dxa"/>
            <w:shd w:val="clear" w:color="auto" w:fill="auto"/>
          </w:tcPr>
          <w:p w:rsidR="009F37F4" w:rsidRPr="009154E2" w:rsidRDefault="00DA5B5D" w:rsidP="00DD4404">
            <w:pPr>
              <w:jc w:val="center"/>
              <w:rPr>
                <w:sz w:val="16"/>
                <w:szCs w:val="16"/>
                <w:lang w:val="uk-UA"/>
              </w:rPr>
            </w:pPr>
            <w:r w:rsidRPr="009154E2">
              <w:rPr>
                <w:sz w:val="16"/>
                <w:szCs w:val="16"/>
                <w:lang w:val="uk-UA"/>
              </w:rPr>
              <w:t>№ 4731 від 22.04.2020</w:t>
            </w:r>
          </w:p>
        </w:tc>
        <w:tc>
          <w:tcPr>
            <w:tcW w:w="1275" w:type="dxa"/>
            <w:shd w:val="clear" w:color="auto" w:fill="auto"/>
          </w:tcPr>
          <w:p w:rsidR="009F37F4" w:rsidRPr="009154E2" w:rsidRDefault="00DA5B5D" w:rsidP="00DD4404">
            <w:pPr>
              <w:jc w:val="center"/>
              <w:rPr>
                <w:sz w:val="16"/>
                <w:szCs w:val="16"/>
                <w:lang w:val="uk-UA"/>
              </w:rPr>
            </w:pPr>
            <w:r w:rsidRPr="009154E2">
              <w:rPr>
                <w:sz w:val="16"/>
                <w:szCs w:val="16"/>
                <w:lang w:val="uk-UA"/>
              </w:rPr>
              <w:t>Управління бухгалтер</w:t>
            </w:r>
            <w:r w:rsidR="00AB61CA">
              <w:rPr>
                <w:sz w:val="16"/>
                <w:szCs w:val="16"/>
                <w:lang w:val="uk-UA"/>
              </w:rPr>
              <w:t>-</w:t>
            </w:r>
            <w:proofErr w:type="spellStart"/>
            <w:r w:rsidRPr="009154E2">
              <w:rPr>
                <w:sz w:val="16"/>
                <w:szCs w:val="16"/>
                <w:lang w:val="uk-UA"/>
              </w:rPr>
              <w:t>ського</w:t>
            </w:r>
            <w:proofErr w:type="spellEnd"/>
            <w:r w:rsidRPr="009154E2">
              <w:rPr>
                <w:sz w:val="16"/>
                <w:szCs w:val="16"/>
                <w:lang w:val="uk-UA"/>
              </w:rPr>
              <w:t xml:space="preserve"> обліку, планування та звітності</w:t>
            </w:r>
          </w:p>
        </w:tc>
        <w:tc>
          <w:tcPr>
            <w:tcW w:w="1235" w:type="dxa"/>
            <w:shd w:val="clear" w:color="auto" w:fill="auto"/>
          </w:tcPr>
          <w:p w:rsidR="009F37F4" w:rsidRPr="009154E2" w:rsidRDefault="00DA5B5D" w:rsidP="00DD4404">
            <w:pPr>
              <w:jc w:val="center"/>
              <w:rPr>
                <w:sz w:val="16"/>
                <w:szCs w:val="16"/>
                <w:lang w:val="uk-UA"/>
              </w:rPr>
            </w:pPr>
            <w:r w:rsidRPr="009154E2">
              <w:rPr>
                <w:sz w:val="16"/>
                <w:szCs w:val="16"/>
                <w:lang w:val="uk-UA"/>
              </w:rPr>
              <w:t>Бухгалтер</w:t>
            </w:r>
            <w:r w:rsidR="00AB61CA">
              <w:rPr>
                <w:sz w:val="16"/>
                <w:szCs w:val="16"/>
                <w:lang w:val="uk-UA"/>
              </w:rPr>
              <w:t>-</w:t>
            </w:r>
            <w:proofErr w:type="spellStart"/>
            <w:r w:rsidRPr="009154E2">
              <w:rPr>
                <w:sz w:val="16"/>
                <w:szCs w:val="16"/>
                <w:lang w:val="uk-UA"/>
              </w:rPr>
              <w:t>ський</w:t>
            </w:r>
            <w:proofErr w:type="spellEnd"/>
            <w:r w:rsidRPr="009154E2">
              <w:rPr>
                <w:sz w:val="16"/>
                <w:szCs w:val="16"/>
                <w:lang w:val="uk-UA"/>
              </w:rPr>
              <w:t xml:space="preserve"> облік</w:t>
            </w:r>
          </w:p>
        </w:tc>
        <w:tc>
          <w:tcPr>
            <w:tcW w:w="1903" w:type="dxa"/>
            <w:shd w:val="clear" w:color="auto" w:fill="auto"/>
          </w:tcPr>
          <w:p w:rsidR="009F37F4" w:rsidRPr="009154E2" w:rsidRDefault="00DA5B5D" w:rsidP="00DD4404">
            <w:pPr>
              <w:jc w:val="center"/>
              <w:rPr>
                <w:sz w:val="16"/>
                <w:szCs w:val="16"/>
                <w:lang w:val="uk-UA"/>
              </w:rPr>
            </w:pPr>
            <w:r w:rsidRPr="009154E2">
              <w:rPr>
                <w:sz w:val="16"/>
                <w:szCs w:val="16"/>
                <w:lang w:val="uk-UA"/>
              </w:rPr>
              <w:t>Оплата праці</w:t>
            </w:r>
          </w:p>
        </w:tc>
        <w:tc>
          <w:tcPr>
            <w:tcW w:w="1399" w:type="dxa"/>
            <w:shd w:val="clear" w:color="auto" w:fill="auto"/>
          </w:tcPr>
          <w:p w:rsidR="009F37F4" w:rsidRPr="009154E2" w:rsidRDefault="00DA5B5D" w:rsidP="00DD4404">
            <w:pPr>
              <w:jc w:val="center"/>
              <w:rPr>
                <w:sz w:val="16"/>
                <w:szCs w:val="16"/>
                <w:lang w:val="uk-UA"/>
              </w:rPr>
            </w:pPr>
            <w:r w:rsidRPr="009154E2">
              <w:rPr>
                <w:sz w:val="16"/>
                <w:szCs w:val="16"/>
                <w:lang w:val="uk-UA"/>
              </w:rPr>
              <w:t>Рішення міської ради</w:t>
            </w:r>
          </w:p>
        </w:tc>
        <w:tc>
          <w:tcPr>
            <w:tcW w:w="1298" w:type="dxa"/>
          </w:tcPr>
          <w:p w:rsidR="009F37F4" w:rsidRPr="009154E2" w:rsidRDefault="00DA5B5D" w:rsidP="00DD4404">
            <w:pPr>
              <w:jc w:val="center"/>
              <w:rPr>
                <w:sz w:val="16"/>
                <w:szCs w:val="16"/>
                <w:lang w:val="uk-UA"/>
              </w:rPr>
            </w:pPr>
            <w:r w:rsidRPr="009154E2">
              <w:rPr>
                <w:sz w:val="16"/>
                <w:szCs w:val="16"/>
                <w:lang w:val="uk-UA"/>
              </w:rPr>
              <w:t>Текстовий документ</w:t>
            </w:r>
          </w:p>
        </w:tc>
        <w:tc>
          <w:tcPr>
            <w:tcW w:w="1276" w:type="dxa"/>
            <w:shd w:val="clear" w:color="auto" w:fill="auto"/>
          </w:tcPr>
          <w:p w:rsidR="009F37F4" w:rsidRPr="009154E2" w:rsidRDefault="00DA5B5D" w:rsidP="00DD4404">
            <w:pPr>
              <w:jc w:val="center"/>
              <w:rPr>
                <w:sz w:val="16"/>
                <w:szCs w:val="16"/>
                <w:lang w:val="uk-UA"/>
              </w:rPr>
            </w:pPr>
            <w:r w:rsidRPr="009154E2">
              <w:rPr>
                <w:sz w:val="16"/>
                <w:szCs w:val="16"/>
                <w:lang w:val="uk-UA"/>
              </w:rPr>
              <w:t>паперова</w:t>
            </w:r>
          </w:p>
        </w:tc>
        <w:tc>
          <w:tcPr>
            <w:tcW w:w="1499" w:type="dxa"/>
            <w:shd w:val="clear" w:color="auto" w:fill="auto"/>
          </w:tcPr>
          <w:p w:rsidR="009F37F4" w:rsidRPr="009154E2" w:rsidRDefault="00DA5B5D" w:rsidP="00DD4404">
            <w:pPr>
              <w:jc w:val="center"/>
              <w:rPr>
                <w:sz w:val="16"/>
                <w:szCs w:val="16"/>
                <w:lang w:val="uk-UA"/>
              </w:rPr>
            </w:pPr>
            <w:r w:rsidRPr="009154E2">
              <w:rPr>
                <w:sz w:val="16"/>
                <w:szCs w:val="16"/>
                <w:lang w:val="uk-UA"/>
              </w:rPr>
              <w:t>Управління організаційно-протокольної роботи (архів)</w:t>
            </w:r>
          </w:p>
        </w:tc>
        <w:tc>
          <w:tcPr>
            <w:tcW w:w="1275" w:type="dxa"/>
            <w:shd w:val="clear" w:color="auto" w:fill="auto"/>
          </w:tcPr>
          <w:p w:rsidR="009F37F4" w:rsidRPr="009154E2" w:rsidRDefault="009F37F4" w:rsidP="00DD4404">
            <w:pPr>
              <w:jc w:val="center"/>
              <w:rPr>
                <w:sz w:val="16"/>
                <w:szCs w:val="16"/>
                <w:lang w:val="uk-UA"/>
              </w:rPr>
            </w:pPr>
          </w:p>
        </w:tc>
      </w:tr>
    </w:tbl>
    <w:p w:rsidR="0024139B" w:rsidRPr="009154E2" w:rsidRDefault="0024139B" w:rsidP="0024139B">
      <w:pPr>
        <w:jc w:val="center"/>
        <w:rPr>
          <w:sz w:val="16"/>
          <w:szCs w:val="16"/>
          <w:lang w:val="uk-UA"/>
        </w:rPr>
      </w:pPr>
    </w:p>
    <w:sectPr w:rsidR="0024139B" w:rsidRPr="009154E2"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A6423"/>
    <w:rsid w:val="00226313"/>
    <w:rsid w:val="0024139B"/>
    <w:rsid w:val="00402F30"/>
    <w:rsid w:val="004317AF"/>
    <w:rsid w:val="005545B8"/>
    <w:rsid w:val="00650338"/>
    <w:rsid w:val="00672F48"/>
    <w:rsid w:val="0073001A"/>
    <w:rsid w:val="009154E2"/>
    <w:rsid w:val="00927FC1"/>
    <w:rsid w:val="009F37F4"/>
    <w:rsid w:val="00A04480"/>
    <w:rsid w:val="00A62D99"/>
    <w:rsid w:val="00A83F3D"/>
    <w:rsid w:val="00AB61CA"/>
    <w:rsid w:val="00AB6CBE"/>
    <w:rsid w:val="00BF3FBC"/>
    <w:rsid w:val="00C519D6"/>
    <w:rsid w:val="00C86DBE"/>
    <w:rsid w:val="00D50116"/>
    <w:rsid w:val="00DA5B5D"/>
    <w:rsid w:val="00DD4404"/>
    <w:rsid w:val="00F87E15"/>
    <w:rsid w:val="00FA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9A1F-E853-4955-99B3-DCDC2E3B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8305</Words>
  <Characters>47341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55535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5</cp:revision>
  <dcterms:created xsi:type="dcterms:W3CDTF">2020-04-24T06:20:00Z</dcterms:created>
  <dcterms:modified xsi:type="dcterms:W3CDTF">2020-04-24T06:40:00Z</dcterms:modified>
</cp:coreProperties>
</file>