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8D48C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D48C8">
        <w:rPr>
          <w:b/>
          <w:spacing w:val="40"/>
          <w:sz w:val="16"/>
          <w:szCs w:val="16"/>
          <w:lang w:val="uk-UA"/>
        </w:rPr>
        <w:t>ПЕРЕЛІК</w:t>
      </w:r>
    </w:p>
    <w:p w:rsidR="008D48C8" w:rsidRPr="008D48C8" w:rsidRDefault="008D48C8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8D48C8">
        <w:rPr>
          <w:b/>
          <w:sz w:val="16"/>
          <w:szCs w:val="16"/>
        </w:rPr>
        <w:t>рішень</w:t>
      </w:r>
      <w:proofErr w:type="spellEnd"/>
      <w:r w:rsidRPr="008D48C8">
        <w:rPr>
          <w:b/>
          <w:sz w:val="16"/>
          <w:szCs w:val="16"/>
        </w:rPr>
        <w:t xml:space="preserve"> </w:t>
      </w:r>
      <w:proofErr w:type="spellStart"/>
      <w:r w:rsidRPr="008D48C8">
        <w:rPr>
          <w:b/>
          <w:sz w:val="16"/>
          <w:szCs w:val="16"/>
        </w:rPr>
        <w:t>виконкому</w:t>
      </w:r>
      <w:proofErr w:type="spellEnd"/>
      <w:r w:rsidRPr="008D48C8">
        <w:rPr>
          <w:b/>
          <w:sz w:val="16"/>
          <w:szCs w:val="16"/>
        </w:rPr>
        <w:t xml:space="preserve"> </w:t>
      </w:r>
      <w:proofErr w:type="spellStart"/>
      <w:r w:rsidRPr="008D48C8">
        <w:rPr>
          <w:b/>
          <w:sz w:val="16"/>
          <w:szCs w:val="16"/>
        </w:rPr>
        <w:t>міської</w:t>
      </w:r>
      <w:proofErr w:type="spellEnd"/>
      <w:r w:rsidRPr="008D48C8">
        <w:rPr>
          <w:b/>
          <w:sz w:val="16"/>
          <w:szCs w:val="16"/>
        </w:rPr>
        <w:t xml:space="preserve"> ради,</w:t>
      </w:r>
      <w:r w:rsidRPr="008D48C8">
        <w:rPr>
          <w:b/>
          <w:sz w:val="16"/>
          <w:szCs w:val="16"/>
          <w:lang w:val="uk-UA"/>
        </w:rPr>
        <w:t xml:space="preserve"> прийнятих</w:t>
      </w:r>
    </w:p>
    <w:p w:rsidR="00927FC1" w:rsidRPr="008D48C8" w:rsidRDefault="008D48C8" w:rsidP="0024139B">
      <w:pPr>
        <w:jc w:val="center"/>
        <w:rPr>
          <w:b/>
          <w:sz w:val="16"/>
          <w:szCs w:val="16"/>
          <w:lang w:val="en-US"/>
        </w:rPr>
      </w:pPr>
      <w:r w:rsidRPr="008D48C8">
        <w:rPr>
          <w:b/>
          <w:sz w:val="16"/>
          <w:szCs w:val="16"/>
          <w:lang w:val="en-US"/>
        </w:rPr>
        <w:t xml:space="preserve">в </w:t>
      </w:r>
      <w:proofErr w:type="spellStart"/>
      <w:r w:rsidRPr="008D48C8">
        <w:rPr>
          <w:b/>
          <w:sz w:val="16"/>
          <w:szCs w:val="16"/>
          <w:lang w:val="en-US"/>
        </w:rPr>
        <w:t>період</w:t>
      </w:r>
      <w:proofErr w:type="spellEnd"/>
      <w:r w:rsidRPr="008D48C8">
        <w:rPr>
          <w:b/>
          <w:sz w:val="16"/>
          <w:szCs w:val="16"/>
          <w:lang w:val="en-US"/>
        </w:rPr>
        <w:t xml:space="preserve"> з 01.06.2023 </w:t>
      </w:r>
      <w:proofErr w:type="spellStart"/>
      <w:r w:rsidRPr="008D48C8">
        <w:rPr>
          <w:b/>
          <w:sz w:val="16"/>
          <w:szCs w:val="16"/>
          <w:lang w:val="en-US"/>
        </w:rPr>
        <w:t>по</w:t>
      </w:r>
      <w:proofErr w:type="spellEnd"/>
      <w:r w:rsidRPr="008D48C8">
        <w:rPr>
          <w:b/>
          <w:sz w:val="16"/>
          <w:szCs w:val="16"/>
          <w:lang w:val="en-US"/>
        </w:rPr>
        <w:t xml:space="preserve"> 05.06.2023</w:t>
      </w:r>
    </w:p>
    <w:p w:rsidR="0024139B" w:rsidRPr="008D48C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D48C8" w:rsidTr="008D48C8">
        <w:trPr>
          <w:tblHeader/>
        </w:trPr>
        <w:tc>
          <w:tcPr>
            <w:tcW w:w="534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D48C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Га</w:t>
            </w:r>
            <w:r w:rsidR="00672F48" w:rsidRPr="008D48C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D48C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D48C8" w:rsidTr="008D48C8">
        <w:tc>
          <w:tcPr>
            <w:tcW w:w="534" w:type="dxa"/>
            <w:shd w:val="clear" w:color="auto" w:fill="auto"/>
          </w:tcPr>
          <w:p w:rsidR="009F37F4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Про  визначення переліку, обсягів </w:t>
            </w:r>
            <w:proofErr w:type="spellStart"/>
            <w:r w:rsidRPr="008D48C8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8D48C8">
              <w:rPr>
                <w:sz w:val="16"/>
                <w:szCs w:val="16"/>
                <w:lang w:val="uk-UA"/>
              </w:rPr>
              <w:t xml:space="preserve"> та постачальників товарів і надавачів послуг для забезпечення потреб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638 від 01.06.2023</w:t>
            </w:r>
          </w:p>
        </w:tc>
        <w:tc>
          <w:tcPr>
            <w:tcW w:w="1440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Перелік та обсяг </w:t>
            </w:r>
            <w:proofErr w:type="spellStart"/>
            <w:r w:rsidRPr="008D48C8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48C8" w:rsidRPr="008D48C8" w:rsidTr="008D48C8">
        <w:tc>
          <w:tcPr>
            <w:tcW w:w="534" w:type="dxa"/>
            <w:shd w:val="clear" w:color="auto" w:fill="auto"/>
          </w:tcPr>
          <w:p w:rsidR="008D48C8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48C8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Про надання  матеріальної  допомоги на оплату поховальних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8D48C8">
              <w:rPr>
                <w:sz w:val="16"/>
                <w:szCs w:val="16"/>
                <w:lang w:val="uk-UA"/>
              </w:rPr>
              <w:t>та супутніх послуг</w:t>
            </w:r>
          </w:p>
        </w:tc>
        <w:tc>
          <w:tcPr>
            <w:tcW w:w="125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639 від 02.06.2023</w:t>
            </w:r>
          </w:p>
        </w:tc>
        <w:tc>
          <w:tcPr>
            <w:tcW w:w="1440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Матеріальна допомога, поховання та супутні послуги</w:t>
            </w:r>
          </w:p>
        </w:tc>
        <w:tc>
          <w:tcPr>
            <w:tcW w:w="13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48C8" w:rsidRPr="008D48C8" w:rsidTr="008D48C8">
        <w:tc>
          <w:tcPr>
            <w:tcW w:w="534" w:type="dxa"/>
            <w:shd w:val="clear" w:color="auto" w:fill="auto"/>
          </w:tcPr>
          <w:p w:rsidR="008D48C8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D48C8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03.05.2023 №534 "Про визначення переліку, обсягів </w:t>
            </w:r>
            <w:proofErr w:type="spellStart"/>
            <w:r w:rsidRPr="008D48C8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8D48C8">
              <w:rPr>
                <w:sz w:val="16"/>
                <w:szCs w:val="16"/>
                <w:lang w:val="uk-UA"/>
              </w:rPr>
              <w:t xml:space="preserve"> та постачальників товарів і надавачів послуг для забезпечення потр</w:t>
            </w:r>
            <w:r>
              <w:rPr>
                <w:sz w:val="16"/>
                <w:szCs w:val="16"/>
                <w:lang w:val="uk-UA"/>
              </w:rPr>
              <w:t>еб виконавчого комітету Криворі</w:t>
            </w:r>
            <w:r w:rsidRPr="008D48C8">
              <w:rPr>
                <w:sz w:val="16"/>
                <w:szCs w:val="16"/>
                <w:lang w:val="uk-UA"/>
              </w:rPr>
              <w:t>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640 від 02.06.2023</w:t>
            </w:r>
          </w:p>
        </w:tc>
        <w:tc>
          <w:tcPr>
            <w:tcW w:w="1440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Перелік та обсяг </w:t>
            </w:r>
            <w:proofErr w:type="spellStart"/>
            <w:r w:rsidRPr="008D48C8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48C8" w:rsidRPr="008D48C8" w:rsidTr="008D48C8">
        <w:tc>
          <w:tcPr>
            <w:tcW w:w="534" w:type="dxa"/>
            <w:shd w:val="clear" w:color="auto" w:fill="auto"/>
          </w:tcPr>
          <w:p w:rsidR="008D48C8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D48C8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18.04.2023 №425 "Про визначення переліку, обсягів </w:t>
            </w:r>
            <w:proofErr w:type="spellStart"/>
            <w:r w:rsidRPr="008D48C8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8D48C8">
              <w:rPr>
                <w:sz w:val="16"/>
                <w:szCs w:val="16"/>
                <w:lang w:val="uk-UA"/>
              </w:rPr>
              <w:t xml:space="preserve"> та постачальників товарів і надавачів послуг для забезпечення потреб виконавчого комітету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641 від 02.06.2023</w:t>
            </w:r>
          </w:p>
        </w:tc>
        <w:tc>
          <w:tcPr>
            <w:tcW w:w="1440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Перелік та обсяг </w:t>
            </w:r>
            <w:proofErr w:type="spellStart"/>
            <w:r w:rsidRPr="008D48C8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48C8" w:rsidRPr="008D48C8" w:rsidTr="008D48C8">
        <w:tc>
          <w:tcPr>
            <w:tcW w:w="534" w:type="dxa"/>
            <w:shd w:val="clear" w:color="auto" w:fill="auto"/>
          </w:tcPr>
          <w:p w:rsidR="008D48C8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D48C8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Макухи І.В. на кладовищі «Центральне»  </w:t>
            </w:r>
          </w:p>
        </w:tc>
        <w:tc>
          <w:tcPr>
            <w:tcW w:w="125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642 від 02.06.2023</w:t>
            </w:r>
          </w:p>
        </w:tc>
        <w:tc>
          <w:tcPr>
            <w:tcW w:w="1440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48C8" w:rsidRPr="008D48C8" w:rsidTr="008D48C8">
        <w:tc>
          <w:tcPr>
            <w:tcW w:w="534" w:type="dxa"/>
            <w:shd w:val="clear" w:color="auto" w:fill="auto"/>
          </w:tcPr>
          <w:p w:rsidR="008D48C8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D48C8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Штефана Д.В. на кладовищі «Центральне»  </w:t>
            </w:r>
          </w:p>
        </w:tc>
        <w:tc>
          <w:tcPr>
            <w:tcW w:w="125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643 від 02.06.2023</w:t>
            </w:r>
          </w:p>
        </w:tc>
        <w:tc>
          <w:tcPr>
            <w:tcW w:w="1440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Про почесне поховання </w:t>
            </w:r>
          </w:p>
        </w:tc>
        <w:tc>
          <w:tcPr>
            <w:tcW w:w="13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48C8" w:rsidRPr="008D48C8" w:rsidTr="008D48C8">
        <w:tc>
          <w:tcPr>
            <w:tcW w:w="534" w:type="dxa"/>
            <w:shd w:val="clear" w:color="auto" w:fill="auto"/>
          </w:tcPr>
          <w:p w:rsidR="008D48C8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12.03.2020 №135 «Про затвердження інформаційних і </w:t>
            </w:r>
            <w:r>
              <w:rPr>
                <w:sz w:val="16"/>
                <w:szCs w:val="16"/>
                <w:lang w:val="uk-UA"/>
              </w:rPr>
              <w:t>технологічних карток адміністра</w:t>
            </w:r>
            <w:r w:rsidRPr="008D48C8">
              <w:rPr>
                <w:sz w:val="16"/>
                <w:szCs w:val="16"/>
                <w:lang w:val="uk-UA"/>
              </w:rPr>
              <w:t>тивних та інших публічних послуг, що надаються департаментом соціальної політики виконкому Криворізької міської ради через Центр адміністративних послуг «Віза» («Центр Дії») виконкому Криворізької міської ради»</w:t>
            </w:r>
          </w:p>
          <w:p w:rsid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D48C8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644 від 05.06.2023</w:t>
            </w:r>
          </w:p>
        </w:tc>
        <w:tc>
          <w:tcPr>
            <w:tcW w:w="1440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Затвердження інформаційних і технологічних карток</w:t>
            </w:r>
          </w:p>
        </w:tc>
        <w:tc>
          <w:tcPr>
            <w:tcW w:w="13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48C8" w:rsidRPr="008D48C8" w:rsidTr="008D48C8">
        <w:tc>
          <w:tcPr>
            <w:tcW w:w="534" w:type="dxa"/>
            <w:shd w:val="clear" w:color="auto" w:fill="auto"/>
          </w:tcPr>
          <w:p w:rsidR="008D48C8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8D48C8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Про безоплатну  передачу   матеріальних  цінностей з  матеріального резерву міста</w:t>
            </w:r>
          </w:p>
        </w:tc>
        <w:tc>
          <w:tcPr>
            <w:tcW w:w="125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645 від 05.06.2023</w:t>
            </w:r>
          </w:p>
        </w:tc>
        <w:tc>
          <w:tcPr>
            <w:tcW w:w="1440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Матеріальний резерв</w:t>
            </w:r>
          </w:p>
        </w:tc>
        <w:tc>
          <w:tcPr>
            <w:tcW w:w="13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D48C8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D48C8" w:rsidTr="008D48C8">
        <w:tc>
          <w:tcPr>
            <w:tcW w:w="534" w:type="dxa"/>
            <w:shd w:val="clear" w:color="auto" w:fill="auto"/>
          </w:tcPr>
          <w:p w:rsidR="009F37F4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F37F4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646 від 05.06.2023</w:t>
            </w:r>
          </w:p>
        </w:tc>
        <w:tc>
          <w:tcPr>
            <w:tcW w:w="1440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Нагородження, відзнака виконавчого комітету, посмертно</w:t>
            </w:r>
          </w:p>
        </w:tc>
        <w:tc>
          <w:tcPr>
            <w:tcW w:w="1399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D48C8" w:rsidTr="008D48C8">
        <w:tc>
          <w:tcPr>
            <w:tcW w:w="534" w:type="dxa"/>
            <w:shd w:val="clear" w:color="auto" w:fill="auto"/>
          </w:tcPr>
          <w:p w:rsidR="009F37F4" w:rsidRPr="008D48C8" w:rsidRDefault="008D48C8" w:rsidP="0024139B">
            <w:pPr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F37F4" w:rsidRPr="008D48C8" w:rsidRDefault="008D48C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 xml:space="preserve">Про надання дозволу на перепоховання останків померлого </w:t>
            </w:r>
            <w:proofErr w:type="spellStart"/>
            <w:r w:rsidRPr="008D48C8">
              <w:rPr>
                <w:sz w:val="16"/>
                <w:szCs w:val="16"/>
                <w:lang w:val="uk-UA"/>
              </w:rPr>
              <w:t>Новокщонова</w:t>
            </w:r>
            <w:proofErr w:type="spellEnd"/>
            <w:r w:rsidRPr="008D48C8">
              <w:rPr>
                <w:sz w:val="16"/>
                <w:szCs w:val="16"/>
                <w:lang w:val="uk-UA"/>
              </w:rPr>
              <w:t xml:space="preserve"> Андрія </w:t>
            </w:r>
            <w:proofErr w:type="spellStart"/>
            <w:r w:rsidRPr="008D48C8">
              <w:rPr>
                <w:sz w:val="16"/>
                <w:szCs w:val="16"/>
                <w:lang w:val="uk-UA"/>
              </w:rPr>
              <w:t>Ілларіоновича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№ 647 від 05.06.2023</w:t>
            </w:r>
          </w:p>
        </w:tc>
        <w:tc>
          <w:tcPr>
            <w:tcW w:w="1440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D48C8" w:rsidRDefault="008D48C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D48C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D48C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D48C8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D48C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D48C8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95796"/>
  <w15:chartTrackingRefBased/>
  <w15:docId w15:val="{B5C5BBCD-06AE-42C7-9AF5-B7920F9F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1</cp:revision>
  <dcterms:created xsi:type="dcterms:W3CDTF">2023-06-13T12:37:00Z</dcterms:created>
  <dcterms:modified xsi:type="dcterms:W3CDTF">2023-06-13T12:39:00Z</dcterms:modified>
</cp:coreProperties>
</file>