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8F78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529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824C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листопада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26E8E" w:rsidRPr="005529EC" w:rsidRDefault="007328E5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>проєктів рішень профільного спрямування,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винесен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8F780E" w:rsidRPr="00673191">
        <w:rPr>
          <w:rFonts w:ascii="Times New Roman" w:hAnsi="Times New Roman"/>
          <w:sz w:val="28"/>
          <w:szCs w:val="28"/>
          <w:lang w:val="en-US"/>
        </w:rPr>
        <w:t>V</w:t>
      </w:r>
      <w:r w:rsidR="00673191" w:rsidRPr="00673191">
        <w:rPr>
          <w:rFonts w:ascii="Times New Roman" w:hAnsi="Times New Roman"/>
          <w:sz w:val="28"/>
          <w:szCs w:val="28"/>
        </w:rPr>
        <w:t>І</w:t>
      </w:r>
      <w:r w:rsidR="003824C0">
        <w:rPr>
          <w:rFonts w:ascii="Times New Roman" w:hAnsi="Times New Roman"/>
          <w:sz w:val="28"/>
          <w:szCs w:val="28"/>
          <w:lang w:val="uk-UA"/>
        </w:rPr>
        <w:t>ІІ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8F780E" w:rsidRPr="00673191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8F780E" w:rsidRPr="00673191" w:rsidRDefault="008F780E" w:rsidP="008F78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3191">
        <w:rPr>
          <w:rFonts w:ascii="Times New Roman" w:hAnsi="Times New Roman"/>
          <w:b/>
          <w:sz w:val="28"/>
          <w:szCs w:val="28"/>
          <w:lang w:val="uk-UA"/>
        </w:rPr>
        <w:t xml:space="preserve">ВИСНОВКИ: </w:t>
      </w:r>
    </w:p>
    <w:p w:rsidR="00E26E8E" w:rsidRPr="005529EC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5529E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8F780E" w:rsidRDefault="008F780E" w:rsidP="00605974">
      <w:pPr>
        <w:pStyle w:val="a9"/>
        <w:numPr>
          <w:ilvl w:val="0"/>
          <w:numId w:val="46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44DF1">
        <w:rPr>
          <w:rFonts w:ascii="Times New Roman" w:hAnsi="Times New Roman"/>
          <w:sz w:val="28"/>
          <w:szCs w:val="28"/>
          <w:lang w:val="uk-UA"/>
        </w:rPr>
        <w:t xml:space="preserve">Підтримати проєкт порядку денного </w:t>
      </w:r>
      <w:r w:rsidR="001A579C" w:rsidRPr="00044D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A579C" w:rsidRPr="00044DF1">
        <w:rPr>
          <w:rFonts w:ascii="Times New Roman" w:hAnsi="Times New Roman"/>
          <w:sz w:val="28"/>
          <w:szCs w:val="28"/>
          <w:lang w:val="en-US"/>
        </w:rPr>
        <w:t>V</w:t>
      </w:r>
      <w:r w:rsidR="00044DF1" w:rsidRPr="00044DF1">
        <w:rPr>
          <w:rFonts w:ascii="Times New Roman" w:hAnsi="Times New Roman"/>
          <w:sz w:val="28"/>
          <w:szCs w:val="28"/>
        </w:rPr>
        <w:t>І</w:t>
      </w:r>
      <w:r w:rsidR="003824C0">
        <w:rPr>
          <w:rFonts w:ascii="Times New Roman" w:hAnsi="Times New Roman"/>
          <w:sz w:val="28"/>
          <w:szCs w:val="28"/>
          <w:lang w:val="uk-UA"/>
        </w:rPr>
        <w:t>ІІ</w:t>
      </w:r>
      <w:r w:rsidRPr="00044DF1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</w:t>
      </w:r>
      <w:r w:rsidR="001A579C" w:rsidRPr="00044DF1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044DF1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044DF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44DF1">
        <w:rPr>
          <w:rFonts w:ascii="Times New Roman" w:hAnsi="Times New Roman"/>
          <w:bCs/>
          <w:sz w:val="28"/>
          <w:szCs w:val="28"/>
          <w:lang w:val="uk-UA"/>
        </w:rPr>
        <w:t xml:space="preserve">VІIІ скликання </w:t>
      </w:r>
      <w:r w:rsidRPr="00044DF1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044DF1">
        <w:rPr>
          <w:rFonts w:ascii="Times New Roman" w:hAnsi="Times New Roman"/>
          <w:sz w:val="28"/>
          <w:szCs w:val="28"/>
          <w:lang w:val="uk-UA"/>
        </w:rPr>
        <w:t>проєкти рішень до нього згідно з голосуванням за протоколом.</w:t>
      </w:r>
    </w:p>
    <w:p w:rsidR="003824C0" w:rsidRPr="003824C0" w:rsidRDefault="003824C0" w:rsidP="003824C0">
      <w:pPr>
        <w:pStyle w:val="a9"/>
        <w:numPr>
          <w:ilvl w:val="0"/>
          <w:numId w:val="46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824C0">
        <w:rPr>
          <w:rFonts w:ascii="Times New Roman" w:hAnsi="Times New Roman"/>
          <w:sz w:val="28"/>
          <w:szCs w:val="28"/>
          <w:lang w:val="uk-UA"/>
        </w:rPr>
        <w:t>важати, що</w:t>
      </w:r>
      <w:r w:rsidRPr="003824C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3824C0">
        <w:rPr>
          <w:rFonts w:ascii="Times New Roman" w:hAnsi="Times New Roman"/>
          <w:sz w:val="28"/>
          <w:szCs w:val="28"/>
          <w:lang w:val="uk-UA"/>
        </w:rPr>
        <w:t xml:space="preserve">проєкт регуляторного </w:t>
      </w:r>
      <w:proofErr w:type="spellStart"/>
      <w:r w:rsidRPr="003824C0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3824C0">
        <w:rPr>
          <w:rFonts w:ascii="Times New Roman" w:hAnsi="Times New Roman"/>
          <w:sz w:val="28"/>
          <w:szCs w:val="28"/>
          <w:lang w:val="uk-UA"/>
        </w:rPr>
        <w:t xml:space="preserve"> - рішення міської ради «Про затвердження Правил благоустрою в м. Кривому Розі» та аналіз його регуляторного впливу відповідають вимогам чинного законодавства України, у </w:t>
      </w:r>
      <w:proofErr w:type="spellStart"/>
      <w:r w:rsidRPr="003824C0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3824C0">
        <w:rPr>
          <w:rFonts w:ascii="Times New Roman" w:hAnsi="Times New Roman"/>
          <w:sz w:val="28"/>
          <w:szCs w:val="28"/>
          <w:lang w:val="uk-UA"/>
        </w:rPr>
        <w:t>. ст. 4,8 Закону України</w:t>
      </w:r>
      <w:bookmarkStart w:id="0" w:name="_GoBack"/>
      <w:bookmarkEnd w:id="0"/>
      <w:r w:rsidRPr="003824C0">
        <w:rPr>
          <w:rFonts w:ascii="Times New Roman" w:hAnsi="Times New Roman"/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 ураховуючи стилістичні доповнення та висновки експертної комісії з питань підготовки проєктів регуляторних актів. Доручити розробникам їх оприлюднення. 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CC16C3" w:rsidRDefault="00CC16C3" w:rsidP="00593FC7">
      <w:pPr>
        <w:pStyle w:val="a9"/>
        <w:tabs>
          <w:tab w:val="left" w:pos="0"/>
          <w:tab w:val="left" w:pos="555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B4B68" w:rsidRPr="00FC4A63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4B4B68" w:rsidRPr="00FC4A63" w:rsidRDefault="004B4B68" w:rsidP="004B4B6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3824C0" w:rsidRPr="003824C0" w:rsidRDefault="003824C0" w:rsidP="003824C0">
      <w:pPr>
        <w:pStyle w:val="a9"/>
        <w:numPr>
          <w:ilvl w:val="0"/>
          <w:numId w:val="47"/>
        </w:numPr>
        <w:tabs>
          <w:tab w:val="left" w:pos="142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3824C0">
        <w:rPr>
          <w:rFonts w:ascii="Times New Roman" w:hAnsi="Times New Roman"/>
          <w:sz w:val="28"/>
          <w:szCs w:val="28"/>
          <w:lang w:val="uk-UA"/>
        </w:rPr>
        <w:t>правлінню економіки виконкому міської</w:t>
      </w:r>
      <w:r w:rsidRPr="003824C0">
        <w:rPr>
          <w:rFonts w:ascii="Times New Roman" w:hAnsi="Times New Roman"/>
          <w:sz w:val="28"/>
          <w:szCs w:val="28"/>
        </w:rPr>
        <w:t xml:space="preserve"> ради </w:t>
      </w:r>
      <w:r w:rsidRPr="003824C0">
        <w:rPr>
          <w:rFonts w:ascii="Times New Roman" w:hAnsi="Times New Roman"/>
          <w:sz w:val="28"/>
          <w:szCs w:val="28"/>
          <w:lang w:val="uk-UA"/>
        </w:rPr>
        <w:t>надати інформацію стосовно витрат  за  Програмою  економічного та соціального  розвитку  м. Кривого Рогу на 2017-2022 роки за статтею витрат: «організація та супровід висвітлення питань із соціально-економічного розвитку м. Кривого Рогу та іншої діяльності місцевого самоврядування через засоби масової інформації».</w:t>
      </w:r>
    </w:p>
    <w:p w:rsidR="003824C0" w:rsidRPr="003824C0" w:rsidRDefault="003824C0" w:rsidP="003824C0">
      <w:pPr>
        <w:pStyle w:val="a9"/>
        <w:numPr>
          <w:ilvl w:val="0"/>
          <w:numId w:val="47"/>
        </w:numPr>
        <w:spacing w:after="0" w:line="240" w:lineRule="auto"/>
        <w:ind w:left="0" w:firstLine="42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3824C0">
        <w:rPr>
          <w:rFonts w:ascii="Times New Roman" w:hAnsi="Times New Roman"/>
          <w:sz w:val="28"/>
          <w:szCs w:val="28"/>
          <w:lang w:val="uk-UA"/>
        </w:rPr>
        <w:t xml:space="preserve">епартаменту розвитку інфраструктури міста виконкому міської ради тримати на контролі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Бурлакової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Л.О. щодо </w:t>
      </w:r>
      <w:r w:rsidRPr="003824C0">
        <w:rPr>
          <w:rFonts w:ascii="Times New Roman" w:hAnsi="Times New Roman"/>
          <w:sz w:val="28"/>
          <w:szCs w:val="28"/>
          <w:lang w:val="uk-UA"/>
        </w:rPr>
        <w:t>вирішення питання організації руху транзитного великогабаритного транспорту за межі міста. Повторно інформувати постійну комісію</w:t>
      </w:r>
      <w:r w:rsidRPr="003824C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3824C0">
        <w:rPr>
          <w:rFonts w:ascii="Times New Roman" w:hAnsi="Times New Roman"/>
          <w:sz w:val="28"/>
          <w:szCs w:val="28"/>
          <w:lang w:val="uk-UA"/>
        </w:rPr>
        <w:t>після отримання відповіді від ОДА.</w:t>
      </w:r>
    </w:p>
    <w:p w:rsidR="00605974" w:rsidRPr="003824C0" w:rsidRDefault="00605974" w:rsidP="003824C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7C382D" w:rsidRPr="005529EC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FCF" w:rsidRDefault="00C26FCF" w:rsidP="001A43E3">
      <w:pPr>
        <w:spacing w:after="0" w:line="240" w:lineRule="auto"/>
      </w:pPr>
      <w:r>
        <w:separator/>
      </w:r>
    </w:p>
  </w:endnote>
  <w:endnote w:type="continuationSeparator" w:id="0">
    <w:p w:rsidR="00C26FCF" w:rsidRDefault="00C26FC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FCF" w:rsidRDefault="00C26FCF" w:rsidP="001A43E3">
      <w:pPr>
        <w:spacing w:after="0" w:line="240" w:lineRule="auto"/>
      </w:pPr>
      <w:r>
        <w:separator/>
      </w:r>
    </w:p>
  </w:footnote>
  <w:footnote w:type="continuationSeparator" w:id="0">
    <w:p w:rsidR="00C26FCF" w:rsidRDefault="00C26FC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4C0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>
    <w:nsid w:val="3DAA656A"/>
    <w:multiLevelType w:val="hybridMultilevel"/>
    <w:tmpl w:val="9AA07064"/>
    <w:lvl w:ilvl="0" w:tplc="1AFA45D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2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3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5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1"/>
  </w:num>
  <w:num w:numId="5">
    <w:abstractNumId w:val="24"/>
  </w:num>
  <w:num w:numId="6">
    <w:abstractNumId w:val="16"/>
  </w:num>
  <w:num w:numId="7">
    <w:abstractNumId w:val="23"/>
  </w:num>
  <w:num w:numId="8">
    <w:abstractNumId w:val="45"/>
  </w:num>
  <w:num w:numId="9">
    <w:abstractNumId w:val="8"/>
  </w:num>
  <w:num w:numId="10">
    <w:abstractNumId w:val="9"/>
  </w:num>
  <w:num w:numId="11">
    <w:abstractNumId w:val="39"/>
  </w:num>
  <w:num w:numId="12">
    <w:abstractNumId w:val="34"/>
  </w:num>
  <w:num w:numId="13">
    <w:abstractNumId w:val="11"/>
  </w:num>
  <w:num w:numId="14">
    <w:abstractNumId w:val="0"/>
  </w:num>
  <w:num w:numId="15">
    <w:abstractNumId w:val="3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1"/>
  </w:num>
  <w:num w:numId="19">
    <w:abstractNumId w:val="35"/>
  </w:num>
  <w:num w:numId="20">
    <w:abstractNumId w:val="30"/>
  </w:num>
  <w:num w:numId="21">
    <w:abstractNumId w:val="19"/>
  </w:num>
  <w:num w:numId="22">
    <w:abstractNumId w:val="42"/>
  </w:num>
  <w:num w:numId="23">
    <w:abstractNumId w:val="13"/>
  </w:num>
  <w:num w:numId="24">
    <w:abstractNumId w:val="7"/>
  </w:num>
  <w:num w:numId="25">
    <w:abstractNumId w:val="25"/>
  </w:num>
  <w:num w:numId="26">
    <w:abstractNumId w:val="40"/>
  </w:num>
  <w:num w:numId="27">
    <w:abstractNumId w:val="4"/>
  </w:num>
  <w:num w:numId="28">
    <w:abstractNumId w:val="33"/>
  </w:num>
  <w:num w:numId="29">
    <w:abstractNumId w:val="3"/>
  </w:num>
  <w:num w:numId="30">
    <w:abstractNumId w:val="28"/>
  </w:num>
  <w:num w:numId="31">
    <w:abstractNumId w:val="44"/>
  </w:num>
  <w:num w:numId="32">
    <w:abstractNumId w:val="20"/>
  </w:num>
  <w:num w:numId="33">
    <w:abstractNumId w:val="5"/>
  </w:num>
  <w:num w:numId="34">
    <w:abstractNumId w:val="17"/>
  </w:num>
  <w:num w:numId="35">
    <w:abstractNumId w:val="41"/>
  </w:num>
  <w:num w:numId="36">
    <w:abstractNumId w:val="22"/>
  </w:num>
  <w:num w:numId="37">
    <w:abstractNumId w:val="43"/>
  </w:num>
  <w:num w:numId="38">
    <w:abstractNumId w:val="27"/>
  </w:num>
  <w:num w:numId="39">
    <w:abstractNumId w:val="15"/>
  </w:num>
  <w:num w:numId="40">
    <w:abstractNumId w:val="38"/>
  </w:num>
  <w:num w:numId="41">
    <w:abstractNumId w:val="26"/>
  </w:num>
  <w:num w:numId="42">
    <w:abstractNumId w:val="36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2"/>
  </w:num>
  <w:num w:numId="46">
    <w:abstractNumId w:val="18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824C0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26FCF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C1E7-6465-49D7-8CA2-61DE2EE5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269</cp:revision>
  <cp:lastPrinted>2021-11-24T06:13:00Z</cp:lastPrinted>
  <dcterms:created xsi:type="dcterms:W3CDTF">2016-01-22T11:38:00Z</dcterms:created>
  <dcterms:modified xsi:type="dcterms:W3CDTF">2021-11-24T06:14:00Z</dcterms:modified>
</cp:coreProperties>
</file>