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D75A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D75A3">
        <w:rPr>
          <w:b/>
          <w:spacing w:val="40"/>
          <w:sz w:val="16"/>
          <w:szCs w:val="16"/>
          <w:lang w:val="uk-UA"/>
        </w:rPr>
        <w:t>ПЕРЕЛІК</w:t>
      </w:r>
    </w:p>
    <w:p w:rsidR="00FD75A3" w:rsidRPr="00FD75A3" w:rsidRDefault="00FD75A3" w:rsidP="0024139B">
      <w:pPr>
        <w:jc w:val="center"/>
        <w:rPr>
          <w:b/>
          <w:sz w:val="16"/>
          <w:szCs w:val="16"/>
        </w:rPr>
      </w:pPr>
      <w:proofErr w:type="spellStart"/>
      <w:r w:rsidRPr="00FD75A3">
        <w:rPr>
          <w:b/>
          <w:sz w:val="16"/>
          <w:szCs w:val="16"/>
        </w:rPr>
        <w:t>розпоряджень</w:t>
      </w:r>
      <w:proofErr w:type="spellEnd"/>
      <w:r w:rsidRPr="00FD75A3">
        <w:rPr>
          <w:b/>
          <w:sz w:val="16"/>
          <w:szCs w:val="16"/>
        </w:rPr>
        <w:t xml:space="preserve"> </w:t>
      </w:r>
      <w:proofErr w:type="spellStart"/>
      <w:r w:rsidRPr="00FD75A3">
        <w:rPr>
          <w:b/>
          <w:sz w:val="16"/>
          <w:szCs w:val="16"/>
        </w:rPr>
        <w:t>міського</w:t>
      </w:r>
      <w:proofErr w:type="spellEnd"/>
      <w:r w:rsidRPr="00FD75A3">
        <w:rPr>
          <w:b/>
          <w:sz w:val="16"/>
          <w:szCs w:val="16"/>
        </w:rPr>
        <w:t xml:space="preserve"> </w:t>
      </w:r>
      <w:proofErr w:type="spellStart"/>
      <w:r w:rsidRPr="00FD75A3">
        <w:rPr>
          <w:b/>
          <w:sz w:val="16"/>
          <w:szCs w:val="16"/>
        </w:rPr>
        <w:t>голови</w:t>
      </w:r>
      <w:proofErr w:type="spellEnd"/>
      <w:r w:rsidRPr="00FD75A3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FD75A3" w:rsidRDefault="00FD75A3" w:rsidP="0024139B">
      <w:pPr>
        <w:jc w:val="center"/>
        <w:rPr>
          <w:b/>
          <w:sz w:val="16"/>
          <w:szCs w:val="16"/>
        </w:rPr>
      </w:pPr>
      <w:proofErr w:type="gramStart"/>
      <w:r w:rsidRPr="00FD75A3">
        <w:rPr>
          <w:b/>
          <w:sz w:val="16"/>
          <w:szCs w:val="16"/>
        </w:rPr>
        <w:t>в</w:t>
      </w:r>
      <w:proofErr w:type="gramEnd"/>
      <w:r w:rsidRPr="00FD75A3">
        <w:rPr>
          <w:b/>
          <w:sz w:val="16"/>
          <w:szCs w:val="16"/>
        </w:rPr>
        <w:t xml:space="preserve"> </w:t>
      </w:r>
      <w:proofErr w:type="spellStart"/>
      <w:r w:rsidRPr="00FD75A3">
        <w:rPr>
          <w:b/>
          <w:sz w:val="16"/>
          <w:szCs w:val="16"/>
        </w:rPr>
        <w:t>період</w:t>
      </w:r>
      <w:proofErr w:type="spellEnd"/>
      <w:r w:rsidRPr="00FD75A3">
        <w:rPr>
          <w:b/>
          <w:sz w:val="16"/>
          <w:szCs w:val="16"/>
        </w:rPr>
        <w:t xml:space="preserve"> з 29.11.2021 по 02.12.2021</w:t>
      </w:r>
    </w:p>
    <w:p w:rsidR="0024139B" w:rsidRPr="00FD75A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253"/>
        <w:gridCol w:w="1441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D75A3" w:rsidTr="00FD75A3">
        <w:trPr>
          <w:tblHeader/>
        </w:trPr>
        <w:tc>
          <w:tcPr>
            <w:tcW w:w="534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6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1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D75A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Га</w:t>
            </w:r>
            <w:r w:rsidR="00672F48" w:rsidRPr="00FD75A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D75A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D75A3" w:rsidTr="00FD75A3">
        <w:tc>
          <w:tcPr>
            <w:tcW w:w="534" w:type="dxa"/>
            <w:shd w:val="clear" w:color="auto" w:fill="auto"/>
          </w:tcPr>
          <w:p w:rsidR="009F37F4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F37F4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внесення змін до складу міської тимчасової комісії для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 дітей, позбавлених батьківського піклування, осіб з їх числа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304-р від 30.11.2021</w:t>
            </w:r>
          </w:p>
        </w:tc>
        <w:tc>
          <w:tcPr>
            <w:tcW w:w="1441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Зміни у склад</w:t>
            </w:r>
            <w:r w:rsidRPr="00FD75A3">
              <w:rPr>
                <w:sz w:val="16"/>
                <w:szCs w:val="16"/>
                <w:lang w:val="uk-UA"/>
              </w:rPr>
              <w:t xml:space="preserve">і міської тимчасової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«Економія теплової енергії»,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305-р від 30.11.2021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D75A3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«Економія теплової енергії»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внесення  змін до паспортів бюджетних програм на 2021 рік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306-р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внесення  змін до паспортів 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внесення змін до списку посадових осіб, відповідальних за представництво інтересів Криворізької міської територіальної громади в особі Криворізької міської ради в установленому законодавством порядку та участь у судових справах у порядку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самопредставництва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307-р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внесення  змін до списку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 комунальної власності м. Кривого Рогу, що підлягають приватизації     шляхом продажу на аукціоні, з метою продажу  об’єкта нерухомого майна за адресою: м. Кривий Ріг, вул. Дніпровське шосе, буд.54, прим.72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308-р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 комунальної власності м. Кривого Рогу, що підлягають приватизації     шляхом продажу на аукціоні, з метою продажу  об’єкта нерухомого майна за адресою: м. Кривий Ріг,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мкр-н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4-й Зарічний, буд.21в</w:t>
            </w:r>
          </w:p>
          <w:p w:rsid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309-р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 «Розвиток і модернізація водопостачання та водовідведення Кривого Рогу», затвердження її складу та Положення про неї</w:t>
            </w:r>
            <w:r w:rsidRPr="00FD75A3">
              <w:rPr>
                <w:sz w:val="16"/>
                <w:szCs w:val="16"/>
                <w:lang w:val="uk-UA"/>
              </w:rPr>
              <w:tab/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310-р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Розвиток інфраструктури міста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D75A3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>, розвиток і модернізація водопостачання та водовідведення Кривого Рогу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02.06.2021 №129-р «Про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«Упровадження та розвиток Єдиної інформаційної системи міста Кривого Рогу»,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311-р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Єдина інформаційна система міста 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27.04.2021 № 92-р «Про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«Фізіологічно сприятлива вода»,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312-р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Внесення змін до розпорядження №92-р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 Про  внесення  змін  до  розпорядження міського голови від 08.11.2021 №284-р «Про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«Розміщення машинобудівного виробництва»,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313-р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Зміни, склад, положення, машинобудівне виробництво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 внесення  змін  до  розпорядження міського голови від 18.10.2021 №264-р "Про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"Трамваї Кривого Рогу",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314-р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Зміни, Положення, трамваї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 внесення  змін  до  розпорядження міського голови від 19.03.2021 № 56-р "Про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"Ремонт перехресть",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315-р від 01.12.2021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Зміни,склад,  положення, ремонт перехресть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D75A3" w:rsidRPr="00FD75A3" w:rsidTr="00FD75A3">
        <w:tc>
          <w:tcPr>
            <w:tcW w:w="534" w:type="dxa"/>
            <w:shd w:val="clear" w:color="auto" w:fill="auto"/>
          </w:tcPr>
          <w:p w:rsidR="00FD75A3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 внесення  змін  до  розпорядження міського голови від 21.07.2021 № 171-р "Про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 xml:space="preserve"> "Світлова міська ілюмінація",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316-р від 02.12.2021</w:t>
            </w:r>
          </w:p>
        </w:tc>
        <w:tc>
          <w:tcPr>
            <w:tcW w:w="1441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D75A3" w:rsidTr="00FD75A3">
        <w:tc>
          <w:tcPr>
            <w:tcW w:w="534" w:type="dxa"/>
            <w:shd w:val="clear" w:color="auto" w:fill="auto"/>
          </w:tcPr>
          <w:p w:rsidR="009F37F4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9F37F4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внесення змін до  розпорядження міського голови від 04.06.2021 № 135-р «Про створення тимчасової робочої групи з реалізації </w:t>
            </w:r>
            <w:proofErr w:type="spellStart"/>
            <w:r w:rsidRPr="00FD75A3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FD75A3">
              <w:rPr>
                <w:sz w:val="16"/>
                <w:szCs w:val="16"/>
                <w:lang w:val="uk-UA"/>
              </w:rPr>
              <w:t>, пов’язаних з комплексним благоустроєм мікрорайонів міста, затвердження її складу та Положення про неї»</w:t>
            </w:r>
          </w:p>
          <w:p w:rsidR="00FD75A3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317-р від 02.12.2021</w:t>
            </w:r>
          </w:p>
        </w:tc>
        <w:tc>
          <w:tcPr>
            <w:tcW w:w="1441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внесення змін до складу та положення</w:t>
            </w:r>
          </w:p>
        </w:tc>
        <w:tc>
          <w:tcPr>
            <w:tcW w:w="13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D75A3" w:rsidTr="00FD75A3">
        <w:tc>
          <w:tcPr>
            <w:tcW w:w="534" w:type="dxa"/>
            <w:shd w:val="clear" w:color="auto" w:fill="auto"/>
          </w:tcPr>
          <w:p w:rsidR="009F37F4" w:rsidRPr="00FD75A3" w:rsidRDefault="00FD75A3" w:rsidP="0024139B">
            <w:pPr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2976" w:type="dxa"/>
            <w:shd w:val="clear" w:color="auto" w:fill="auto"/>
          </w:tcPr>
          <w:p w:rsidR="009F37F4" w:rsidRPr="00FD75A3" w:rsidRDefault="00FD75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Про    виконання   обов’язків директора       Комунального підприємства     «Фармація» Криворізької    міської   ради</w:t>
            </w:r>
          </w:p>
        </w:tc>
        <w:tc>
          <w:tcPr>
            <w:tcW w:w="1253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№ 318-р від 02.12.2021</w:t>
            </w:r>
          </w:p>
        </w:tc>
        <w:tc>
          <w:tcPr>
            <w:tcW w:w="1441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FD75A3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Про    виконання   обов’язків </w:t>
            </w:r>
          </w:p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 xml:space="preserve">директора      </w:t>
            </w:r>
          </w:p>
        </w:tc>
        <w:tc>
          <w:tcPr>
            <w:tcW w:w="13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D75A3" w:rsidRDefault="00FD75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D75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D75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D75A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D75A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2021-12-03T13:19:00Z</dcterms:created>
  <dcterms:modified xsi:type="dcterms:W3CDTF">2021-12-03T13:21:00Z</dcterms:modified>
</cp:coreProperties>
</file>