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7070C2" w:rsidRPr="007070C2" w:rsidTr="003C5507">
        <w:trPr>
          <w:trHeight w:val="317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7070C2" w:rsidRDefault="008F7962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E52D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37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засідання постійної комісії від 2</w:t>
      </w:r>
      <w:r w:rsidR="008F7962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F7962">
        <w:rPr>
          <w:rFonts w:ascii="Times New Roman" w:eastAsia="Calibri" w:hAnsi="Times New Roman" w:cs="Times New Roman"/>
          <w:b/>
          <w:sz w:val="28"/>
          <w:szCs w:val="28"/>
        </w:rPr>
        <w:t>квітня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2018 року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7070C2" w:rsidRPr="007070C2" w:rsidTr="008358C0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7070C2" w:rsidRPr="007070C2" w:rsidTr="008358C0">
        <w:trPr>
          <w:trHeight w:val="497"/>
        </w:trPr>
        <w:tc>
          <w:tcPr>
            <w:tcW w:w="1817" w:type="dxa"/>
          </w:tcPr>
          <w:p w:rsidR="007070C2" w:rsidRPr="00195EFF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95E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195EFF" w:rsidRDefault="007070C2" w:rsidP="00195E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195EFF" w:rsidRDefault="00195EFF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Криштопа</w:t>
            </w:r>
            <w:proofErr w:type="spellEnd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І.П., </w:t>
            </w:r>
            <w:proofErr w:type="spellStart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Петрухін</w:t>
            </w:r>
            <w:proofErr w:type="spellEnd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А.В., Плакса Д.О., </w:t>
            </w:r>
            <w:proofErr w:type="spellStart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Павліков</w:t>
            </w:r>
            <w:proofErr w:type="spellEnd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А.В.</w:t>
            </w:r>
            <w:r w:rsidRPr="00195EF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 Фролова С.О.</w:t>
            </w:r>
            <w:r w:rsidRPr="00195EF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proofErr w:type="spellStart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Федосенко</w:t>
            </w:r>
            <w:proofErr w:type="spellEnd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Ю.І.</w:t>
            </w:r>
            <w:r w:rsidR="00AB52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AB52F1" w:rsidRDefault="00AB52F1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Благун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І.М., </w:t>
            </w:r>
            <w:r w:rsidR="00275E5C" w:rsidRPr="00275E5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Лук'яненко О.Л.,</w:t>
            </w:r>
            <w:r w:rsidR="00275E5C" w:rsidRPr="00275E5C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Охотнікова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С.А., </w:t>
            </w:r>
            <w:proofErr w:type="spellStart"/>
            <w:r w:rsidR="006A46DF">
              <w:rPr>
                <w:rFonts w:ascii="Times New Roman" w:eastAsia="Calibri" w:hAnsi="Times New Roman" w:cs="Times New Roman"/>
                <w:sz w:val="28"/>
                <w:szCs w:val="28"/>
              </w:rPr>
              <w:t>Політаєв</w:t>
            </w:r>
            <w:proofErr w:type="spellEnd"/>
            <w:r w:rsidR="006A46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52D32">
              <w:rPr>
                <w:rFonts w:ascii="Times New Roman" w:eastAsia="Calibri" w:hAnsi="Times New Roman" w:cs="Times New Roman"/>
                <w:sz w:val="28"/>
                <w:szCs w:val="28"/>
              </w:rPr>
              <w:t>Фетісова</w:t>
            </w:r>
            <w:proofErr w:type="spellEnd"/>
            <w:r w:rsidR="00E52D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О.М.</w:t>
            </w:r>
          </w:p>
          <w:p w:rsidR="00195EFF" w:rsidRPr="00195EFF" w:rsidRDefault="00195EFF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95EFF" w:rsidRPr="007070C2" w:rsidTr="008358C0">
        <w:trPr>
          <w:trHeight w:val="497"/>
        </w:trPr>
        <w:tc>
          <w:tcPr>
            <w:tcW w:w="1817" w:type="dxa"/>
          </w:tcPr>
          <w:p w:rsidR="00195EFF" w:rsidRPr="00195EFF" w:rsidRDefault="00195EFF" w:rsidP="004D0EC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95E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Відсутня:</w:t>
            </w:r>
          </w:p>
        </w:tc>
        <w:tc>
          <w:tcPr>
            <w:tcW w:w="7754" w:type="dxa"/>
          </w:tcPr>
          <w:p w:rsidR="00195EFF" w:rsidRPr="00195EFF" w:rsidRDefault="00195EFF" w:rsidP="004D0EC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Шевченко Н.Г.</w:t>
            </w:r>
          </w:p>
        </w:tc>
      </w:tr>
      <w:tr w:rsidR="00195EFF" w:rsidRPr="00AB52F1" w:rsidTr="008358C0">
        <w:trPr>
          <w:trHeight w:val="497"/>
        </w:trPr>
        <w:tc>
          <w:tcPr>
            <w:tcW w:w="1817" w:type="dxa"/>
          </w:tcPr>
          <w:p w:rsidR="00195EFF" w:rsidRPr="006F6D6B" w:rsidRDefault="00195EFF" w:rsidP="00195E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 w:rsidRPr="006F6D6B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У засіданні взяли участь</w:t>
            </w: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:</w:t>
            </w:r>
          </w:p>
          <w:p w:rsidR="00195EFF" w:rsidRDefault="00195EFF" w:rsidP="004D0ECB">
            <w:pPr>
              <w:jc w:val="both"/>
              <w:rPr>
                <w:rFonts w:eastAsia="Calibri"/>
                <w:b/>
                <w:szCs w:val="28"/>
              </w:rPr>
            </w:pPr>
          </w:p>
        </w:tc>
        <w:tc>
          <w:tcPr>
            <w:tcW w:w="7754" w:type="dxa"/>
          </w:tcPr>
          <w:p w:rsidR="00BF7FBB" w:rsidRDefault="00BF7FBB" w:rsidP="00BF7FBB">
            <w:pPr>
              <w:spacing w:after="0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Представники </w:t>
            </w:r>
            <w:r w:rsidRPr="00AB52F1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ПрАТ «Північний ГЗК»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:</w:t>
            </w:r>
          </w:p>
          <w:p w:rsidR="00195EFF" w:rsidRDefault="00AB52F1" w:rsidP="00BF7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proofErr w:type="spellStart"/>
            <w:r w:rsidRPr="00AB52F1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Мочадо</w:t>
            </w:r>
            <w:proofErr w:type="spellEnd"/>
            <w:r w:rsidRPr="00AB52F1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B52F1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Ор</w:t>
            </w:r>
            <w:r w:rsidR="00251EFB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л</w:t>
            </w:r>
            <w:r w:rsidRPr="00AB52F1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андо</w:t>
            </w:r>
            <w:proofErr w:type="spellEnd"/>
            <w:r w:rsidRPr="00AB52F1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B52F1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Торес</w:t>
            </w:r>
            <w:proofErr w:type="spellEnd"/>
            <w:r w:rsidRPr="00AB52F1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– директор </w:t>
            </w:r>
            <w:r w:rsidR="006A46D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з о</w:t>
            </w:r>
            <w:r w:rsidRPr="00AB52F1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хорони праці і екології ПрАТ «Північний ГЗК»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</w:t>
            </w:r>
          </w:p>
          <w:p w:rsidR="00AB52F1" w:rsidRDefault="00AB52F1" w:rsidP="00BF7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Стецький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В.А.</w:t>
            </w:r>
            <w:r w:rsidR="00BF7FBB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– головний фахівець з хвостового господарства цеху ТВП та ШГ,  </w:t>
            </w:r>
          </w:p>
          <w:p w:rsidR="00BF7FBB" w:rsidRDefault="00BF7FBB" w:rsidP="00BF7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Мальков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С.С. – на</w:t>
            </w:r>
            <w:r w:rsidR="006A46D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ч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альник будівельного бюро ОКС – куратор з будівництва </w:t>
            </w: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гідротехногенних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споруджень;</w:t>
            </w:r>
          </w:p>
          <w:p w:rsidR="00BF7FBB" w:rsidRDefault="00BF7FBB" w:rsidP="00BF7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Денисенко В.О. – головний державний інспектор Криворізького управління  ГУ </w:t>
            </w: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Держпраці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у Дніпропетровській області;</w:t>
            </w:r>
          </w:p>
          <w:p w:rsidR="00BF7FBB" w:rsidRPr="006A46DF" w:rsidRDefault="00BF7FBB" w:rsidP="00BF7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0"/>
                <w:szCs w:val="10"/>
              </w:rPr>
            </w:pPr>
          </w:p>
          <w:p w:rsidR="008358C0" w:rsidRPr="008358C0" w:rsidRDefault="00BF7FBB" w:rsidP="00BF7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C00000"/>
                <w:spacing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представники ПАТ «</w:t>
            </w: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АрселорМіттал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Кривий Ріг»:</w:t>
            </w:r>
            <w:r w:rsidR="006A46DF">
              <w:rPr>
                <w:rFonts w:ascii="Times New Roman" w:eastAsia="Calibri" w:hAnsi="Times New Roman" w:cs="Times New Roman"/>
                <w:color w:val="C00000"/>
                <w:spacing w:val="-6"/>
                <w:sz w:val="28"/>
                <w:szCs w:val="28"/>
              </w:rPr>
              <w:t xml:space="preserve"> </w:t>
            </w:r>
          </w:p>
          <w:p w:rsidR="00BF7FBB" w:rsidRDefault="00BF7FBB" w:rsidP="00BF7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Верещак В.І. – заступник генерального директора із зовнішніх питань,</w:t>
            </w:r>
          </w:p>
          <w:p w:rsidR="00BF7FBB" w:rsidRDefault="00BF7FBB" w:rsidP="00BF7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Дуда О.М. – начальник </w:t>
            </w:r>
            <w:r w:rsidR="006A46D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бюро</w:t>
            </w:r>
            <w:r>
              <w:rPr>
                <w:rFonts w:ascii="Times New Roman" w:eastAsia="Calibri" w:hAnsi="Times New Roman" w:cs="Times New Roman"/>
                <w:color w:val="FF0000"/>
                <w:spacing w:val="-6"/>
                <w:sz w:val="28"/>
                <w:szCs w:val="28"/>
              </w:rPr>
              <w:t>,</w:t>
            </w:r>
          </w:p>
          <w:p w:rsidR="008358C0" w:rsidRDefault="008358C0" w:rsidP="008358C0">
            <w:pPr>
              <w:pStyle w:val="HTML"/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6A46D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Товстоган</w:t>
            </w:r>
            <w:proofErr w:type="spellEnd"/>
            <w:r w:rsidRPr="006A46D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О.В. – </w:t>
            </w:r>
            <w:r w:rsidRPr="008358C0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начальник відділу нерухомості та майнових відносин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, </w:t>
            </w:r>
          </w:p>
          <w:p w:rsidR="00BF7FBB" w:rsidRDefault="008358C0" w:rsidP="008358C0">
            <w:pPr>
              <w:pStyle w:val="HTML"/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Кузнєцов В.В. – головний інженер шахтоуправління з підземного видобутку руди;</w:t>
            </w:r>
          </w:p>
          <w:p w:rsidR="006A46DF" w:rsidRPr="006A46DF" w:rsidRDefault="006A46DF" w:rsidP="008358C0">
            <w:pPr>
              <w:pStyle w:val="HTML"/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z w:val="10"/>
                <w:szCs w:val="10"/>
                <w:lang w:eastAsia="ru-RU"/>
              </w:rPr>
            </w:pPr>
          </w:p>
          <w:p w:rsidR="008358C0" w:rsidRPr="00AB52F1" w:rsidRDefault="008358C0" w:rsidP="008358C0">
            <w:pPr>
              <w:pStyle w:val="HTML"/>
              <w:shd w:val="clear" w:color="auto" w:fill="FFFFFF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Алентус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В.В. – заступник голови Інгулецької районної у місті ради з питань діяльності виконавчих органів ради.</w:t>
            </w:r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t xml:space="preserve">            </w:t>
      </w: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Слухали</w:t>
      </w:r>
      <w:r w:rsidRPr="00AF13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8F7962">
        <w:rPr>
          <w:rFonts w:ascii="Times New Roman" w:eastAsia="Calibri" w:hAnsi="Times New Roman" w:cs="Times New Roman"/>
          <w:sz w:val="28"/>
          <w:szCs w:val="28"/>
        </w:rPr>
        <w:t>0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8F7962">
        <w:rPr>
          <w:rFonts w:ascii="Times New Roman" w:eastAsia="Calibri" w:hAnsi="Times New Roman" w:cs="Times New Roman"/>
          <w:sz w:val="28"/>
          <w:szCs w:val="28"/>
        </w:rPr>
        <w:t>4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.2018.</w:t>
      </w:r>
    </w:p>
    <w:p w:rsidR="003C2011" w:rsidRPr="009C47B4" w:rsidRDefault="003C2011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0"/>
          <w:szCs w:val="10"/>
        </w:rPr>
      </w:pPr>
    </w:p>
    <w:p w:rsidR="003C2011" w:rsidRPr="007070C2" w:rsidRDefault="003C2011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D52B98" w:rsidRPr="00E07E21" w:rsidRDefault="003C2011" w:rsidP="003C2011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color w:val="FF0000"/>
          <w:sz w:val="12"/>
          <w:szCs w:val="12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proofErr w:type="spellStart"/>
      <w:r w:rsidRPr="00BE1BEB">
        <w:rPr>
          <w:rFonts w:ascii="Times New Roman" w:eastAsia="Calibri" w:hAnsi="Times New Roman" w:cs="Times New Roman"/>
          <w:b/>
          <w:sz w:val="28"/>
          <w:szCs w:val="28"/>
        </w:rPr>
        <w:t>Петрухін</w:t>
      </w:r>
      <w:proofErr w:type="spellEnd"/>
      <w:r w:rsidRPr="00BE1BEB">
        <w:rPr>
          <w:rFonts w:ascii="Times New Roman" w:eastAsia="Calibri" w:hAnsi="Times New Roman" w:cs="Times New Roman"/>
          <w:b/>
          <w:sz w:val="28"/>
          <w:szCs w:val="28"/>
        </w:rPr>
        <w:t xml:space="preserve"> А.В. </w:t>
      </w:r>
      <w:r w:rsidRPr="00BE1BEB">
        <w:rPr>
          <w:rFonts w:ascii="Times New Roman" w:eastAsia="Calibri" w:hAnsi="Times New Roman" w:cs="Times New Roman"/>
          <w:sz w:val="28"/>
          <w:szCs w:val="28"/>
        </w:rPr>
        <w:t xml:space="preserve">із пропозицією розглянути на засіданні постійної комісії </w:t>
      </w:r>
      <w:r w:rsidR="00D52B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1BEB">
        <w:rPr>
          <w:rFonts w:ascii="Times New Roman" w:eastAsia="Calibri" w:hAnsi="Times New Roman" w:cs="Times New Roman"/>
          <w:sz w:val="28"/>
          <w:szCs w:val="28"/>
        </w:rPr>
        <w:t xml:space="preserve"> проекти рішень міської ради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BE1B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1BEB">
        <w:rPr>
          <w:rFonts w:ascii="Times New Roman" w:hAnsi="Times New Roman" w:cs="Times New Roman"/>
          <w:sz w:val="28"/>
          <w:szCs w:val="28"/>
        </w:rPr>
        <w:t>«</w:t>
      </w:r>
      <w:r w:rsidR="00D52B98" w:rsidRPr="00D52B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припинення права постійного користування земельною ділянкою у Покровському районі приватному акціонерному товариству «Центральний гірничо-збагачувальний  комбінат»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52B98" w:rsidRPr="00D52B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припинення публічному акціонерному товариству «</w:t>
      </w:r>
      <w:proofErr w:type="spellStart"/>
      <w:r w:rsidR="00D52B98" w:rsidRPr="00D52B9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АрселорМіттал</w:t>
      </w:r>
      <w:proofErr w:type="spellEnd"/>
      <w:r w:rsidR="00D52B98" w:rsidRPr="00D52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Кривий Ріг» договорів оренди земельних ділянок шляхом розірвання</w:t>
      </w:r>
      <w:r w:rsidRPr="00E07E2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E07E21">
        <w:rPr>
          <w:rFonts w:ascii="Times New Roman" w:eastAsia="Times New Roman" w:hAnsi="Times New Roman" w:cs="Times New Roman"/>
          <w:color w:val="FF0000"/>
          <w:spacing w:val="-2"/>
          <w:sz w:val="28"/>
          <w:szCs w:val="28"/>
          <w:lang w:eastAsia="ru-RU"/>
        </w:rPr>
        <w:t xml:space="preserve"> </w:t>
      </w:r>
    </w:p>
    <w:p w:rsidR="003C2011" w:rsidRPr="00E07E21" w:rsidRDefault="003C2011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07E21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E07E21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Pr="00E07E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07E21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E07E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07E21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D52B98">
        <w:rPr>
          <w:rFonts w:ascii="Times New Roman" w:eastAsia="Calibri" w:hAnsi="Times New Roman" w:cs="Times New Roman"/>
          <w:sz w:val="28"/>
          <w:szCs w:val="28"/>
        </w:rPr>
        <w:t>0</w:t>
      </w:r>
      <w:r w:rsidRPr="00E07E21">
        <w:rPr>
          <w:rFonts w:ascii="Times New Roman" w:eastAsia="Calibri" w:hAnsi="Times New Roman" w:cs="Times New Roman"/>
          <w:sz w:val="28"/>
          <w:szCs w:val="28"/>
        </w:rPr>
        <w:t>.0</w:t>
      </w:r>
      <w:r w:rsidR="00D52B98">
        <w:rPr>
          <w:rFonts w:ascii="Times New Roman" w:eastAsia="Calibri" w:hAnsi="Times New Roman" w:cs="Times New Roman"/>
          <w:sz w:val="28"/>
          <w:szCs w:val="28"/>
        </w:rPr>
        <w:t>4</w:t>
      </w:r>
      <w:r w:rsidRPr="00E07E21">
        <w:rPr>
          <w:rFonts w:ascii="Times New Roman" w:eastAsia="Calibri" w:hAnsi="Times New Roman" w:cs="Times New Roman"/>
          <w:sz w:val="28"/>
          <w:szCs w:val="28"/>
        </w:rPr>
        <w:t>.2018</w:t>
      </w:r>
      <w:r w:rsidRPr="00E07E2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3C2011" w:rsidRDefault="003C2011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494"/>
        <w:gridCol w:w="1793"/>
      </w:tblGrid>
      <w:tr w:rsidR="00F86CE1" w:rsidRPr="00F86CE1" w:rsidTr="006F4A2A">
        <w:tc>
          <w:tcPr>
            <w:tcW w:w="566" w:type="dxa"/>
          </w:tcPr>
          <w:p w:rsidR="00F86CE1" w:rsidRPr="00F86CE1" w:rsidRDefault="008F7962" w:rsidP="00F86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86CE1" w:rsidRPr="00F86C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94" w:type="dxa"/>
          </w:tcPr>
          <w:p w:rsidR="00F86CE1" w:rsidRPr="00F86CE1" w:rsidRDefault="00F86CE1" w:rsidP="00F86CE1">
            <w:pPr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</w:pPr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ПрАТ</w:t>
            </w:r>
            <w:proofErr w:type="spellEnd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Північний</w:t>
            </w:r>
            <w:proofErr w:type="spellEnd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гірничо-збагачувальний</w:t>
            </w:r>
            <w:proofErr w:type="spellEnd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комбінат</w:t>
            </w:r>
            <w:proofErr w:type="spellEnd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ідповідно</w:t>
            </w:r>
            <w:proofErr w:type="spellEnd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вимог</w:t>
            </w:r>
            <w:proofErr w:type="spellEnd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чинного </w:t>
            </w:r>
            <w:proofErr w:type="spellStart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стосовно</w:t>
            </w:r>
            <w:proofErr w:type="spellEnd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укріплення</w:t>
            </w:r>
            <w:proofErr w:type="spellEnd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eastAsia="Calibri" w:hAnsi="Times New Roman" w:cs="Times New Roman"/>
                <w:sz w:val="28"/>
                <w:szCs w:val="28"/>
              </w:rPr>
              <w:t>греблі</w:t>
            </w:r>
            <w:proofErr w:type="spellEnd"/>
          </w:p>
          <w:p w:rsidR="00F86CE1" w:rsidRPr="00F86CE1" w:rsidRDefault="00F86CE1" w:rsidP="00F86CE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6CE1" w:rsidRPr="00F86CE1" w:rsidRDefault="00F86CE1" w:rsidP="00F86CE1">
            <w:pPr>
              <w:jc w:val="both"/>
              <w:rPr>
                <w:rFonts w:ascii="Times New Roman" w:hAnsi="Times New Roman" w:cs="Times New Roman"/>
                <w:b/>
                <w:i/>
                <w:sz w:val="2"/>
                <w:szCs w:val="2"/>
              </w:rPr>
            </w:pPr>
          </w:p>
        </w:tc>
        <w:tc>
          <w:tcPr>
            <w:tcW w:w="1793" w:type="dxa"/>
          </w:tcPr>
          <w:p w:rsidR="00F86CE1" w:rsidRPr="00F86CE1" w:rsidRDefault="00D70152" w:rsidP="00F86C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F86CE1"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  <w:proofErr w:type="spellStart"/>
            <w:r w:rsidR="00F86CE1"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  <w:r w:rsidR="00F86CE1"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F7962" w:rsidRPr="00F86CE1" w:rsidTr="006F4A2A">
        <w:tc>
          <w:tcPr>
            <w:tcW w:w="566" w:type="dxa"/>
          </w:tcPr>
          <w:p w:rsidR="008F7962" w:rsidRDefault="008F7962" w:rsidP="00F86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494" w:type="dxa"/>
          </w:tcPr>
          <w:p w:rsidR="008F7962" w:rsidRDefault="008F7962" w:rsidP="00F86CE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ПАТ «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Кривий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іг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п.3.5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екологічної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вирішення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екологічних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проблем Кривбасу та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поліпшення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стану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навколишнього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природного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середовища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2016-2025 роки (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коригування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проектної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документації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Рекультивація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порушених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земель ДП РУ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ім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Кірова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Коригування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робочого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проекту»,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термін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2017-2018 роки),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дотримання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вимог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природоохоронного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надрокористування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частині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що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стосується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приведення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земельної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ділянки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№2 </w:t>
            </w:r>
            <w:proofErr w:type="spellStart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площею</w:t>
            </w:r>
            <w:proofErr w:type="spellEnd"/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28,1 га (</w:t>
            </w:r>
            <w:proofErr w:type="spellStart"/>
            <w:r w:rsidR="00357A05"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кар’є</w:t>
            </w:r>
            <w:proofErr w:type="gramStart"/>
            <w:r w:rsidR="00357A05"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>Південний</w:t>
            </w:r>
            <w:proofErr w:type="spellEnd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357A05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>порушеної</w:t>
            </w:r>
            <w:proofErr w:type="spellEnd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>користуванні</w:t>
            </w:r>
            <w:proofErr w:type="spellEnd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>надрами</w:t>
            </w:r>
            <w:proofErr w:type="spellEnd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 стан, </w:t>
            </w:r>
            <w:proofErr w:type="spellStart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>придатний</w:t>
            </w:r>
            <w:proofErr w:type="spellEnd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>подальшого</w:t>
            </w:r>
            <w:proofErr w:type="spellEnd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>їх</w:t>
            </w:r>
            <w:proofErr w:type="spellEnd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57A05">
              <w:rPr>
                <w:rFonts w:ascii="Times New Roman" w:eastAsia="Calibri" w:hAnsi="Times New Roman" w:cs="Times New Roman"/>
                <w:sz w:val="28"/>
                <w:szCs w:val="28"/>
              </w:rPr>
              <w:t>використання</w:t>
            </w:r>
            <w:proofErr w:type="spellEnd"/>
          </w:p>
          <w:p w:rsidR="00357A05" w:rsidRPr="00F8086B" w:rsidRDefault="00357A05" w:rsidP="00F86CE1">
            <w:pPr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  <w:tc>
          <w:tcPr>
            <w:tcW w:w="1793" w:type="dxa"/>
          </w:tcPr>
          <w:p w:rsidR="008F7962" w:rsidRPr="00357A05" w:rsidRDefault="00B34FE0" w:rsidP="00F86C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357A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  <w:proofErr w:type="spellStart"/>
            <w:r w:rsidR="00357A05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357A05" w:rsidRPr="00F86CE1" w:rsidTr="006F4A2A">
        <w:tc>
          <w:tcPr>
            <w:tcW w:w="566" w:type="dxa"/>
          </w:tcPr>
          <w:p w:rsidR="00357A05" w:rsidRDefault="00357A05" w:rsidP="00F86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494" w:type="dxa"/>
          </w:tcPr>
          <w:p w:rsidR="00357A05" w:rsidRDefault="00357A05" w:rsidP="00F808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створення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ідприємства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Ливарно-механічний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завод»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цехів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передаються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оренду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наявності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дозволів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навколишнього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природного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середови</w:t>
            </w:r>
            <w:r w:rsidR="00F80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</w:t>
            </w:r>
            <w:proofErr w:type="spellEnd"/>
            <w:r w:rsidR="00F80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="00F80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земельних</w:t>
            </w:r>
            <w:proofErr w:type="spellEnd"/>
            <w:r w:rsidR="00F80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80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відносин</w:t>
            </w:r>
            <w:proofErr w:type="spellEnd"/>
            <w:r w:rsidR="00F80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="00F80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стосовно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Ливарно-механічний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завод»</w:t>
            </w:r>
          </w:p>
          <w:p w:rsidR="00F8086B" w:rsidRPr="00F8086B" w:rsidRDefault="00F8086B" w:rsidP="00F8086B">
            <w:pPr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  <w:tc>
          <w:tcPr>
            <w:tcW w:w="1793" w:type="dxa"/>
          </w:tcPr>
          <w:p w:rsidR="00357A05" w:rsidRPr="00357A05" w:rsidRDefault="00357A05" w:rsidP="009E3C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357A05" w:rsidRPr="00F86CE1" w:rsidTr="006F4A2A">
        <w:tc>
          <w:tcPr>
            <w:tcW w:w="566" w:type="dxa"/>
          </w:tcPr>
          <w:p w:rsidR="00357A05" w:rsidRDefault="00357A05" w:rsidP="00F86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494" w:type="dxa"/>
          </w:tcPr>
          <w:p w:rsidR="00357A05" w:rsidRDefault="00357A05" w:rsidP="00357A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розбудову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екологічного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моніторингу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області</w:t>
            </w:r>
            <w:proofErr w:type="spellEnd"/>
          </w:p>
          <w:p w:rsidR="00F8086B" w:rsidRPr="00F8086B" w:rsidRDefault="00F8086B" w:rsidP="00357A05">
            <w:pPr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93" w:type="dxa"/>
          </w:tcPr>
          <w:p w:rsidR="00357A05" w:rsidRPr="00357A05" w:rsidRDefault="00357A05" w:rsidP="009E3C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357A05" w:rsidRPr="00F86CE1" w:rsidTr="006F4A2A">
        <w:tc>
          <w:tcPr>
            <w:tcW w:w="566" w:type="dxa"/>
          </w:tcPr>
          <w:p w:rsidR="00357A05" w:rsidRPr="00F86CE1" w:rsidRDefault="00357A05" w:rsidP="009E3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94" w:type="dxa"/>
          </w:tcPr>
          <w:p w:rsidR="00357A05" w:rsidRPr="00357A05" w:rsidRDefault="00357A05" w:rsidP="009E3C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7A05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357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357A05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</w:t>
            </w:r>
            <w:r w:rsidRPr="00357A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XXXI</w:t>
            </w:r>
            <w:r w:rsidRPr="00357A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V </w:t>
            </w:r>
            <w:proofErr w:type="spellStart"/>
            <w:r w:rsidRPr="00357A05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357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A0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57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57A05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="003C2011">
              <w:rPr>
                <w:rFonts w:ascii="Times New Roman" w:hAnsi="Times New Roman" w:cs="Times New Roman"/>
                <w:sz w:val="28"/>
                <w:szCs w:val="28"/>
              </w:rPr>
              <w:t xml:space="preserve">, у т. ч.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проекти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№79,80</w:t>
            </w:r>
          </w:p>
        </w:tc>
        <w:tc>
          <w:tcPr>
            <w:tcW w:w="1793" w:type="dxa"/>
          </w:tcPr>
          <w:p w:rsidR="00357A05" w:rsidRPr="00F86CE1" w:rsidRDefault="003C2011" w:rsidP="003C20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57A05"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  <w:proofErr w:type="spellStart"/>
            <w:r w:rsidR="00357A05"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357A05" w:rsidRPr="00F86CE1" w:rsidTr="006F4A2A">
        <w:tc>
          <w:tcPr>
            <w:tcW w:w="566" w:type="dxa"/>
          </w:tcPr>
          <w:p w:rsidR="00357A05" w:rsidRPr="00F86CE1" w:rsidRDefault="00357A05" w:rsidP="00F86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94" w:type="dxa"/>
          </w:tcPr>
          <w:p w:rsidR="00F8086B" w:rsidRDefault="00357A05" w:rsidP="00357A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моніторингові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дослідження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якості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водних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об’єктів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</w:t>
            </w:r>
            <w:proofErr w:type="gram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85AC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lastRenderedPageBreak/>
              <w:t>Інг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улецькому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районі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міста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організацію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виконкомом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районн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ої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місті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рад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и</w:t>
            </w:r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охорони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водойм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додержання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режиму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використання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територій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водоохоронних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зон і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прибережних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захисних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смуг</w:t>
            </w:r>
            <w:proofErr w:type="spellEnd"/>
          </w:p>
          <w:p w:rsidR="00357A05" w:rsidRPr="00F8086B" w:rsidRDefault="00357A05" w:rsidP="00357A05">
            <w:pPr>
              <w:jc w:val="both"/>
              <w:rPr>
                <w:rFonts w:ascii="Times New Roman" w:eastAsia="Calibri" w:hAnsi="Times New Roman" w:cs="Times New Roman"/>
                <w:spacing w:val="-14"/>
                <w:sz w:val="10"/>
                <w:szCs w:val="10"/>
                <w:lang w:eastAsia="ru-RU"/>
              </w:rPr>
            </w:pPr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93" w:type="dxa"/>
          </w:tcPr>
          <w:p w:rsidR="00357A05" w:rsidRPr="00F86CE1" w:rsidRDefault="00357A05" w:rsidP="00F86C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10 </w:t>
            </w:r>
            <w:proofErr w:type="spellStart"/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357A05" w:rsidRPr="00F86CE1" w:rsidTr="006F4A2A">
        <w:trPr>
          <w:trHeight w:val="705"/>
        </w:trPr>
        <w:tc>
          <w:tcPr>
            <w:tcW w:w="566" w:type="dxa"/>
          </w:tcPr>
          <w:p w:rsidR="00357A05" w:rsidRPr="00F86CE1" w:rsidRDefault="00601096" w:rsidP="00F86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  <w:r w:rsidR="00357A05"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494" w:type="dxa"/>
          </w:tcPr>
          <w:p w:rsidR="00357A05" w:rsidRPr="00F86CE1" w:rsidRDefault="00357A05" w:rsidP="003C201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F86CE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  <w:r w:rsidR="003C201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, у т. ч. </w:t>
            </w:r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розгляду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</w:t>
            </w:r>
            <w:proofErr w:type="gram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ільною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постійною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комісією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звернення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мешканців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буд.21 на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Павла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Глазового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встановлення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ПрАТ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Київстар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обладнання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даху</w:t>
            </w:r>
            <w:proofErr w:type="spellEnd"/>
            <w:r w:rsidR="003C2011" w:rsidRPr="00D52B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ТРП -70</w:t>
            </w:r>
          </w:p>
        </w:tc>
        <w:tc>
          <w:tcPr>
            <w:tcW w:w="1793" w:type="dxa"/>
          </w:tcPr>
          <w:p w:rsidR="00357A05" w:rsidRPr="00F86CE1" w:rsidRDefault="00357A05" w:rsidP="00F86C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15 </w:t>
            </w:r>
            <w:proofErr w:type="spellStart"/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3C2011" w:rsidRDefault="003C2011" w:rsidP="00F525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2563" w:rsidRPr="00E07E21" w:rsidRDefault="00F52563" w:rsidP="00F52563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E07E21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="00900E5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6</w:t>
      </w:r>
      <w:r w:rsidRPr="00E07E21">
        <w:rPr>
          <w:rFonts w:ascii="Times New Roman" w:eastAsia="Calibri" w:hAnsi="Times New Roman" w:cs="Times New Roman"/>
          <w:b/>
          <w:spacing w:val="-10"/>
          <w:sz w:val="28"/>
          <w:szCs w:val="28"/>
        </w:rPr>
        <w:t>,   «проти» -  0  , «утримались» - 0</w:t>
      </w: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F52563" w:rsidRPr="001F1DAA" w:rsidTr="009E3C4C">
        <w:tc>
          <w:tcPr>
            <w:tcW w:w="10105" w:type="dxa"/>
          </w:tcPr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 не приймав участь у голосуванні в зв’язку з </w:t>
            </w:r>
            <w:r w:rsidR="006F4A2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виробничою</w:t>
            </w:r>
            <w:r w:rsidR="003C201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необхідністю.</w:t>
            </w:r>
          </w:p>
          <w:p w:rsidR="00F52563" w:rsidRPr="001F1DAA" w:rsidRDefault="00F52563" w:rsidP="00D52B98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 w:rsidR="00AA1CDC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першого</w:t>
            </w: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  <w:r w:rsidRPr="001F1DA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F52563" w:rsidRPr="009C47B4" w:rsidRDefault="00D52B98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     </w:t>
            </w:r>
            <w:proofErr w:type="spellStart"/>
            <w:r w:rsidR="00AA1CDC" w:rsidRPr="009C47B4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>Стецького</w:t>
            </w:r>
            <w:proofErr w:type="spellEnd"/>
            <w:r w:rsidR="00AA1CDC" w:rsidRPr="009C47B4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В.А., </w:t>
            </w:r>
            <w:r w:rsidR="00F52563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AA1CDC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головного фахівця з хвостового господарства цеху ТВП та ШГ </w:t>
            </w:r>
            <w:r w:rsidR="00F52563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 ПрАТ «Північний гірничо-збагачувальний комбінат»,</w:t>
            </w:r>
            <w:r w:rsidR="00AA1CDC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який доповів </w:t>
            </w:r>
            <w:r w:rsidR="00F52563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стосовно  </w:t>
            </w:r>
            <w:r w:rsidR="00AA1CDC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заходів щодо укріплення греблі </w:t>
            </w:r>
            <w:r w:rsidR="00F52563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ПрАТ «Північний гірничо-збагачувальний комбінат» </w:t>
            </w:r>
          </w:p>
          <w:p w:rsidR="00AA1CDC" w:rsidRPr="001F1DAA" w:rsidRDefault="00D52B98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="00AA1CDC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Мочадо</w:t>
            </w:r>
            <w:proofErr w:type="spellEnd"/>
            <w:r w:rsidR="00AA1CDC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О.</w:t>
            </w:r>
            <w:r w:rsidR="00D9076B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Т.,</w:t>
            </w:r>
            <w:r w:rsidR="00D9076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директора з охорони праці і екології, який доповів, що для зменшення </w:t>
            </w:r>
            <w:proofErr w:type="spellStart"/>
            <w:r w:rsidR="00D9076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пиління</w:t>
            </w:r>
            <w:proofErr w:type="spellEnd"/>
            <w:r w:rsidR="00D9076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9076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хвостосховища</w:t>
            </w:r>
            <w:proofErr w:type="spellEnd"/>
            <w:r w:rsidR="00D9076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висаджено підприємством 16 га насаджень.</w:t>
            </w:r>
          </w:p>
          <w:p w:rsidR="00CA1C68" w:rsidRPr="001F1DAA" w:rsidRDefault="00D52B98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</w:t>
            </w:r>
            <w:r w:rsidR="00D9076B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Денисенка В.О., </w:t>
            </w:r>
            <w:r w:rsidR="00D9076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головного державного</w:t>
            </w:r>
            <w:r w:rsidR="00D9076B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D9076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інспектора</w:t>
            </w:r>
            <w:r w:rsidR="00D9076B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D9076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Криворізького управління ГУ </w:t>
            </w:r>
            <w:proofErr w:type="spellStart"/>
            <w:r w:rsidR="00D9076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Держпраці</w:t>
            </w:r>
            <w:proofErr w:type="spellEnd"/>
            <w:r w:rsidR="00D9076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Дніпропетровській області</w:t>
            </w:r>
            <w:r w:rsidR="00CA1C68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, який доповів, що було здійснено перевірку стану греблі  ПрАТ «Північний гірничо-збагачувальний комб</w:t>
            </w:r>
            <w:r w:rsidR="00432344">
              <w:rPr>
                <w:rFonts w:ascii="Times New Roman" w:eastAsia="Calibri" w:hAnsi="Times New Roman" w:cs="Times New Roman"/>
                <w:sz w:val="28"/>
                <w:szCs w:val="28"/>
              </w:rPr>
              <w:t>інат» з в</w:t>
            </w:r>
            <w:r w:rsidR="00CA1C68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иявлен</w:t>
            </w:r>
            <w:r w:rsidR="00432344">
              <w:rPr>
                <w:rFonts w:ascii="Times New Roman" w:eastAsia="Calibri" w:hAnsi="Times New Roman" w:cs="Times New Roman"/>
                <w:sz w:val="28"/>
                <w:szCs w:val="28"/>
              </w:rPr>
              <w:t>ням</w:t>
            </w:r>
            <w:r w:rsidR="00CA1C68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32344">
              <w:rPr>
                <w:rFonts w:ascii="Times New Roman" w:eastAsia="Calibri" w:hAnsi="Times New Roman" w:cs="Times New Roman"/>
                <w:sz w:val="28"/>
                <w:szCs w:val="28"/>
              </w:rPr>
              <w:t>порушень, про</w:t>
            </w:r>
            <w:r w:rsidR="00CA1C68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32344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CA1C68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озроблен</w:t>
            </w:r>
            <w:r w:rsidR="00432344">
              <w:rPr>
                <w:rFonts w:ascii="Times New Roman" w:eastAsia="Calibri" w:hAnsi="Times New Roman" w:cs="Times New Roman"/>
                <w:sz w:val="28"/>
                <w:szCs w:val="28"/>
              </w:rPr>
              <w:t>ня</w:t>
            </w:r>
            <w:r w:rsidR="00CA1C68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32344">
              <w:rPr>
                <w:rFonts w:ascii="Times New Roman" w:eastAsia="Calibri" w:hAnsi="Times New Roman" w:cs="Times New Roman"/>
                <w:sz w:val="28"/>
                <w:szCs w:val="28"/>
              </w:rPr>
              <w:t>підприємством</w:t>
            </w:r>
            <w:r w:rsidR="00432344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A1C68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  <w:r w:rsidR="00432344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CA1C68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реконстру</w:t>
            </w:r>
            <w:r w:rsidR="004323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кції греблі, який </w:t>
            </w:r>
            <w:r w:rsidR="00CA1C68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планує</w:t>
            </w:r>
            <w:r w:rsidR="00432344">
              <w:rPr>
                <w:rFonts w:ascii="Times New Roman" w:eastAsia="Calibri" w:hAnsi="Times New Roman" w:cs="Times New Roman"/>
                <w:sz w:val="28"/>
                <w:szCs w:val="28"/>
              </w:rPr>
              <w:t>ться</w:t>
            </w:r>
            <w:r w:rsidR="00CA1C68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закінчити восени 2018 року.</w:t>
            </w:r>
          </w:p>
          <w:p w:rsidR="00D9076B" w:rsidRPr="001F1DAA" w:rsidRDefault="00D9076B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F51CE3" w:rsidRPr="00D7452F" w:rsidRDefault="00F52563" w:rsidP="00F51C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</w:t>
            </w:r>
            <w:proofErr w:type="spellStart"/>
            <w:r w:rsidR="00F51CE3" w:rsidRPr="00D7452F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Петрухін</w:t>
            </w:r>
            <w:proofErr w:type="spellEnd"/>
            <w:r w:rsidR="00F51CE3" w:rsidRPr="00D7452F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 xml:space="preserve"> А.В.</w:t>
            </w:r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, який запропонував ПрАТ «Північний гірничо-збагачувальний комбінат» надати звіт управлінню екології виконкому міської ради щодо впливу </w:t>
            </w:r>
            <w:proofErr w:type="spellStart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хвостосховища</w:t>
            </w:r>
            <w:proofErr w:type="spellEnd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підприємства на стан навколишнього середовища; повідомив  про значне </w:t>
            </w:r>
            <w:proofErr w:type="spellStart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пиління</w:t>
            </w:r>
            <w:proofErr w:type="spellEnd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з </w:t>
            </w:r>
            <w:proofErr w:type="spellStart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хвостосховища</w:t>
            </w:r>
            <w:proofErr w:type="spellEnd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в останні дні із забрудненням житлового масиву </w:t>
            </w:r>
            <w:proofErr w:type="spellStart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Даманський</w:t>
            </w:r>
            <w:proofErr w:type="spellEnd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; повідомив щодо впливу </w:t>
            </w:r>
            <w:proofErr w:type="spellStart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хвостосховища</w:t>
            </w:r>
            <w:proofErr w:type="spellEnd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на забруднення річки Саксагань; попросив надати інформацію стосовно наявності постів моніторингу атмосферного повітря на мікрорайоні </w:t>
            </w:r>
            <w:proofErr w:type="spellStart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Даманському</w:t>
            </w:r>
            <w:proofErr w:type="spellEnd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 а у разі відсутності – рекомендувати ПАТ «</w:t>
            </w:r>
            <w:proofErr w:type="spellStart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ПівнГЗК</w:t>
            </w:r>
            <w:proofErr w:type="spellEnd"/>
            <w:r w:rsidR="00F51CE3" w:rsidRPr="00D745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встановити додатковий пост моніторингу атмосферного повітря»; </w:t>
            </w:r>
          </w:p>
          <w:p w:rsidR="00151596" w:rsidRPr="001F1DAA" w:rsidRDefault="00F52563" w:rsidP="00D52B9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DAA">
              <w:rPr>
                <w:rFonts w:ascii="Times New Roman" w:eastAsia="Times New Roman" w:hAnsi="Times New Roman" w:cs="Times New Roman"/>
                <w:color w:val="FF0000"/>
                <w:spacing w:val="-10"/>
                <w:sz w:val="28"/>
                <w:szCs w:val="28"/>
                <w:lang w:eastAsia="ru-RU"/>
              </w:rPr>
              <w:t xml:space="preserve">             </w:t>
            </w:r>
            <w:proofErr w:type="spellStart"/>
            <w:r w:rsidRPr="001F1DAA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Артюх</w:t>
            </w:r>
            <w:proofErr w:type="spellEnd"/>
            <w:r w:rsidRPr="001F1DAA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В.М. </w:t>
            </w:r>
            <w:r w:rsidRPr="001F1DA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із висновком про  те, що</w:t>
            </w:r>
            <w:r w:rsidR="00D5213F" w:rsidRPr="001F1DA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дане питання необхідно заслухати  повторно </w:t>
            </w:r>
            <w:r w:rsidR="0043234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в</w:t>
            </w:r>
            <w:r w:rsidR="00D5213F" w:rsidRPr="001F1DA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листопаді 2018 року із запрошенням представників </w:t>
            </w:r>
            <w:r w:rsidR="00D5213F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ПрАТ «Північний гірничо-збагачувальний комбінат»</w:t>
            </w:r>
            <w:r w:rsidR="00151596" w:rsidRPr="001F1DAA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eastAsia="ru-RU"/>
              </w:rPr>
              <w:t xml:space="preserve">, </w:t>
            </w:r>
            <w:r w:rsidR="00151596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Державної служби України з питань праці в Дніпропетровській області.</w:t>
            </w:r>
          </w:p>
          <w:p w:rsidR="00F52563" w:rsidRPr="00F8086B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0"/>
                <w:szCs w:val="10"/>
              </w:rPr>
            </w:pP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CD1ABE" w:rsidRPr="009C47B4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1. </w:t>
            </w:r>
            <w:r w:rsidR="00D5213F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Рекомендувати   ПрАТ «Північний гірничо-збагачувальний комбінат» </w:t>
            </w:r>
            <w:r w:rsidR="00432344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надати звіт управлінню екології виконкому міської ради </w:t>
            </w:r>
            <w:r w:rsidR="00D5213F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щодо впливу </w:t>
            </w:r>
            <w:proofErr w:type="spellStart"/>
            <w:r w:rsidR="00D5213F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хвостосховищ</w:t>
            </w:r>
            <w:proofErr w:type="spellEnd"/>
            <w:r w:rsidR="00D5213F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підприємства на стан навколишнього середовища</w:t>
            </w:r>
            <w:r w:rsidR="00432344" w:rsidRPr="009C47B4">
              <w:rPr>
                <w:rFonts w:ascii="Times New Roman" w:eastAsia="Times New Roman" w:hAnsi="Times New Roman" w:cs="Times New Roman"/>
                <w:bCs/>
                <w:iCs/>
                <w:spacing w:val="-8"/>
                <w:sz w:val="28"/>
                <w:szCs w:val="28"/>
                <w:lang w:eastAsia="ru-RU"/>
              </w:rPr>
              <w:t xml:space="preserve">, інформацію </w:t>
            </w:r>
            <w:r w:rsidR="00432344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стосовно наявності постів моніторингу атмосферного повітря на мікрорайоні </w:t>
            </w:r>
            <w:proofErr w:type="spellStart"/>
            <w:r w:rsidR="00432344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Даманському</w:t>
            </w:r>
            <w:proofErr w:type="spellEnd"/>
            <w:r w:rsidR="00CD1ABE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</w:t>
            </w:r>
          </w:p>
          <w:p w:rsidR="00CD1ABE" w:rsidRPr="001F1DAA" w:rsidRDefault="00D5213F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eastAsia="ru-RU"/>
              </w:rPr>
              <w:t xml:space="preserve"> </w:t>
            </w:r>
            <w:r w:rsidR="00432344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eastAsia="ru-RU"/>
              </w:rPr>
              <w:t xml:space="preserve">                </w:t>
            </w:r>
          </w:p>
          <w:p w:rsidR="00F52563" w:rsidRPr="009C47B4" w:rsidRDefault="00CD1ABE" w:rsidP="00F8086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6"/>
                <w:szCs w:val="6"/>
                <w:lang w:eastAsia="ru-RU"/>
              </w:rPr>
            </w:pPr>
            <w:r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            3.</w:t>
            </w:r>
            <w:r w:rsidRPr="001F1DA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На засіданні постійної комісії </w:t>
            </w:r>
            <w:r w:rsidR="00716424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з питань природокористування, екології, </w:t>
            </w:r>
            <w:r w:rsidR="00716424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охорони здоров’я та соціального захисту населення </w:t>
            </w:r>
            <w:r w:rsidR="00716424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</w:t>
            </w:r>
            <w:r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листопаді</w:t>
            </w:r>
            <w:r w:rsidR="00716424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2018 року заслухати  повторно </w:t>
            </w:r>
            <w:r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питання </w:t>
            </w:r>
            <w:r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щодо укріплення греблі  ПрАТ «Північний гірничо-збагачувальний комбінат»  </w:t>
            </w:r>
            <w:r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із запрошенням представників </w:t>
            </w:r>
            <w:r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ПрАТ «Північний гірничо-збагачувальний комбінат»</w:t>
            </w:r>
            <w:r w:rsidR="00151596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</w:t>
            </w:r>
            <w:r w:rsidR="009E3C4C" w:rsidRPr="009C47B4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Державної служби України з питань праці в Дніпропетровській області.</w:t>
            </w: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</w:t>
            </w:r>
            <w:r w:rsidR="00CD1ABE"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езультати голосування: «за» -  6</w:t>
            </w:r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716424" w:rsidRPr="001F1DAA" w:rsidRDefault="00CD1ABE" w:rsidP="007164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 не приймав участь у голосуванні </w:t>
            </w:r>
            <w:r w:rsidR="0071642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з </w:t>
            </w:r>
            <w:r w:rsidR="00716424"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в зв’язку з </w:t>
            </w:r>
            <w:r w:rsidR="0071642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виробничою необхідністю.</w:t>
            </w:r>
          </w:p>
          <w:p w:rsidR="00F52563" w:rsidRPr="009C47B4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0"/>
                <w:szCs w:val="10"/>
              </w:rPr>
            </w:pP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 w:rsidR="009E3C4C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другого питання</w:t>
            </w: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 </w:t>
            </w:r>
          </w:p>
          <w:p w:rsidR="009E3C4C" w:rsidRPr="001F1DAA" w:rsidRDefault="00716424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  <w:r w:rsidR="009E3C4C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Кузнєцова  В.</w:t>
            </w:r>
            <w:r w:rsidR="00151596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</w:t>
            </w:r>
            <w:r w:rsidR="009E3C4C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 w:rsidR="00D6097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головного</w:t>
            </w:r>
            <w:r w:rsidR="0015159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інженер</w:t>
            </w:r>
            <w:r w:rsidR="00D6097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15159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шахтоуправління з підземного видобутку руди  ПАТ «</w:t>
            </w:r>
            <w:proofErr w:type="spellStart"/>
            <w:r w:rsidR="0015159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15159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</w:t>
            </w:r>
            <w:r w:rsidR="002466FD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2466FD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Товстоган</w:t>
            </w:r>
            <w:r w:rsidR="00D60976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proofErr w:type="spellEnd"/>
            <w:r w:rsidR="002466FD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О.В.,</w:t>
            </w:r>
            <w:r w:rsidR="002466FD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5159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466FD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="00D6097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2466FD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6097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відділу нерухомості та майна  </w:t>
            </w:r>
            <w:r w:rsidR="00A31E85">
              <w:rPr>
                <w:rFonts w:ascii="Times New Roman" w:eastAsia="Calibri" w:hAnsi="Times New Roman" w:cs="Times New Roman"/>
                <w:sz w:val="28"/>
                <w:szCs w:val="28"/>
              </w:rPr>
              <w:t>ПАТ «</w:t>
            </w:r>
            <w:proofErr w:type="spellStart"/>
            <w:r w:rsidR="00A31E85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A31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виконання коригування </w:t>
            </w:r>
            <w:r w:rsidR="0015159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проектної документації «Рекультивація порушених земель ДП РУ ім. Кірова. Коригування робочого </w:t>
            </w:r>
            <w:r w:rsidR="00D6097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проекту», погодження даного проекту  та </w:t>
            </w:r>
            <w:r w:rsidR="0015159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передачу земельної ділянки площею 28,1 га ТОВ «</w:t>
            </w:r>
            <w:proofErr w:type="spellStart"/>
            <w:r w:rsidR="0015159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Рудомайн</w:t>
            </w:r>
            <w:proofErr w:type="spellEnd"/>
            <w:r w:rsidR="0015159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  <w:p w:rsidR="00716424" w:rsidRPr="009C47B4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  <w:r w:rsidRPr="001F1DAA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 </w:t>
            </w:r>
          </w:p>
          <w:p w:rsidR="002466FD" w:rsidRPr="001F1DAA" w:rsidRDefault="002466FD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E44591" w:rsidRPr="00D7452F" w:rsidRDefault="00A31E85" w:rsidP="00E445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proofErr w:type="spellStart"/>
            <w:r w:rsidR="00E44591" w:rsidRPr="00D7452F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Петрухін</w:t>
            </w:r>
            <w:proofErr w:type="spellEnd"/>
            <w:r w:rsidR="00E44591" w:rsidRPr="00D7452F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А.В.  </w:t>
            </w:r>
            <w:r w:rsidR="00E44591" w:rsidRPr="00D7452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щодо необхідності надання роз’яснень стосовно передачі  земельної ділянки 28,1 га ТОВ «</w:t>
            </w:r>
            <w:proofErr w:type="spellStart"/>
            <w:r w:rsidR="00E44591" w:rsidRPr="00D7452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Рудомайн</w:t>
            </w:r>
            <w:proofErr w:type="spellEnd"/>
            <w:r w:rsidR="00E44591" w:rsidRPr="00D7452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»; щодо невідповідності висновків щодо економічної недоцільності відпрацювання кар’єру Південний для ПАТ «</w:t>
            </w:r>
            <w:proofErr w:type="spellStart"/>
            <w:r w:rsidR="00E44591" w:rsidRPr="00D7452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АрселорМіттал</w:t>
            </w:r>
            <w:proofErr w:type="spellEnd"/>
            <w:r w:rsidR="00E44591" w:rsidRPr="00D7452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Кривий Ріг» та економічної доцільності відпрацювання кар’єру Південний для ТОВ «</w:t>
            </w:r>
            <w:proofErr w:type="spellStart"/>
            <w:r w:rsidR="00E44591" w:rsidRPr="00D7452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Рудомайн</w:t>
            </w:r>
            <w:proofErr w:type="spellEnd"/>
            <w:r w:rsidR="00E44591" w:rsidRPr="00D7452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»; щодо необхідності приведення в природний стан ділянки кар’єру Південний після її використання та ризиків для міста щодо виконання робіт з гірничотехнічної рекультивації кар’єру після відпрацювання ТОВ «</w:t>
            </w:r>
            <w:proofErr w:type="spellStart"/>
            <w:r w:rsidR="00E44591" w:rsidRPr="00D7452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Рудомайн</w:t>
            </w:r>
            <w:proofErr w:type="spellEnd"/>
            <w:r w:rsidR="00E44591" w:rsidRPr="00D7452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»</w:t>
            </w:r>
            <w:r w:rsidR="00E44591" w:rsidRPr="009C47B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;</w:t>
            </w:r>
          </w:p>
          <w:p w:rsidR="00D60976" w:rsidRPr="001F1DAA" w:rsidRDefault="00716424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  <w:proofErr w:type="spellStart"/>
            <w:r w:rsidR="00E4033B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Нікульникова</w:t>
            </w:r>
            <w:proofErr w:type="spellEnd"/>
            <w:r w:rsidR="00E4033B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В.В.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</w:t>
            </w:r>
            <w:r w:rsidR="00E4033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ль</w:t>
            </w:r>
            <w:r w:rsidR="00E4033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ні порушення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вимог </w:t>
            </w:r>
            <w:r w:rsidR="00E4033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чинного законодавства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України  </w:t>
            </w:r>
            <w:r w:rsidR="00E4033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щодо користування підприємством ПАТ «</w:t>
            </w:r>
            <w:proofErr w:type="spellStart"/>
            <w:r w:rsidR="00E4033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E4033B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</w:t>
            </w:r>
            <w:r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надрами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466FD" w:rsidRPr="009C47B4" w:rsidRDefault="002466FD" w:rsidP="00D52B9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  <w:proofErr w:type="spellStart"/>
            <w:r w:rsidRPr="009C47B4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Артюх</w:t>
            </w:r>
            <w:proofErr w:type="spellEnd"/>
            <w:r w:rsidRPr="009C47B4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 xml:space="preserve"> В.М</w:t>
            </w:r>
            <w:r w:rsidRPr="009C47B4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>., який рекомендував</w:t>
            </w:r>
            <w:r w:rsidRPr="009C47B4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9C47B4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 xml:space="preserve"> ПАТ «</w:t>
            </w:r>
            <w:proofErr w:type="spellStart"/>
            <w:r w:rsidRPr="009C47B4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>АрселорМіттал</w:t>
            </w:r>
            <w:proofErr w:type="spellEnd"/>
            <w:r w:rsidRPr="009C47B4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 xml:space="preserve"> Кривий Ріг»</w:t>
            </w:r>
            <w:r w:rsidR="00D60976" w:rsidRPr="009C47B4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 xml:space="preserve"> нада</w:t>
            </w:r>
            <w:r w:rsidRPr="009C47B4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 xml:space="preserve">ти управлінню екології </w:t>
            </w:r>
            <w:r w:rsidR="00716424" w:rsidRPr="009C47B4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 xml:space="preserve"> виконкому міської ради  </w:t>
            </w:r>
            <w:r w:rsidRPr="009C47B4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>проект рекультивації земель</w:t>
            </w:r>
            <w:r w:rsidR="00662927" w:rsidRPr="009C47B4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 xml:space="preserve">  шахтоуправління до 01</w:t>
            </w:r>
            <w:r w:rsidR="00A31E85" w:rsidRPr="009C47B4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>.07.</w:t>
            </w:r>
            <w:r w:rsidR="00E4033B" w:rsidRPr="009C47B4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 xml:space="preserve">2018 </w:t>
            </w:r>
            <w:r w:rsidR="00D60976"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та п</w:t>
            </w:r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ровести до 15.05.2018 спільне засідання </w:t>
            </w:r>
            <w:r w:rsidR="00A31E85"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постійних </w:t>
            </w:r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комісій з питань </w:t>
            </w:r>
            <w:r w:rsidRPr="009C47B4">
              <w:rPr>
                <w:rFonts w:ascii="Times New Roman" w:hAnsi="Times New Roman" w:cs="Times New Roman"/>
                <w:color w:val="000000"/>
                <w:spacing w:val="-12"/>
                <w:position w:val="2"/>
                <w:sz w:val="28"/>
                <w:szCs w:val="28"/>
              </w:rPr>
              <w:t xml:space="preserve">земельних відносин, містобудування, комунальної власності міста та </w:t>
            </w:r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природокористування, екології, охорони здоров’я та соціального захисту населення щодо погодження зменшення площі гірничого відводу  ПАТ «</w:t>
            </w:r>
            <w:proofErr w:type="spellStart"/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АрселорМіттал</w:t>
            </w:r>
            <w:proofErr w:type="spellEnd"/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Кривий Ріг»</w:t>
            </w:r>
            <w:r w:rsidR="00A31E85"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.</w:t>
            </w:r>
            <w:r w:rsidRPr="009C47B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</w:t>
            </w:r>
          </w:p>
          <w:p w:rsidR="00D86C56" w:rsidRPr="001F1DAA" w:rsidRDefault="00D86C56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D86C56" w:rsidRPr="001F1DAA" w:rsidRDefault="00A31E85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Рекомендувати </w:t>
            </w:r>
            <w:r w:rsidR="00D86C5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ПАТ «</w:t>
            </w:r>
            <w:proofErr w:type="spellStart"/>
            <w:r w:rsidR="00D86C5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D86C5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після </w:t>
            </w:r>
            <w:r w:rsidR="004323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проведення громадських обговорень </w:t>
            </w:r>
            <w:r w:rsidR="00D86C5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надати управлінню екології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 </w:t>
            </w:r>
            <w:r w:rsidR="00D86C5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проект рекультивації земель</w:t>
            </w:r>
            <w:r w:rsidR="006629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шахтоуправління підприємства</w:t>
            </w:r>
            <w:r w:rsidR="00EC33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.07.2018.</w:t>
            </w:r>
          </w:p>
          <w:p w:rsidR="002466FD" w:rsidRDefault="00D86C56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2. П</w:t>
            </w:r>
            <w:r w:rsidR="00A31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остійним комісіям міської ради </w:t>
            </w:r>
            <w:r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 питань з</w:t>
            </w:r>
            <w:r w:rsidRPr="001F1DAA">
              <w:rPr>
                <w:rFonts w:ascii="Times New Roman" w:hAnsi="Times New Roman" w:cs="Times New Roman"/>
                <w:b/>
                <w:color w:val="000000"/>
                <w:position w:val="2"/>
                <w:sz w:val="28"/>
                <w:szCs w:val="28"/>
              </w:rPr>
              <w:t xml:space="preserve"> </w:t>
            </w:r>
            <w:r w:rsidRPr="001F1DAA">
              <w:rPr>
                <w:rFonts w:ascii="Times New Roman" w:hAnsi="Times New Roman" w:cs="Times New Roman"/>
                <w:color w:val="000000"/>
                <w:position w:val="2"/>
                <w:sz w:val="28"/>
                <w:szCs w:val="28"/>
              </w:rPr>
              <w:t xml:space="preserve">земельних відносин, містобудування, комунальної власності міста та </w:t>
            </w:r>
            <w:r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природокористування, екології, охорони здоров’я та соціального захисту населення провести до 15.05.2018 спільне засідання комісій щодо погодження зменшення площі гірничого відводу  ПАТ «</w:t>
            </w:r>
            <w:proofErr w:type="spellStart"/>
            <w:r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АрселорМіттал</w:t>
            </w:r>
            <w:proofErr w:type="spellEnd"/>
            <w:r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Кривий Ріг»</w:t>
            </w: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="00F52563" w:rsidRPr="001F1DAA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</w:t>
            </w:r>
          </w:p>
          <w:p w:rsidR="00A31E85" w:rsidRPr="001F1DAA" w:rsidRDefault="00A31E85" w:rsidP="00A31E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A31E85" w:rsidRPr="009C47B4" w:rsidRDefault="00A31E85" w:rsidP="00A31E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0"/>
                <w:szCs w:val="10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092861" w:rsidRPr="001F1DAA" w:rsidRDefault="00092861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третього  питання:  </w:t>
            </w:r>
          </w:p>
          <w:p w:rsidR="00376C57" w:rsidRPr="009C47B4" w:rsidRDefault="004F26AA" w:rsidP="00D52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9C47B4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 xml:space="preserve">         </w:t>
            </w:r>
            <w:proofErr w:type="spellStart"/>
            <w:r w:rsidR="00D4556B" w:rsidRPr="009C47B4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>Артюха</w:t>
            </w:r>
            <w:proofErr w:type="spellEnd"/>
            <w:r w:rsidR="00D4556B" w:rsidRPr="009C47B4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 xml:space="preserve"> В.М. </w:t>
            </w:r>
            <w:r w:rsidR="00EA69B3" w:rsidRPr="009C47B4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</w:t>
            </w:r>
            <w:r w:rsidR="00376C57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щодо </w:t>
            </w:r>
            <w:r w:rsidR="00376C57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створення нового підприємства ТОВ «Ливарно-механічний </w:t>
            </w:r>
            <w:r w:rsidR="00376C57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lastRenderedPageBreak/>
              <w:t>завод» на базі семи цехів, що передаються новому підприємству в оренду</w:t>
            </w:r>
            <w:r w:rsidR="00F8086B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ПАТ «</w:t>
            </w:r>
            <w:proofErr w:type="spellStart"/>
            <w:r w:rsidR="00F8086B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="00F8086B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Кривий Ріг», про </w:t>
            </w:r>
            <w:r w:rsidR="00376C57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відповідь з зазначеного питання від</w:t>
            </w:r>
            <w:r w:rsidR="00F8086B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ПАТ «</w:t>
            </w:r>
            <w:proofErr w:type="spellStart"/>
            <w:r w:rsidR="00F8086B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="00F8086B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Кривий Ріг»</w:t>
            </w:r>
            <w:r w:rsidR="00376C57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про те, що ТОВ «Ливарно-механічний завод» не передавалось будь-яке майно в користування від ПАТ «</w:t>
            </w:r>
            <w:proofErr w:type="spellStart"/>
            <w:r w:rsidR="00376C57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="00376C57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Кривий Ріг».</w:t>
            </w:r>
          </w:p>
          <w:p w:rsidR="00A31E85" w:rsidRPr="009C47B4" w:rsidRDefault="00A31E85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</w:p>
          <w:p w:rsidR="00196622" w:rsidRPr="001F1DAA" w:rsidRDefault="00196622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C74578" w:rsidRPr="00D7452F" w:rsidRDefault="004F26AA" w:rsidP="00C745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  <w:proofErr w:type="spellStart"/>
            <w:r w:rsidR="00C74578" w:rsidRPr="00D745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 w:rsidR="00C74578" w:rsidRPr="00D745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А.В., </w:t>
            </w:r>
            <w:r w:rsidR="00C74578" w:rsidRPr="00D7452F">
              <w:rPr>
                <w:rFonts w:ascii="Times New Roman" w:eastAsia="Calibri" w:hAnsi="Times New Roman" w:cs="Times New Roman"/>
                <w:sz w:val="28"/>
                <w:szCs w:val="28"/>
              </w:rPr>
              <w:t>щодо необхідності д</w:t>
            </w:r>
            <w:r w:rsidR="00C74578" w:rsidRPr="00D74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отримання вимог  законодавства про працю стосовно працівників ТОВ «Ливарно-механічний завод»; щодо фактичного початку виробничої діяльності ТОВ «Ливарно-</w:t>
            </w:r>
            <w:proofErr w:type="spellStart"/>
            <w:r w:rsidR="00C74578" w:rsidRPr="00D74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мехнаічний</w:t>
            </w:r>
            <w:proofErr w:type="spellEnd"/>
            <w:r w:rsidR="00C74578" w:rsidRPr="00D74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завод» на базі 7 </w:t>
            </w:r>
            <w:proofErr w:type="spellStart"/>
            <w:r w:rsidR="00C74578" w:rsidRPr="00D74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цехів</w:t>
            </w:r>
            <w:proofErr w:type="spellEnd"/>
            <w:r w:rsidR="00C74578" w:rsidRPr="00D74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ПАТ «</w:t>
            </w:r>
            <w:proofErr w:type="spellStart"/>
            <w:r w:rsidR="00C74578" w:rsidRPr="00D74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="00C74578" w:rsidRPr="00D74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</w:t>
            </w:r>
            <w:r w:rsidR="00C74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74578" w:rsidRPr="00D74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зв’язку з чим дане підприємство повинно мати документи дозвільного характеру в сфері охорони довкілля</w:t>
            </w:r>
            <w:r w:rsidR="00C74578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>;</w:t>
            </w:r>
          </w:p>
          <w:p w:rsidR="004F26AA" w:rsidRPr="001F1DAA" w:rsidRDefault="004F26AA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  <w:proofErr w:type="spellStart"/>
            <w:r w:rsidR="001F1DAA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1F1DAA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В.М., </w:t>
            </w:r>
            <w:r w:rsidR="001F1DAA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який запропонував</w:t>
            </w:r>
            <w:r w:rsidR="001F1DAA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CD3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1F1DAA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ровести спільну нараду за участі  управління екології, департаменту соціальної політики, депутатів міської ради </w:t>
            </w:r>
            <w:proofErr w:type="spellStart"/>
            <w:r w:rsidR="001F1DAA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Петрухіна</w:t>
            </w:r>
            <w:proofErr w:type="spellEnd"/>
            <w:r w:rsidR="001F1DAA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А.В., Фролової С.О. </w:t>
            </w:r>
            <w:proofErr w:type="spellStart"/>
            <w:r w:rsidR="001F1DAA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Павлікова</w:t>
            </w:r>
            <w:proofErr w:type="spellEnd"/>
            <w:r w:rsidR="001F1DAA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А.В.  з представниками ПАТ «</w:t>
            </w:r>
            <w:proofErr w:type="spellStart"/>
            <w:r w:rsidR="001F1DAA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АрселорМіттал</w:t>
            </w:r>
            <w:proofErr w:type="spellEnd"/>
            <w:r w:rsidR="001F1DAA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Кривий Ріг» з питання передачі майна в користування ТОВ «Ливарно-механічний завод»</w:t>
            </w:r>
            <w:r w:rsidR="00CD3E15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D3E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r w:rsidR="00CD3E15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CD3E15" w:rsidRPr="001F1D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отримання вимог  законодавства про працю стосовно працівників ТОВ «Ливарно-механічний завод»</w:t>
            </w:r>
            <w:r w:rsidR="00CD3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F1DAA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рмін  до 27.04.2018.</w:t>
            </w:r>
          </w:p>
          <w:p w:rsidR="004F26AA" w:rsidRPr="009C47B4" w:rsidRDefault="004F26AA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</w:p>
          <w:p w:rsidR="004F26AA" w:rsidRDefault="00CD3E15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D3E15" w:rsidRPr="001F1DAA" w:rsidRDefault="004F26AA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CD3E15" w:rsidRPr="00CD3E15">
              <w:rPr>
                <w:rFonts w:ascii="Times New Roman" w:eastAsia="Calibri" w:hAnsi="Times New Roman" w:cs="Times New Roman"/>
                <w:sz w:val="28"/>
                <w:szCs w:val="28"/>
              </w:rPr>
              <w:t>Управлінню екології та департаменту</w:t>
            </w:r>
            <w:r w:rsidR="00CD3E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CD3E15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соціальної політики</w:t>
            </w:r>
            <w:r w:rsidR="00CD3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виконкому міської ради </w:t>
            </w:r>
            <w:r w:rsidR="00CD3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CD3E15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ровести спільну нараду за участі  депутатів міської ради </w:t>
            </w:r>
            <w:proofErr w:type="spellStart"/>
            <w:r w:rsidR="00CD3E15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Петрухіна</w:t>
            </w:r>
            <w:proofErr w:type="spellEnd"/>
            <w:r w:rsidR="00CD3E15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А.В.,</w:t>
            </w:r>
            <w:r w:rsidR="00DC07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Фролової С.О.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DC07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C07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Павлікова</w:t>
            </w:r>
            <w:proofErr w:type="spellEnd"/>
            <w:r w:rsidR="00DC07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А.В.</w:t>
            </w:r>
            <w:r w:rsidR="00CD3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представників</w:t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t xml:space="preserve">редставника. Павлікова А.В.  зенту истування від го питання відької обласної ради </w:t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="00CD3E15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ПАТ «</w:t>
            </w:r>
            <w:proofErr w:type="spellStart"/>
            <w:r w:rsidR="00CD3E15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АрселорМіттал</w:t>
            </w:r>
            <w:proofErr w:type="spellEnd"/>
            <w:r w:rsidR="00CD3E15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Кривий Ріг» з питання передачі майна в користування ТОВ «Ливарно-механічний завод»</w:t>
            </w:r>
            <w:r w:rsidR="00CD3E15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D3E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r w:rsidR="00CD3E15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отримання вимог </w:t>
            </w:r>
            <w:r w:rsidR="00CD3E15" w:rsidRPr="001F1D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законодавства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України </w:t>
            </w:r>
            <w:r w:rsidR="00CD3E15" w:rsidRPr="001F1D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працю стосовно працівників ТОВ «Ливарно-механічний завод»</w:t>
            </w:r>
            <w:r w:rsidR="00CD3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D3E15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термін </w:t>
            </w:r>
            <w:r w:rsidR="007164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CD3E15" w:rsidRPr="001F1D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27.04.2018</w:t>
            </w:r>
            <w:r w:rsidR="00DC07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466FD" w:rsidRPr="00F8086B" w:rsidRDefault="002466FD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6"/>
                <w:sz w:val="6"/>
                <w:szCs w:val="6"/>
                <w:lang w:eastAsia="ru-RU"/>
              </w:rPr>
            </w:pPr>
          </w:p>
          <w:p w:rsidR="00C2284E" w:rsidRPr="001F1DAA" w:rsidRDefault="00C2284E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7</w:t>
            </w:r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F872E4" w:rsidRPr="009C47B4" w:rsidRDefault="00F872E4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</w:p>
          <w:p w:rsidR="00C2284E" w:rsidRDefault="00C2284E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 w:rsidR="008D51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четвертого </w:t>
            </w: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питання:  </w:t>
            </w:r>
          </w:p>
          <w:p w:rsidR="001866B8" w:rsidRDefault="004F26AA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</w:t>
            </w:r>
            <w:proofErr w:type="spellStart"/>
            <w:r w:rsidR="001866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Охотнікову</w:t>
            </w:r>
            <w:proofErr w:type="spellEnd"/>
            <w:r w:rsidR="001866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С.</w:t>
            </w:r>
            <w:r w:rsidR="006F44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А., </w:t>
            </w:r>
            <w:r w:rsidR="00F872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93894">
              <w:rPr>
                <w:rFonts w:ascii="Times New Roman" w:eastAsia="Calibri" w:hAnsi="Times New Roman" w:cs="Times New Roman"/>
                <w:sz w:val="28"/>
                <w:szCs w:val="28"/>
              </w:rPr>
              <w:t>яка доповіла щодо</w:t>
            </w:r>
            <w:r w:rsidR="006F44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доручення голови Дніпропетровської </w:t>
            </w:r>
            <w:r w:rsidR="00F872E4">
              <w:rPr>
                <w:rFonts w:ascii="Times New Roman" w:eastAsia="Calibri" w:hAnsi="Times New Roman" w:cs="Times New Roman"/>
                <w:sz w:val="28"/>
                <w:szCs w:val="28"/>
              </w:rPr>
              <w:t>обласної ради про розбудову системи екологічного моніторингу Дніпропетровської області</w:t>
            </w:r>
            <w:r w:rsidR="00703B5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4F26AA" w:rsidRPr="009C47B4" w:rsidRDefault="004F26AA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</w:p>
          <w:p w:rsidR="00703B5D" w:rsidRDefault="00703B5D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3B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Pr="00703B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тупили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E843D0" w:rsidRPr="00D7452F" w:rsidRDefault="004F26AA" w:rsidP="00E843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proofErr w:type="spellStart"/>
            <w:r w:rsidR="00E843D0" w:rsidRPr="00D745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 w:rsidR="00E843D0" w:rsidRPr="00D745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А.В. </w:t>
            </w:r>
            <w:r w:rsidR="00E843D0" w:rsidRPr="00D7452F">
              <w:rPr>
                <w:rFonts w:ascii="Times New Roman" w:eastAsia="Calibri" w:hAnsi="Times New Roman" w:cs="Times New Roman"/>
                <w:sz w:val="28"/>
                <w:szCs w:val="28"/>
              </w:rPr>
              <w:t>із пропозицією звернутися до Дніпропетровської облради щодо підтримки спільної роботи з облдержадміністрацією щодо розбудови системи екологічного моніторингу, із пропозицією встановлення додаткових постів спостереження за станом атмосферного повітря у місті, запропонував скласти графік виїздів до Кривого Рогу пересувної станції екологічного моніторингу, зауважив щодо необхідності синхронізувати дані локальної та обласної систем екологічного моніторингу</w:t>
            </w:r>
            <w:r w:rsidR="00E843D0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2466FD" w:rsidRPr="0092544F" w:rsidRDefault="004F26AA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підтримкою пропозиції</w:t>
            </w:r>
            <w:r w:rsidR="000828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щодо встановлення додаткових постів спостереження за станом атмосферного повітря у місті та виїздів до Кривого Рогу для пересувної станції екологічного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моніторингу; </w:t>
            </w:r>
            <w:r w:rsidR="000828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запропонував звернутися до облради щодо створення у Кривому Розі філіалу  комунального підприємства «Центр екологічного  моніторингу Дніпропетровської  обласної ради». </w:t>
            </w:r>
          </w:p>
          <w:p w:rsidR="00082841" w:rsidRPr="001F1DAA" w:rsidRDefault="00082841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</w:p>
          <w:p w:rsidR="004F26AA" w:rsidRDefault="00082841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82841" w:rsidRPr="009C47B4" w:rsidRDefault="004F26AA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1. </w:t>
            </w:r>
            <w:r w:rsidR="00082841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Управлінню екології </w:t>
            </w:r>
            <w:r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виконкому міської ради </w:t>
            </w:r>
            <w:r w:rsidR="00082841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підготувати лист до </w:t>
            </w:r>
            <w:r w:rsidR="00082841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lastRenderedPageBreak/>
              <w:t>Дніпропетровської  обласної ради і викласти пропозиції щодо встановлення додаткових постів спостереження за станом атмосферного повітря у місті</w:t>
            </w:r>
            <w:r w:rsidR="00716424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за рахунок обласного бюджету</w:t>
            </w:r>
            <w:r w:rsidR="00082841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 виїздів до Кривого Рогу для пересувної станції екологічного моніторингу</w:t>
            </w:r>
            <w:r w:rsidR="008A64EC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</w:t>
            </w:r>
            <w:r w:rsidR="00082841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створення у Кривому Розі філіалу  комунального підприємства «Центр екологічного  моніторингу Дніпропетровської  обласної ради». </w:t>
            </w:r>
          </w:p>
          <w:p w:rsidR="002466FD" w:rsidRPr="00F8086B" w:rsidRDefault="002466FD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6"/>
                <w:sz w:val="6"/>
                <w:szCs w:val="6"/>
                <w:lang w:eastAsia="ru-RU"/>
              </w:rPr>
            </w:pPr>
          </w:p>
          <w:p w:rsidR="008A64EC" w:rsidRPr="001F1DAA" w:rsidRDefault="008A64EC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7</w:t>
            </w:r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A31E85" w:rsidRDefault="00A31E85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51F24" w:rsidRDefault="00851F24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п’ятого  </w:t>
            </w: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питання:  </w:t>
            </w:r>
          </w:p>
          <w:p w:rsidR="002466FD" w:rsidRPr="001F1DAA" w:rsidRDefault="004F26AA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         </w:t>
            </w:r>
            <w:proofErr w:type="spellStart"/>
            <w:r w:rsidR="00115216" w:rsidRPr="001F1DAA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>Артюха</w:t>
            </w:r>
            <w:proofErr w:type="spellEnd"/>
            <w:r w:rsidR="00115216" w:rsidRPr="001F1DAA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В. М. </w:t>
            </w:r>
            <w:r w:rsidR="00115216" w:rsidRPr="001F1DAA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з пропозицією розглянути </w:t>
            </w:r>
            <w:r w:rsidR="0011521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проекти рішень, підготовлені  на   </w:t>
            </w:r>
            <w:r w:rsidR="0011521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XXXIV</w:t>
            </w:r>
            <w:r w:rsidR="00115216" w:rsidRPr="001F1DA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15216"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сесію Криворізької міської ради;</w:t>
            </w:r>
          </w:p>
          <w:p w:rsidR="003C02CB" w:rsidRPr="00275E5C" w:rsidRDefault="004F26AA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</w:t>
            </w:r>
            <w:proofErr w:type="spellStart"/>
            <w:r w:rsidR="003C02CB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>Охотнікову</w:t>
            </w:r>
            <w:proofErr w:type="spellEnd"/>
            <w:r w:rsidR="003C02CB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С.А. </w:t>
            </w:r>
            <w:r w:rsidR="003C02CB" w:rsidRPr="003C02C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щодо проекту рішення </w:t>
            </w:r>
            <w:r w:rsidR="00275E5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3C02CB" w:rsidRPr="00275E5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«</w:t>
            </w:r>
            <w:r w:rsidR="00275E5C" w:rsidRPr="00275E5C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20.12.2017  №2295 «Про затвердження переліку природоохоронних заходів на 2018 рік, що фінансуватимуться за рахунок коштів міського фонду охорони навколишнього природного середовища»</w:t>
            </w:r>
            <w:r w:rsidR="00275E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5E5C" w:rsidRPr="00275E5C" w:rsidRDefault="00275E5C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</w:t>
            </w:r>
            <w:proofErr w:type="spellStart"/>
            <w:r w:rsidR="003C02CB" w:rsidRPr="003C02CB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>Б</w:t>
            </w:r>
            <w:r w:rsidR="003C02CB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>лагун</w:t>
            </w:r>
            <w:proofErr w:type="spellEnd"/>
            <w:r w:rsidR="003C02CB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І.М. </w:t>
            </w:r>
            <w:r w:rsidR="003C02C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щодо проекту рішення </w:t>
            </w:r>
            <w:r w:rsidRPr="00275E5C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</w:t>
            </w: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>;</w:t>
            </w:r>
          </w:p>
          <w:p w:rsidR="00275E5C" w:rsidRPr="009C47B4" w:rsidRDefault="00275E5C" w:rsidP="00275E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</w:t>
            </w:r>
            <w:r w:rsidR="003C02CB" w:rsidRPr="009C47B4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Лук'яненко О.Л. </w:t>
            </w:r>
            <w:r w:rsidR="003C02CB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щодо проектів  рішення </w:t>
            </w:r>
            <w:r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«</w:t>
            </w:r>
            <w:r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Про внесення змін складу міської надзвичайної протиепізоотичної комісії</w:t>
            </w:r>
            <w:r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», «</w:t>
            </w:r>
            <w:r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Про затвердження розміру статутних капіталів комунальних      некомерційних підприємств «Центр первинної медико-санітарної     допомоги» №№1, 2, 3, 4, 5, 6, 7 Криворізької міської ради», «Про внесення змін до рішення міської ради від 21.12.2016 №1185 «Про затвердження міжгалузевої комплексної програми «Здоров’я нації» у м. Кривому Розі на 2017 – 2021 роки»;</w:t>
            </w:r>
          </w:p>
          <w:p w:rsidR="00D4556B" w:rsidRPr="001F1DAA" w:rsidRDefault="00275E5C" w:rsidP="00D455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  <w:r w:rsidRPr="00275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Горбачову Л.</w:t>
            </w:r>
            <w:r w:rsidR="00D455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</w:t>
            </w:r>
            <w:r w:rsidRPr="00275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 w:rsidR="00D4556B" w:rsidRPr="00D4556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в.о. начальника управління містобудування, архітектури                                                       та земельних відносин виконкому міської ради</w:t>
            </w:r>
            <w:r w:rsidR="00D4556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 із роз’ясненнями</w:t>
            </w:r>
            <w:r w:rsidR="00D4556B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 w:rsidR="00D45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щодо проектів </w:t>
            </w:r>
            <w:r w:rsidR="00F80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рішень </w:t>
            </w:r>
            <w:r w:rsidR="00D45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D4556B" w:rsidRPr="00D45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припинення права постійного користування земельною ділянкою у Покровському районі приватному акціонерному товариству «Центральний гірничо-збагачувальний  комбінат»</w:t>
            </w:r>
            <w:r w:rsidR="00D45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«</w:t>
            </w:r>
            <w:r w:rsidR="00D4556B" w:rsidRPr="00D45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припинення публічному акціонерному товариству «</w:t>
            </w:r>
            <w:proofErr w:type="spellStart"/>
            <w:r w:rsidR="00D4556B" w:rsidRPr="00D45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="00D4556B" w:rsidRPr="00D45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 договорів оренди земельних ділянок шляхом розірвання</w:t>
            </w:r>
            <w:r w:rsidR="00D45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 </w:t>
            </w:r>
            <w:r w:rsidR="00D4556B" w:rsidRPr="00357A05">
              <w:rPr>
                <w:rFonts w:ascii="Times New Roman" w:hAnsi="Times New Roman" w:cs="Times New Roman"/>
                <w:sz w:val="28"/>
                <w:szCs w:val="28"/>
              </w:rPr>
              <w:t xml:space="preserve">порядку денного </w:t>
            </w:r>
            <w:r w:rsidR="00D4556B" w:rsidRPr="00357A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XXXI</w:t>
            </w:r>
            <w:r w:rsidR="00D4556B" w:rsidRPr="00357A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V </w:t>
            </w:r>
            <w:r w:rsidR="00D4556B" w:rsidRPr="00357A05">
              <w:rPr>
                <w:rFonts w:ascii="Times New Roman" w:hAnsi="Times New Roman" w:cs="Times New Roman"/>
                <w:sz w:val="28"/>
                <w:szCs w:val="28"/>
              </w:rPr>
              <w:t>сесії міської ради</w:t>
            </w:r>
            <w:r w:rsidR="00D455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556B" w:rsidRPr="007E7F5D" w:rsidRDefault="00D4556B" w:rsidP="00275E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4556B" w:rsidRDefault="00275E5C" w:rsidP="00275E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D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Ухвалили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: </w:t>
            </w:r>
          </w:p>
          <w:p w:rsidR="00D4556B" w:rsidRPr="00275E5C" w:rsidRDefault="00D4556B" w:rsidP="00D455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>Підтримати проекти рішень міської ради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75E5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«</w:t>
            </w:r>
            <w:r w:rsidRPr="00275E5C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20.12.2017  №2295 «Про затвердження переліку природоохоронних заходів на 2018 рік, що фінансуватимуться за рахунок коштів міського фонду охорони навколишнього природного середовища»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275E5C">
              <w:rPr>
                <w:rFonts w:ascii="Times New Roman" w:hAnsi="Times New Roman" w:cs="Times New Roman"/>
                <w:sz w:val="28"/>
                <w:szCs w:val="28"/>
              </w:rPr>
              <w:t xml:space="preserve"> 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</w:t>
            </w: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; 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«</w:t>
            </w:r>
            <w:r w:rsidRPr="00275E5C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складу міської надзвичайної протиепізоотичної комісії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», «</w:t>
            </w:r>
            <w:r w:rsidRPr="00275E5C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розміру статутних капіталів комунальних      некомерційних підприємств «Центр первинної медико-санітарної     допомоги» №№1, 2, 3, 4, 5, 6, 7 Криворізької міської ради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», «</w:t>
            </w:r>
            <w:r w:rsidRPr="00275E5C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рішення міської ради від 21.12.2016 №1185 «Про затвердження міжгалузевої комплексної програми «Здоров’я нації» у м. Кривому Розі на 2017 – 2021 роки»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D4556B" w:rsidRPr="00F8086B" w:rsidRDefault="00D4556B" w:rsidP="00275E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275E5C" w:rsidRPr="009C47B4" w:rsidRDefault="00D4556B" w:rsidP="00275E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2. У</w:t>
            </w:r>
            <w:r w:rsidR="00275E5C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правлінню містобудування</w:t>
            </w:r>
            <w:r w:rsidR="00275E5C" w:rsidRPr="009C47B4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>,</w:t>
            </w:r>
            <w:r w:rsidR="00275E5C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архітектури та земельних відносин </w:t>
            </w:r>
            <w:r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виконкому міської </w:t>
            </w:r>
            <w:r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lastRenderedPageBreak/>
              <w:t xml:space="preserve">ради </w:t>
            </w:r>
            <w:r w:rsidR="00275E5C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доопрацювати з юридичним управлінням проекти </w:t>
            </w:r>
            <w:r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«Про припинення права постійного користування земельною ділянкою у Покровському районі приватному акціонерному товариству «Центральний гірничо-збагачувальний  комбінат», «Про припинення публічному акціонерному товариству «</w:t>
            </w:r>
            <w:proofErr w:type="spellStart"/>
            <w:r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Кривий Ріг» договорів оренди земельних ділянок шляхом розірвання» </w:t>
            </w:r>
            <w:r w:rsidR="00275E5C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275E5C" w:rsidRPr="009C47B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порядку денного </w:t>
            </w:r>
            <w:r w:rsidR="00275E5C" w:rsidRPr="009C47B4">
              <w:rPr>
                <w:rFonts w:ascii="Times New Roman" w:hAnsi="Times New Roman" w:cs="Times New Roman"/>
                <w:spacing w:val="-6"/>
                <w:sz w:val="28"/>
                <w:szCs w:val="28"/>
                <w:lang w:val="en-US"/>
              </w:rPr>
              <w:t>XXXI</w:t>
            </w:r>
            <w:r w:rsidR="00275E5C" w:rsidRPr="009C47B4"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  <w:t xml:space="preserve">V </w:t>
            </w:r>
            <w:r w:rsidR="00275E5C" w:rsidRPr="009C47B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сесії міської ради.</w:t>
            </w:r>
          </w:p>
          <w:p w:rsidR="003C02CB" w:rsidRPr="00F8086B" w:rsidRDefault="003C02CB" w:rsidP="00432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8"/>
                <w:szCs w:val="8"/>
                <w:lang w:eastAsia="ru-RU"/>
              </w:rPr>
            </w:pPr>
          </w:p>
          <w:p w:rsidR="002466FD" w:rsidRPr="001F1DAA" w:rsidRDefault="003C02CB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</w:t>
            </w: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езультати голосування: «за»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7</w:t>
            </w:r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</w:t>
            </w:r>
          </w:p>
          <w:p w:rsidR="00D4556B" w:rsidRDefault="00D4556B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57DF5" w:rsidRDefault="00A57DF5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шостого </w:t>
            </w: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питання:  </w:t>
            </w:r>
          </w:p>
          <w:p w:rsidR="00F52563" w:rsidRPr="00A57DF5" w:rsidRDefault="00D4556B" w:rsidP="00D52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="00A57DF5" w:rsidRPr="00A57DF5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>Алентуса</w:t>
            </w:r>
            <w:proofErr w:type="spellEnd"/>
            <w:r w:rsidR="00F52563" w:rsidRPr="00A57DF5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</w:t>
            </w:r>
            <w:r w:rsidR="00A57DF5" w:rsidRPr="00A57DF5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>В</w:t>
            </w:r>
            <w:r w:rsidR="00F52563" w:rsidRPr="00A57DF5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>.В.,</w:t>
            </w:r>
            <w:r w:rsidR="00F52563" w:rsidRPr="00A57DF5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заступника голови 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A57DF5" w:rsidRPr="00A57DF5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Інгулецької </w:t>
            </w:r>
            <w:r w:rsidR="00F52563" w:rsidRPr="00A57DF5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районної</w:t>
            </w:r>
            <w:r w:rsidR="00F52563" w:rsidRPr="00A57DF5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в місті ради, </w:t>
            </w:r>
            <w:r w:rsidR="00F52563" w:rsidRPr="00A57DF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про моніторингові дослідження якості водних об’єктів в </w:t>
            </w:r>
            <w:r w:rsidR="00A57DF5" w:rsidRPr="00A57DF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Інгулецькому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 </w:t>
            </w:r>
            <w:r w:rsidR="00F52563" w:rsidRPr="00A57DF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районі м</w:t>
            </w:r>
            <w:r w:rsidR="00A57DF5" w:rsidRPr="00A57DF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іста та організацію виконкомом </w:t>
            </w:r>
            <w:r w:rsidR="00F52563" w:rsidRPr="00A57DF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районн</w:t>
            </w:r>
            <w:r w:rsidR="00A57DF5" w:rsidRPr="00A57DF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ої</w:t>
            </w:r>
            <w:r w:rsidR="00F52563" w:rsidRPr="00A57DF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у місті рад</w:t>
            </w:r>
            <w:r w:rsidR="00A57DF5" w:rsidRPr="00A57DF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и</w:t>
            </w:r>
            <w:r w:rsidR="00F52563" w:rsidRPr="00A57DF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охорони водойм, додержання режиму використання територій водоохоронних зон і прибережних захисних смуг;</w:t>
            </w:r>
          </w:p>
          <w:p w:rsidR="00D4556B" w:rsidRPr="00F8086B" w:rsidRDefault="00D4556B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8"/>
                <w:szCs w:val="8"/>
              </w:rPr>
            </w:pP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A903F0" w:rsidRPr="00D7452F" w:rsidRDefault="00F52563" w:rsidP="00A903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</w:t>
            </w:r>
            <w:proofErr w:type="spellStart"/>
            <w:r w:rsidRPr="009C47B4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>Петрухін</w:t>
            </w:r>
            <w:proofErr w:type="spellEnd"/>
            <w:r w:rsidRPr="009C47B4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 xml:space="preserve"> А.В.</w:t>
            </w:r>
            <w:r w:rsidRPr="009C47B4">
              <w:rPr>
                <w:rFonts w:ascii="Times New Roman" w:eastAsia="Calibri" w:hAnsi="Times New Roman" w:cs="Times New Roman"/>
                <w:b/>
                <w:color w:val="FF0000"/>
                <w:spacing w:val="-6"/>
                <w:sz w:val="28"/>
                <w:szCs w:val="28"/>
              </w:rPr>
              <w:t xml:space="preserve"> </w:t>
            </w:r>
            <w:r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про підвищений рівень </w:t>
            </w:r>
            <w:r w:rsidR="00B34FE0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забруднення від </w:t>
            </w:r>
            <w:r w:rsidR="00F23D52" w:rsidRPr="009C47B4">
              <w:rPr>
                <w:rFonts w:ascii="Times New Roman" w:eastAsia="Calibri" w:hAnsi="Times New Roman" w:cs="Times New Roman"/>
                <w:color w:val="FF0000"/>
                <w:spacing w:val="-6"/>
                <w:sz w:val="28"/>
                <w:szCs w:val="28"/>
              </w:rPr>
              <w:t xml:space="preserve"> </w:t>
            </w:r>
            <w:r w:rsidR="00F23D52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господарсько-</w:t>
            </w:r>
            <w:r w:rsidR="00B34FE0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побутових стоків </w:t>
            </w:r>
            <w:r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в річці Інгулець,</w:t>
            </w:r>
            <w:r w:rsidR="00FC3098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зауважив, що у доповідача немає </w:t>
            </w:r>
            <w:r w:rsidR="00B34FE0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достатньої </w:t>
            </w:r>
            <w:r w:rsidR="00FC3098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кон</w:t>
            </w:r>
            <w:r w:rsidR="00A903F0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кретики у викладеній інформації, </w:t>
            </w:r>
            <w:r w:rsidR="00A903F0" w:rsidRPr="00D7452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запропонував звернути увагу на забруднення річки Інгулець в районі селища Рудничне (</w:t>
            </w:r>
            <w:r w:rsidR="00A903F0" w:rsidRPr="009C47B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Центрально-Міський район</w:t>
            </w:r>
            <w:r w:rsidR="00A903F0" w:rsidRPr="00D7452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).</w:t>
            </w:r>
          </w:p>
          <w:p w:rsidR="00FC3098" w:rsidRPr="009C47B4" w:rsidRDefault="00FC3098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  <w:r w:rsidR="002462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</w:t>
            </w:r>
            <w:proofErr w:type="spellEnd"/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 </w:t>
            </w:r>
            <w:r w:rsidR="00246208">
              <w:rPr>
                <w:rFonts w:ascii="Times New Roman" w:eastAsia="Calibri" w:hAnsi="Times New Roman" w:cs="Times New Roman"/>
                <w:sz w:val="28"/>
                <w:szCs w:val="28"/>
              </w:rPr>
              <w:t>з рекомендаціями до виконкому</w:t>
            </w:r>
            <w:r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462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Інгулецької  районної у місті ради </w:t>
            </w:r>
            <w:r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врахувати зауваження та пропозиції виступаючих депутатів, запропонував </w:t>
            </w:r>
            <w:r w:rsidR="00E032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продовжувати виконкому Інгулецької  районної у місті ради </w:t>
            </w:r>
            <w:r w:rsidRPr="001F1D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інформувати постійну комісію про стан </w:t>
            </w:r>
            <w:r w:rsidRPr="001F1DA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охорони водойм, додержання режиму використання територій водоохоронних зон і прибережних захисних смуг</w:t>
            </w:r>
            <w:r w:rsidR="00E032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території району</w:t>
            </w:r>
            <w:r w:rsidRPr="001F1D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F52563" w:rsidRPr="009C47B4" w:rsidRDefault="00F52563" w:rsidP="00F80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9C47B4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1. </w:t>
            </w:r>
            <w:r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Звіт</w:t>
            </w:r>
            <w:r w:rsidRPr="009C47B4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9C47B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виконком</w:t>
            </w:r>
            <w:r w:rsidR="00D4556B" w:rsidRPr="009C47B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у</w:t>
            </w:r>
            <w:r w:rsidRPr="009C47B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="00E03274" w:rsidRPr="009C47B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Інгулецької  районної </w:t>
            </w:r>
            <w:r w:rsidRPr="009C47B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у місті рад</w:t>
            </w:r>
            <w:r w:rsidR="00E03274" w:rsidRPr="009C47B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и</w:t>
            </w:r>
            <w:r w:rsidRPr="009C47B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 про моніторингові дослідження якості водних об’єктів міста та організацію  охорони водойм, додержання режиму використання територій водоохоронних зон і прибережних захисних смуг</w:t>
            </w:r>
            <w:r w:rsidR="00F8086B" w:rsidRPr="009C47B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прийняти до відома.</w:t>
            </w:r>
          </w:p>
          <w:p w:rsidR="00F52563" w:rsidRPr="009C47B4" w:rsidRDefault="00F52563" w:rsidP="00F80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r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2.</w:t>
            </w:r>
            <w:r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E03274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Доруч</w:t>
            </w:r>
            <w:r w:rsidR="00D4556B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ити</w:t>
            </w:r>
            <w:r w:rsidR="00E03274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виконкому Інгулецької  районної у місті ради продовжувати </w:t>
            </w:r>
            <w:r w:rsidR="00E03274" w:rsidRPr="009C47B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інформувати постійну комісію про стан охорони водойм, додержання режиму використання територій водоохоронних зон і прибережних захисних смуг на території району</w:t>
            </w:r>
            <w:r w:rsidR="00D4556B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</w:t>
            </w: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E0327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F52563" w:rsidRPr="009C47B4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0"/>
                <w:szCs w:val="10"/>
              </w:rPr>
            </w:pPr>
          </w:p>
          <w:p w:rsidR="00CC45A9" w:rsidRDefault="00AE1EC8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ли з  сьомого </w:t>
            </w:r>
            <w:r w:rsidR="00F52563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</w:p>
          <w:p w:rsidR="00F52563" w:rsidRDefault="00F52563" w:rsidP="00D52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8086B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      </w:t>
            </w:r>
            <w:proofErr w:type="spellStart"/>
            <w:r w:rsidR="00CC45A9" w:rsidRPr="001F1DAA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>Артюха</w:t>
            </w:r>
            <w:proofErr w:type="spellEnd"/>
            <w:r w:rsidR="00CC45A9" w:rsidRPr="001F1DAA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В. М. </w:t>
            </w:r>
            <w:r w:rsidR="00CC45A9" w:rsidRPr="001F1DAA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="00AE1EC8"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виконання доручень, наданих на засіданні постійної комісії  </w:t>
            </w:r>
            <w:r w:rsidR="00AE1EC8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  <w:r w:rsidR="00AE1EC8" w:rsidRPr="00F86CE1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AE1EC8" w:rsidRPr="00F86CE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</w:p>
          <w:p w:rsidR="00D4556B" w:rsidRPr="00F8086B" w:rsidRDefault="00D4556B" w:rsidP="00D52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8"/>
                <w:szCs w:val="8"/>
                <w:lang w:eastAsia="ru-RU"/>
              </w:rPr>
            </w:pPr>
          </w:p>
          <w:p w:rsidR="004A1F14" w:rsidRPr="004A1F14" w:rsidRDefault="004A1F14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1F14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>Виступили</w:t>
            </w:r>
            <w:r w:rsidR="00D31E5B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>:</w:t>
            </w:r>
          </w:p>
          <w:p w:rsidR="004A1F14" w:rsidRPr="009C47B4" w:rsidRDefault="00D4556B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proofErr w:type="spellStart"/>
            <w:r w:rsidR="004A1F14" w:rsidRPr="009C47B4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  <w:lang w:eastAsia="ru-RU"/>
              </w:rPr>
              <w:t>Петрухін</w:t>
            </w:r>
            <w:proofErr w:type="spellEnd"/>
            <w:r w:rsidR="004A1F14" w:rsidRPr="009C47B4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 А.В</w:t>
            </w:r>
            <w:r w:rsidR="004A1F14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 </w:t>
            </w:r>
            <w:r w:rsidR="002B135F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про результати</w:t>
            </w:r>
            <w:r w:rsidR="004A1F14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зустрічі з директором КП «</w:t>
            </w:r>
            <w:proofErr w:type="spellStart"/>
            <w:r w:rsidR="004A1F14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="004A1F14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» та начальником УБЖП щодо можливості  перекачки </w:t>
            </w:r>
            <w:r w:rsidR="00B34FE0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забруднених </w:t>
            </w:r>
            <w:proofErr w:type="spellStart"/>
            <w:r w:rsidR="00B34FE0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ливневих</w:t>
            </w:r>
            <w:proofErr w:type="spellEnd"/>
            <w:r w:rsidR="00B34FE0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і дренажних вод</w:t>
            </w:r>
            <w:r w:rsidR="004A1F14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до системи водовідведення та очистки КП «</w:t>
            </w:r>
            <w:proofErr w:type="spellStart"/>
            <w:r w:rsidR="004A1F14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="004A1F14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»;</w:t>
            </w:r>
            <w:r w:rsidR="00B34FE0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повідомив</w:t>
            </w:r>
            <w:r w:rsidR="00803A66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, що буде повторно зустрічатися у</w:t>
            </w:r>
            <w:r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3.05.2018  з вказаного питання;</w:t>
            </w:r>
            <w:r w:rsidR="002B135F" w:rsidRPr="009C47B4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щодо опрацювання питання рекультивації земель з представниками  ПАТ «Суха Балка» у зв’язку із невиконанням рекомендацій комісії;</w:t>
            </w:r>
            <w:r w:rsidR="002B135F" w:rsidRPr="009C47B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незаконне вивезення та складування відходів ПрАТ «КРМЗ-Метінвест» на кладовищі «Травневе»;</w:t>
            </w:r>
          </w:p>
          <w:p w:rsidR="002B135F" w:rsidRDefault="002B135F" w:rsidP="002B1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lastRenderedPageBreak/>
              <w:t xml:space="preserve">       </w:t>
            </w:r>
            <w:proofErr w:type="spellStart"/>
            <w:r w:rsidRPr="001F1DAA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>Артюх</w:t>
            </w:r>
            <w:proofErr w:type="spellEnd"/>
            <w:r w:rsidRPr="001F1DAA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В. М. </w:t>
            </w:r>
            <w:r w:rsidRPr="001F1DAA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F1DAA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стосовно будівництва </w:t>
            </w:r>
            <w:proofErr w:type="spellStart"/>
            <w:r w:rsidRPr="001F1DAA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сміттєпереробн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м. Кривому. Розі; </w:t>
            </w:r>
            <w:r w:rsidRPr="001F1DAA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стосовно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1D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 звернення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Л.В. щодо</w:t>
            </w:r>
            <w:r w:rsidRPr="001F1D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розв’яза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ння соціальних проблем мешканців</w:t>
            </w:r>
            <w:r w:rsidRPr="001F1D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селища Веселі Терни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Pr="001F1D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результати розгляду профільною постійною комісією звернення мешканців буд.21 на вул. Павла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щодо встановлення ПрАТ «Київстар» обладнання на даху  ТРП -70.</w:t>
            </w:r>
          </w:p>
          <w:p w:rsidR="00D4556B" w:rsidRDefault="00D4556B" w:rsidP="00D52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B135F" w:rsidRDefault="00E827A4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F1D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Ухвалили: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135F" w:rsidRDefault="00803A66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F1D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F1D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Доручити </w:t>
            </w:r>
            <w:proofErr w:type="spellStart"/>
            <w:r w:rsidRPr="001F1D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Петрухіну</w:t>
            </w:r>
            <w:proofErr w:type="spellEnd"/>
            <w:r w:rsidRPr="001F1D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А.В.</w:t>
            </w:r>
            <w:r w:rsidR="002B13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2B135F" w:rsidRPr="002B135F" w:rsidRDefault="00803A66" w:rsidP="00D52B98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B13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повторно переговорити 03.05.2018 з директором КП «</w:t>
            </w:r>
            <w:proofErr w:type="spellStart"/>
            <w:r w:rsidRPr="002B13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Pr="002B13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» та начальником УБЖП щодо можливості  перекачки </w:t>
            </w:r>
            <w:r w:rsidR="00B34F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забруднених </w:t>
            </w:r>
            <w:proofErr w:type="spellStart"/>
            <w:r w:rsidRPr="002B13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ливневих</w:t>
            </w:r>
            <w:proofErr w:type="spellEnd"/>
            <w:r w:rsidR="00B34F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і дренажних вод </w:t>
            </w:r>
            <w:r w:rsidRPr="002B13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 системи водовідведення т</w:t>
            </w:r>
            <w:r w:rsidR="002B135F" w:rsidRPr="002B13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 очистки КП «</w:t>
            </w:r>
            <w:proofErr w:type="spellStart"/>
            <w:r w:rsidR="002B135F" w:rsidRPr="002B13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="002B135F" w:rsidRPr="002B13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»,</w:t>
            </w:r>
          </w:p>
          <w:p w:rsidR="002B135F" w:rsidRPr="002B135F" w:rsidRDefault="002B135F" w:rsidP="002B135F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2B13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повторно звернутися до керівництва ПАТ «Суха Балка» з питання рекультивації земель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B135F" w:rsidRPr="002B135F" w:rsidRDefault="002B135F" w:rsidP="002B13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2B135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2.</w:t>
            </w:r>
            <w:r w:rsidRPr="002B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Управлінню екології виконкому міської ради на засіданні робочої групи з екології  в травні 2018 року забезпечити розгляд питання про незаконне вивезення та складування відходів ПрАТ «КРМЗ-Метінвест» на кладовищі «Травневе»</w:t>
            </w:r>
            <w:r w:rsidRPr="002B135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.</w:t>
            </w:r>
          </w:p>
          <w:p w:rsidR="002B135F" w:rsidRPr="002B135F" w:rsidRDefault="002B135F" w:rsidP="002B13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2B135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3.</w:t>
            </w:r>
            <w:r w:rsidRPr="002B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34F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участі заступника міського голови </w:t>
            </w:r>
            <w:proofErr w:type="spellStart"/>
            <w:r w:rsidR="00B34F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Катриченка</w:t>
            </w:r>
            <w:proofErr w:type="spellEnd"/>
            <w:r w:rsidR="00B34F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О.В. </w:t>
            </w:r>
            <w:r w:rsidRPr="002B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провести  зустріч з  </w:t>
            </w:r>
            <w:r w:rsidR="00B34F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B13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депутатами  </w:t>
            </w:r>
            <w:proofErr w:type="spellStart"/>
            <w:r w:rsidRPr="002B13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Петрухіним</w:t>
            </w:r>
            <w:proofErr w:type="spellEnd"/>
            <w:r w:rsidRPr="002B13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А.В., Плаксою Д.О. стосовно будівництва </w:t>
            </w:r>
            <w:proofErr w:type="spellStart"/>
            <w:r w:rsidRPr="002B13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сміттєпереробн</w:t>
            </w:r>
            <w:r w:rsidRPr="002B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proofErr w:type="spellEnd"/>
            <w:r w:rsidRPr="002B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B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завода</w:t>
            </w:r>
            <w:proofErr w:type="spellEnd"/>
            <w:r w:rsidRPr="002B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м. Кривому Розі</w:t>
            </w:r>
            <w:r w:rsidRPr="002B135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.</w:t>
            </w:r>
          </w:p>
          <w:p w:rsidR="002B135F" w:rsidRDefault="002B135F" w:rsidP="002B13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2B135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4.</w:t>
            </w:r>
            <w:r w:rsidRPr="002B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Доручити </w:t>
            </w:r>
            <w:proofErr w:type="spellStart"/>
            <w:r w:rsidRPr="002B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Артюху</w:t>
            </w:r>
            <w:proofErr w:type="spellEnd"/>
            <w:r w:rsidRPr="002B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В.М. переговорити з підприємцями вказаного житлового масиву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представниками виконкому Тернівської районної у місті ради  щодо розміщення аптеки у селищі Веселі Терни  </w:t>
            </w:r>
            <w:r w:rsidRPr="001F1D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 інформувати про результати постійну комісію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травні</w:t>
            </w:r>
            <w:r w:rsidRPr="001F1D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2018 року.</w:t>
            </w:r>
          </w:p>
          <w:p w:rsidR="002B135F" w:rsidRPr="00560276" w:rsidRDefault="002B135F" w:rsidP="002B1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5. </w:t>
            </w:r>
            <w:r w:rsidRPr="0056027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Управлінню 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комунальної власності міста виконкому міської ради підготувати на  сесію у травні 2018 року проект рішення міської ради щодо зобов’язання розірвання в місячний термін договору між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ПрАТ «Київстар» та ДП «Криворізька теплоцентраль»  у зв’язку з нецільовим використанням приміщення ТРП 70</w:t>
            </w:r>
            <w:r w:rsidR="00954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що призвело до масового збурення мешканців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B135F" w:rsidRPr="002B135F" w:rsidRDefault="002B135F" w:rsidP="002B13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42420D" w:rsidRPr="001F1DAA" w:rsidRDefault="0042420D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AA1CDC" w:rsidRPr="001F1DAA" w:rsidRDefault="002B135F" w:rsidP="00D52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F52563" w:rsidRPr="001F1DAA" w:rsidRDefault="002B135F" w:rsidP="00F80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  <w:p w:rsidR="007E7F5D" w:rsidRPr="004A1F14" w:rsidRDefault="002B135F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D52B98" w:rsidRDefault="002B135F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</w:t>
            </w:r>
            <w:proofErr w:type="spellStart"/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В.Артюх</w:t>
            </w:r>
            <w:proofErr w:type="spellEnd"/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</w:t>
            </w:r>
          </w:p>
          <w:p w:rsidR="00F52563" w:rsidRPr="001F1DAA" w:rsidRDefault="00F52563" w:rsidP="00D52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CD1ABE" w:rsidRPr="00E07E21" w:rsidTr="009E3C4C">
        <w:tc>
          <w:tcPr>
            <w:tcW w:w="10105" w:type="dxa"/>
          </w:tcPr>
          <w:p w:rsidR="00CD1ABE" w:rsidRPr="00E07E21" w:rsidRDefault="00CD1ABE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</w:tc>
      </w:tr>
    </w:tbl>
    <w:p w:rsidR="00F52563" w:rsidRPr="00E07E21" w:rsidRDefault="00F52563" w:rsidP="00F808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E07E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808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F52563" w:rsidRPr="00E07E21" w:rsidRDefault="00F52563" w:rsidP="00D52B98">
      <w:pPr>
        <w:spacing w:line="240" w:lineRule="auto"/>
        <w:rPr>
          <w:color w:val="FF0000"/>
        </w:rPr>
      </w:pPr>
    </w:p>
    <w:p w:rsidR="00F52563" w:rsidRDefault="00F52563" w:rsidP="00D52B98">
      <w:pPr>
        <w:spacing w:line="240" w:lineRule="auto"/>
      </w:pPr>
    </w:p>
    <w:p w:rsidR="003B3F8A" w:rsidRPr="0025344E" w:rsidRDefault="003B3F8A" w:rsidP="00D52B98">
      <w:pPr>
        <w:tabs>
          <w:tab w:val="num" w:pos="0"/>
        </w:tabs>
        <w:spacing w:line="240" w:lineRule="auto"/>
        <w:jc w:val="both"/>
        <w:rPr>
          <w:color w:val="FF0000"/>
        </w:rPr>
      </w:pPr>
    </w:p>
    <w:sectPr w:rsidR="003B3F8A" w:rsidRPr="0025344E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89C" w:rsidRDefault="00C1689C" w:rsidP="007070C2">
      <w:pPr>
        <w:spacing w:after="0" w:line="240" w:lineRule="auto"/>
      </w:pPr>
      <w:r>
        <w:separator/>
      </w:r>
    </w:p>
  </w:endnote>
  <w:endnote w:type="continuationSeparator" w:id="0">
    <w:p w:rsidR="00C1689C" w:rsidRDefault="00C1689C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89C" w:rsidRDefault="00C1689C" w:rsidP="007070C2">
      <w:pPr>
        <w:spacing w:after="0" w:line="240" w:lineRule="auto"/>
      </w:pPr>
      <w:r>
        <w:separator/>
      </w:r>
    </w:p>
  </w:footnote>
  <w:footnote w:type="continuationSeparator" w:id="0">
    <w:p w:rsidR="00C1689C" w:rsidRDefault="00C1689C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757E9E" w:rsidRDefault="00757E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7B4" w:rsidRPr="009C47B4">
          <w:rPr>
            <w:noProof/>
            <w:lang w:val="ru-RU"/>
          </w:rPr>
          <w:t>8</w:t>
        </w:r>
        <w:r>
          <w:rPr>
            <w:noProof/>
            <w:lang w:val="ru-RU"/>
          </w:rPr>
          <w:fldChar w:fldCharType="end"/>
        </w:r>
      </w:p>
    </w:sdtContent>
  </w:sdt>
  <w:p w:rsidR="00757E9E" w:rsidRDefault="00757E9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C26F7"/>
    <w:multiLevelType w:val="hybridMultilevel"/>
    <w:tmpl w:val="5C883B4C"/>
    <w:lvl w:ilvl="0" w:tplc="45065E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15619"/>
    <w:rsid w:val="0001794C"/>
    <w:rsid w:val="00025FB0"/>
    <w:rsid w:val="000276AB"/>
    <w:rsid w:val="0004614B"/>
    <w:rsid w:val="00063034"/>
    <w:rsid w:val="000827DF"/>
    <w:rsid w:val="00082841"/>
    <w:rsid w:val="00086767"/>
    <w:rsid w:val="00092861"/>
    <w:rsid w:val="000A1BE6"/>
    <w:rsid w:val="000C07B3"/>
    <w:rsid w:val="000D02EE"/>
    <w:rsid w:val="000D6095"/>
    <w:rsid w:val="000F4311"/>
    <w:rsid w:val="00101C6F"/>
    <w:rsid w:val="00105183"/>
    <w:rsid w:val="001132F6"/>
    <w:rsid w:val="00115216"/>
    <w:rsid w:val="00130CE3"/>
    <w:rsid w:val="00131E8B"/>
    <w:rsid w:val="00151596"/>
    <w:rsid w:val="0018335B"/>
    <w:rsid w:val="001866B8"/>
    <w:rsid w:val="00195EFF"/>
    <w:rsid w:val="00196622"/>
    <w:rsid w:val="001B1C01"/>
    <w:rsid w:val="001F0260"/>
    <w:rsid w:val="001F1DAA"/>
    <w:rsid w:val="00220376"/>
    <w:rsid w:val="00232A7D"/>
    <w:rsid w:val="00246208"/>
    <w:rsid w:val="002466FD"/>
    <w:rsid w:val="00251EFB"/>
    <w:rsid w:val="0025344E"/>
    <w:rsid w:val="002572E4"/>
    <w:rsid w:val="00275E5C"/>
    <w:rsid w:val="00286F46"/>
    <w:rsid w:val="002B019A"/>
    <w:rsid w:val="002B135F"/>
    <w:rsid w:val="002C4B4B"/>
    <w:rsid w:val="002C6AC4"/>
    <w:rsid w:val="002E5CF3"/>
    <w:rsid w:val="002F1DAD"/>
    <w:rsid w:val="002F33F1"/>
    <w:rsid w:val="0030370E"/>
    <w:rsid w:val="00304D46"/>
    <w:rsid w:val="003276FF"/>
    <w:rsid w:val="003437E9"/>
    <w:rsid w:val="00351C3A"/>
    <w:rsid w:val="00357960"/>
    <w:rsid w:val="00357A05"/>
    <w:rsid w:val="00366801"/>
    <w:rsid w:val="00376C57"/>
    <w:rsid w:val="00383EF0"/>
    <w:rsid w:val="00397D85"/>
    <w:rsid w:val="003B2648"/>
    <w:rsid w:val="003B3F8A"/>
    <w:rsid w:val="003C02CB"/>
    <w:rsid w:val="003C2011"/>
    <w:rsid w:val="003C5507"/>
    <w:rsid w:val="003D668F"/>
    <w:rsid w:val="003E7574"/>
    <w:rsid w:val="003F4A1F"/>
    <w:rsid w:val="003F4E4B"/>
    <w:rsid w:val="004065D7"/>
    <w:rsid w:val="004221E6"/>
    <w:rsid w:val="0042420D"/>
    <w:rsid w:val="00432344"/>
    <w:rsid w:val="004517EC"/>
    <w:rsid w:val="00452029"/>
    <w:rsid w:val="00462C5B"/>
    <w:rsid w:val="00472A59"/>
    <w:rsid w:val="00472E88"/>
    <w:rsid w:val="00482A5F"/>
    <w:rsid w:val="00483B3E"/>
    <w:rsid w:val="004871A7"/>
    <w:rsid w:val="0049215C"/>
    <w:rsid w:val="004A1F14"/>
    <w:rsid w:val="004C39FB"/>
    <w:rsid w:val="004D6856"/>
    <w:rsid w:val="004E5AE5"/>
    <w:rsid w:val="004F26AA"/>
    <w:rsid w:val="00507D16"/>
    <w:rsid w:val="00511830"/>
    <w:rsid w:val="00560276"/>
    <w:rsid w:val="00567990"/>
    <w:rsid w:val="00587CCE"/>
    <w:rsid w:val="005D24B8"/>
    <w:rsid w:val="005E5BD0"/>
    <w:rsid w:val="005F44E0"/>
    <w:rsid w:val="00601096"/>
    <w:rsid w:val="006067AA"/>
    <w:rsid w:val="00610201"/>
    <w:rsid w:val="00622CEC"/>
    <w:rsid w:val="0064050A"/>
    <w:rsid w:val="00656A46"/>
    <w:rsid w:val="00662927"/>
    <w:rsid w:val="006650D4"/>
    <w:rsid w:val="00667AAB"/>
    <w:rsid w:val="0067369C"/>
    <w:rsid w:val="00687D24"/>
    <w:rsid w:val="00693894"/>
    <w:rsid w:val="006A18C8"/>
    <w:rsid w:val="006A46DF"/>
    <w:rsid w:val="006C0372"/>
    <w:rsid w:val="006E620B"/>
    <w:rsid w:val="006F4222"/>
    <w:rsid w:val="006F4425"/>
    <w:rsid w:val="006F4A2A"/>
    <w:rsid w:val="006F6D6B"/>
    <w:rsid w:val="00703B5D"/>
    <w:rsid w:val="007070C2"/>
    <w:rsid w:val="00716424"/>
    <w:rsid w:val="007469C0"/>
    <w:rsid w:val="00757E9E"/>
    <w:rsid w:val="007622E2"/>
    <w:rsid w:val="00770708"/>
    <w:rsid w:val="00793CF8"/>
    <w:rsid w:val="007A076B"/>
    <w:rsid w:val="007A2F36"/>
    <w:rsid w:val="007A3F02"/>
    <w:rsid w:val="007B4F9D"/>
    <w:rsid w:val="007D2E80"/>
    <w:rsid w:val="007D5555"/>
    <w:rsid w:val="007E5874"/>
    <w:rsid w:val="007E7F5D"/>
    <w:rsid w:val="007F2279"/>
    <w:rsid w:val="007F69CE"/>
    <w:rsid w:val="0080248F"/>
    <w:rsid w:val="00803A66"/>
    <w:rsid w:val="00832C7B"/>
    <w:rsid w:val="008358C0"/>
    <w:rsid w:val="00841527"/>
    <w:rsid w:val="00851F24"/>
    <w:rsid w:val="00872A77"/>
    <w:rsid w:val="008A64EC"/>
    <w:rsid w:val="008D4358"/>
    <w:rsid w:val="008D5115"/>
    <w:rsid w:val="008F7962"/>
    <w:rsid w:val="00900E52"/>
    <w:rsid w:val="00903BF1"/>
    <w:rsid w:val="0092034C"/>
    <w:rsid w:val="0092544F"/>
    <w:rsid w:val="0094680C"/>
    <w:rsid w:val="009549F7"/>
    <w:rsid w:val="009649BE"/>
    <w:rsid w:val="00966733"/>
    <w:rsid w:val="009705B8"/>
    <w:rsid w:val="009956B1"/>
    <w:rsid w:val="009B32B5"/>
    <w:rsid w:val="009C47B4"/>
    <w:rsid w:val="009C48CB"/>
    <w:rsid w:val="009C5F5D"/>
    <w:rsid w:val="009D0116"/>
    <w:rsid w:val="009D37CB"/>
    <w:rsid w:val="009E3C4C"/>
    <w:rsid w:val="00A03371"/>
    <w:rsid w:val="00A31E4F"/>
    <w:rsid w:val="00A31E85"/>
    <w:rsid w:val="00A4651F"/>
    <w:rsid w:val="00A57DF5"/>
    <w:rsid w:val="00A76952"/>
    <w:rsid w:val="00A803B4"/>
    <w:rsid w:val="00A903F0"/>
    <w:rsid w:val="00AA1CDC"/>
    <w:rsid w:val="00AA570D"/>
    <w:rsid w:val="00AB52F1"/>
    <w:rsid w:val="00AB605E"/>
    <w:rsid w:val="00AC0986"/>
    <w:rsid w:val="00AD4509"/>
    <w:rsid w:val="00AD7DFF"/>
    <w:rsid w:val="00AE1EC8"/>
    <w:rsid w:val="00AE5225"/>
    <w:rsid w:val="00AF13C2"/>
    <w:rsid w:val="00B02783"/>
    <w:rsid w:val="00B25395"/>
    <w:rsid w:val="00B34FE0"/>
    <w:rsid w:val="00B62302"/>
    <w:rsid w:val="00B80403"/>
    <w:rsid w:val="00B83B9C"/>
    <w:rsid w:val="00B85AC4"/>
    <w:rsid w:val="00B903B0"/>
    <w:rsid w:val="00B91D65"/>
    <w:rsid w:val="00BB6DA6"/>
    <w:rsid w:val="00BE1BEB"/>
    <w:rsid w:val="00BE25EA"/>
    <w:rsid w:val="00BF7FBB"/>
    <w:rsid w:val="00C1689C"/>
    <w:rsid w:val="00C2284E"/>
    <w:rsid w:val="00C41BEA"/>
    <w:rsid w:val="00C572B3"/>
    <w:rsid w:val="00C62C3A"/>
    <w:rsid w:val="00C71476"/>
    <w:rsid w:val="00C74578"/>
    <w:rsid w:val="00CA1C68"/>
    <w:rsid w:val="00CB178D"/>
    <w:rsid w:val="00CC45A9"/>
    <w:rsid w:val="00CD1ABE"/>
    <w:rsid w:val="00CD3E15"/>
    <w:rsid w:val="00CD7703"/>
    <w:rsid w:val="00CE0038"/>
    <w:rsid w:val="00CF0C99"/>
    <w:rsid w:val="00CF737B"/>
    <w:rsid w:val="00D31E5B"/>
    <w:rsid w:val="00D33530"/>
    <w:rsid w:val="00D439A1"/>
    <w:rsid w:val="00D45189"/>
    <w:rsid w:val="00D4556B"/>
    <w:rsid w:val="00D5213F"/>
    <w:rsid w:val="00D52B98"/>
    <w:rsid w:val="00D60976"/>
    <w:rsid w:val="00D63BD5"/>
    <w:rsid w:val="00D63DAE"/>
    <w:rsid w:val="00D70152"/>
    <w:rsid w:val="00D86C56"/>
    <w:rsid w:val="00D9076B"/>
    <w:rsid w:val="00DC0794"/>
    <w:rsid w:val="00DC1CD8"/>
    <w:rsid w:val="00DC3757"/>
    <w:rsid w:val="00DD60AD"/>
    <w:rsid w:val="00DF039D"/>
    <w:rsid w:val="00E03274"/>
    <w:rsid w:val="00E14A16"/>
    <w:rsid w:val="00E161C6"/>
    <w:rsid w:val="00E247D7"/>
    <w:rsid w:val="00E257E2"/>
    <w:rsid w:val="00E336AB"/>
    <w:rsid w:val="00E353B1"/>
    <w:rsid w:val="00E4033B"/>
    <w:rsid w:val="00E44591"/>
    <w:rsid w:val="00E47432"/>
    <w:rsid w:val="00E52D32"/>
    <w:rsid w:val="00E55441"/>
    <w:rsid w:val="00E6510F"/>
    <w:rsid w:val="00E8140A"/>
    <w:rsid w:val="00E827A4"/>
    <w:rsid w:val="00E843D0"/>
    <w:rsid w:val="00EA69B3"/>
    <w:rsid w:val="00EB04A6"/>
    <w:rsid w:val="00EB2888"/>
    <w:rsid w:val="00EB7449"/>
    <w:rsid w:val="00EC3384"/>
    <w:rsid w:val="00EE61B8"/>
    <w:rsid w:val="00F23D52"/>
    <w:rsid w:val="00F23FC9"/>
    <w:rsid w:val="00F51CE3"/>
    <w:rsid w:val="00F52563"/>
    <w:rsid w:val="00F54D0B"/>
    <w:rsid w:val="00F60272"/>
    <w:rsid w:val="00F8086B"/>
    <w:rsid w:val="00F86CE1"/>
    <w:rsid w:val="00F872E4"/>
    <w:rsid w:val="00FA0E2D"/>
    <w:rsid w:val="00FA2295"/>
    <w:rsid w:val="00FB1AB0"/>
    <w:rsid w:val="00FB4088"/>
    <w:rsid w:val="00FC222E"/>
    <w:rsid w:val="00FC3098"/>
    <w:rsid w:val="00FC6CE0"/>
    <w:rsid w:val="00FD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HTML">
    <w:name w:val="HTML Preformatted"/>
    <w:basedOn w:val="a"/>
    <w:link w:val="HTML0"/>
    <w:uiPriority w:val="99"/>
    <w:unhideWhenUsed/>
    <w:rsid w:val="00C62C3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2C3A"/>
    <w:rPr>
      <w:rFonts w:ascii="Consolas" w:hAnsi="Consolas"/>
      <w:sz w:val="20"/>
      <w:szCs w:val="20"/>
    </w:rPr>
  </w:style>
  <w:style w:type="paragraph" w:styleId="aa">
    <w:name w:val="List Paragraph"/>
    <w:basedOn w:val="a"/>
    <w:uiPriority w:val="34"/>
    <w:qFormat/>
    <w:rsid w:val="002B1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HTML">
    <w:name w:val="HTML Preformatted"/>
    <w:basedOn w:val="a"/>
    <w:link w:val="HTML0"/>
    <w:uiPriority w:val="99"/>
    <w:unhideWhenUsed/>
    <w:rsid w:val="00C62C3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2C3A"/>
    <w:rPr>
      <w:rFonts w:ascii="Consolas" w:hAnsi="Consolas"/>
      <w:sz w:val="20"/>
      <w:szCs w:val="20"/>
    </w:rPr>
  </w:style>
  <w:style w:type="paragraph" w:styleId="aa">
    <w:name w:val="List Paragraph"/>
    <w:basedOn w:val="a"/>
    <w:uiPriority w:val="34"/>
    <w:qFormat/>
    <w:rsid w:val="002B1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470C9-95D8-48A3-9088-4F2C141FF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8</Pages>
  <Words>3032</Words>
  <Characters>17283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org312a</dc:creator>
  <cp:lastModifiedBy>org312a</cp:lastModifiedBy>
  <cp:revision>69</cp:revision>
  <cp:lastPrinted>2018-04-24T13:49:00Z</cp:lastPrinted>
  <dcterms:created xsi:type="dcterms:W3CDTF">2018-01-31T08:25:00Z</dcterms:created>
  <dcterms:modified xsi:type="dcterms:W3CDTF">2018-04-25T13:31:00Z</dcterms:modified>
</cp:coreProperties>
</file>