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CB796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B7965">
        <w:rPr>
          <w:b/>
          <w:spacing w:val="40"/>
          <w:sz w:val="16"/>
          <w:szCs w:val="16"/>
          <w:lang w:val="uk-UA"/>
        </w:rPr>
        <w:t>ПЕРЕЛІК</w:t>
      </w:r>
    </w:p>
    <w:p w:rsidR="00CB7965" w:rsidRPr="00CB7965" w:rsidRDefault="00CB7965" w:rsidP="0024139B">
      <w:pPr>
        <w:jc w:val="center"/>
        <w:rPr>
          <w:b/>
          <w:sz w:val="16"/>
          <w:szCs w:val="16"/>
          <w:lang w:val="uk-UA"/>
        </w:rPr>
      </w:pPr>
      <w:r w:rsidRPr="00CB7965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CB7965" w:rsidRDefault="00CB7965" w:rsidP="0024139B">
      <w:pPr>
        <w:jc w:val="center"/>
        <w:rPr>
          <w:b/>
          <w:sz w:val="16"/>
          <w:szCs w:val="16"/>
          <w:lang w:val="uk-UA"/>
        </w:rPr>
      </w:pPr>
      <w:r w:rsidRPr="00CB7965">
        <w:rPr>
          <w:b/>
          <w:sz w:val="16"/>
          <w:szCs w:val="16"/>
          <w:lang w:val="uk-UA"/>
        </w:rPr>
        <w:t>в період з 21.11.2022 по 25.11.2022</w:t>
      </w:r>
    </w:p>
    <w:p w:rsidR="0024139B" w:rsidRPr="00CB796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CB7965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CB796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Га</w:t>
            </w:r>
            <w:r w:rsidR="00672F48" w:rsidRPr="00CB796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B796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B7965" w:rsidTr="00672F48">
        <w:tc>
          <w:tcPr>
            <w:tcW w:w="959" w:type="dxa"/>
            <w:shd w:val="clear" w:color="auto" w:fill="auto"/>
          </w:tcPr>
          <w:p w:rsidR="009F37F4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266-р від 21.11.2022</w:t>
            </w:r>
          </w:p>
        </w:tc>
        <w:tc>
          <w:tcPr>
            <w:tcW w:w="1275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Нагородження, Подяками</w:t>
            </w:r>
          </w:p>
        </w:tc>
        <w:tc>
          <w:tcPr>
            <w:tcW w:w="1399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965" w:rsidRPr="00CB7965" w:rsidTr="00672F48">
        <w:tc>
          <w:tcPr>
            <w:tcW w:w="959" w:type="dxa"/>
            <w:shd w:val="clear" w:color="auto" w:fill="auto"/>
          </w:tcPr>
          <w:p w:rsidR="00CB7965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B7965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зняття з контролю 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267-р від 21.11.2022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Зняття з контролю, розпорядження</w:t>
            </w:r>
          </w:p>
        </w:tc>
        <w:tc>
          <w:tcPr>
            <w:tcW w:w="13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965" w:rsidRPr="00CB7965" w:rsidTr="00672F48">
        <w:tc>
          <w:tcPr>
            <w:tcW w:w="959" w:type="dxa"/>
            <w:shd w:val="clear" w:color="auto" w:fill="auto"/>
          </w:tcPr>
          <w:p w:rsidR="00CB7965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B7965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продовження терміну дії контракту з директором Комунального  підприємства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CB7965">
              <w:rPr>
                <w:sz w:val="16"/>
                <w:szCs w:val="16"/>
                <w:lang w:val="uk-UA"/>
              </w:rPr>
              <w:t>"Міський тролейбус"</w:t>
            </w:r>
          </w:p>
        </w:tc>
        <w:tc>
          <w:tcPr>
            <w:tcW w:w="125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268-р від 21.11.2022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телекому</w:t>
            </w:r>
            <w:r>
              <w:rPr>
                <w:sz w:val="16"/>
                <w:szCs w:val="16"/>
                <w:lang w:val="uk-UA"/>
              </w:rPr>
              <w:t>-</w:t>
            </w:r>
            <w:r w:rsidRPr="00CB7965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продовження терміну дії контракту</w:t>
            </w:r>
          </w:p>
        </w:tc>
        <w:tc>
          <w:tcPr>
            <w:tcW w:w="13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965" w:rsidRPr="00CB7965" w:rsidTr="00672F48">
        <w:tc>
          <w:tcPr>
            <w:tcW w:w="959" w:type="dxa"/>
            <w:shd w:val="clear" w:color="auto" w:fill="auto"/>
          </w:tcPr>
          <w:p w:rsidR="00CB7965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B7965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затвердження переліків робочих місць, посад виконавчого комітету міської ради, працівникам яких підтверджено право на пільги й компенсації</w:t>
            </w:r>
          </w:p>
        </w:tc>
        <w:tc>
          <w:tcPr>
            <w:tcW w:w="125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269-р від 22.11.2022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Головний спеціаліст з питань охорони праці апарату міської ради і виконкому_</w:t>
            </w:r>
          </w:p>
        </w:tc>
        <w:tc>
          <w:tcPr>
            <w:tcW w:w="123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Діяльність органів місцевого самовря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CB7965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Затвердження переліків робочих місць</w:t>
            </w:r>
          </w:p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965" w:rsidRPr="00CB7965" w:rsidTr="00672F48">
        <w:tc>
          <w:tcPr>
            <w:tcW w:w="959" w:type="dxa"/>
            <w:shd w:val="clear" w:color="auto" w:fill="auto"/>
          </w:tcPr>
          <w:p w:rsidR="00CB7965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B7965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призначення виконуючого обов'язки директора Комунального підприємства "Фармація"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270-р від 22.11.2022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призначення виконуючого обов'язки директора</w:t>
            </w:r>
          </w:p>
        </w:tc>
        <w:tc>
          <w:tcPr>
            <w:tcW w:w="13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965" w:rsidRPr="00CB7965" w:rsidTr="00672F48">
        <w:tc>
          <w:tcPr>
            <w:tcW w:w="959" w:type="dxa"/>
            <w:shd w:val="clear" w:color="auto" w:fill="auto"/>
          </w:tcPr>
          <w:p w:rsidR="00CB7965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B7965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призначення виконуючого обов'язки директора Комунального некомерційного підприємства "Територіальне медичне об'єднання "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Криврізька</w:t>
            </w:r>
            <w:proofErr w:type="spellEnd"/>
            <w:r w:rsidRPr="00CB7965">
              <w:rPr>
                <w:sz w:val="16"/>
                <w:szCs w:val="16"/>
                <w:lang w:val="uk-UA"/>
              </w:rPr>
              <w:t xml:space="preserve"> клінічна стоматологія"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271-р від 22.11.2022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призначення виконуючого обов'язки директора</w:t>
            </w:r>
          </w:p>
        </w:tc>
        <w:tc>
          <w:tcPr>
            <w:tcW w:w="13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965" w:rsidRPr="00CB7965" w:rsidTr="00672F48">
        <w:tc>
          <w:tcPr>
            <w:tcW w:w="959" w:type="dxa"/>
            <w:shd w:val="clear" w:color="auto" w:fill="auto"/>
          </w:tcPr>
          <w:p w:rsidR="00CB7965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B7965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21.01.2022 №19-р "Про створення тимчасової робочої групи з вивчення питань, поставлених у електронній петиції "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Тарифы</w:t>
            </w:r>
            <w:proofErr w:type="spellEnd"/>
            <w:r w:rsidRPr="00CB7965">
              <w:rPr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отопления</w:t>
            </w:r>
            <w:proofErr w:type="spellEnd"/>
            <w:r w:rsidRPr="00CB7965">
              <w:rPr>
                <w:sz w:val="16"/>
                <w:szCs w:val="16"/>
                <w:lang w:val="uk-UA"/>
              </w:rPr>
              <w:t xml:space="preserve"> для ФОП""</w:t>
            </w:r>
          </w:p>
        </w:tc>
        <w:tc>
          <w:tcPr>
            <w:tcW w:w="125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272-р від 22.11.2022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 xml:space="preserve">Про визнання таким, що втратило чинність, розпорядження міського голови </w:t>
            </w:r>
          </w:p>
        </w:tc>
        <w:tc>
          <w:tcPr>
            <w:tcW w:w="13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965" w:rsidRPr="00CB7965" w:rsidTr="00672F48">
        <w:tc>
          <w:tcPr>
            <w:tcW w:w="959" w:type="dxa"/>
            <w:shd w:val="clear" w:color="auto" w:fill="auto"/>
          </w:tcPr>
          <w:p w:rsidR="00CB7965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CB7965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05.08.2016 №157-р "Про створення робочої групи з упередження негативних наслідків у місті, пов'язаних з підвищенням цін і тарифів на житлово-комунальні послуги, та затвердження її складу"</w:t>
            </w:r>
          </w:p>
        </w:tc>
        <w:tc>
          <w:tcPr>
            <w:tcW w:w="125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273-р від 22.11.2022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 xml:space="preserve">Про визнання таким, що втратило чинність, розпорядження міського голови </w:t>
            </w:r>
          </w:p>
        </w:tc>
        <w:tc>
          <w:tcPr>
            <w:tcW w:w="13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965" w:rsidRPr="00CB7965" w:rsidTr="00672F48">
        <w:tc>
          <w:tcPr>
            <w:tcW w:w="959" w:type="dxa"/>
            <w:shd w:val="clear" w:color="auto" w:fill="auto"/>
          </w:tcPr>
          <w:p w:rsidR="00CB7965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CB7965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23.01.2013 №27-р "Про створення тимчасової комісії міської ради з питань забезпечення своєчасних розрахунків споживачів міста за житлово-комунальні послуги та енергоносії,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274-р від 22.11.2022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</w:t>
            </w:r>
          </w:p>
        </w:tc>
        <w:tc>
          <w:tcPr>
            <w:tcW w:w="13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7965" w:rsidRPr="00CB7965" w:rsidTr="00672F48">
        <w:tc>
          <w:tcPr>
            <w:tcW w:w="959" w:type="dxa"/>
            <w:shd w:val="clear" w:color="auto" w:fill="auto"/>
          </w:tcPr>
          <w:p w:rsidR="00CB7965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CB7965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21.05.2021 №113-р "Про затвердження переліку посад виконкому міської  ради, які допускаються до роботи з документами та іншими матеріальними носіями інформації, що містять службову інформацію"</w:t>
            </w:r>
          </w:p>
        </w:tc>
        <w:tc>
          <w:tcPr>
            <w:tcW w:w="125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275-р від 23.11.2022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CB7965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Документи для службового використання</w:t>
            </w:r>
          </w:p>
        </w:tc>
        <w:tc>
          <w:tcPr>
            <w:tcW w:w="13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B7965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B7965" w:rsidTr="00672F48">
        <w:tc>
          <w:tcPr>
            <w:tcW w:w="959" w:type="dxa"/>
            <w:shd w:val="clear" w:color="auto" w:fill="auto"/>
          </w:tcPr>
          <w:p w:rsidR="009F37F4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37F4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01.09.2022 №190-р "Про створення тимчасової робочої групи з реалізації проєкту "Система управління активами міста Кривого Рогу", затвердження її складу та Положення про неї" </w:t>
            </w:r>
          </w:p>
        </w:tc>
        <w:tc>
          <w:tcPr>
            <w:tcW w:w="1253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276-р від 24.11.2022</w:t>
            </w:r>
          </w:p>
        </w:tc>
        <w:tc>
          <w:tcPr>
            <w:tcW w:w="1275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CB7965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B7965">
              <w:rPr>
                <w:sz w:val="16"/>
                <w:szCs w:val="16"/>
                <w:lang w:val="uk-UA"/>
              </w:rPr>
              <w:t>Інформа</w:t>
            </w:r>
            <w:r>
              <w:rPr>
                <w:sz w:val="16"/>
                <w:szCs w:val="16"/>
                <w:lang w:val="uk-UA"/>
              </w:rPr>
              <w:t>-</w:t>
            </w:r>
            <w:r w:rsidRPr="00CB7965">
              <w:rPr>
                <w:sz w:val="16"/>
                <w:szCs w:val="16"/>
                <w:lang w:val="uk-UA"/>
              </w:rPr>
              <w:t>тизація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B7965" w:rsidTr="00672F48">
        <w:tc>
          <w:tcPr>
            <w:tcW w:w="959" w:type="dxa"/>
            <w:shd w:val="clear" w:color="auto" w:fill="auto"/>
          </w:tcPr>
          <w:p w:rsidR="009F37F4" w:rsidRPr="00CB7965" w:rsidRDefault="00CB7965" w:rsidP="0024139B">
            <w:pPr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F37F4" w:rsidRPr="00CB7965" w:rsidRDefault="00CB796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11.11.2022 №261-р "Про скликання 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ХХХІІІ</w:t>
            </w:r>
            <w:proofErr w:type="spellEnd"/>
            <w:r w:rsidRPr="00CB7965">
              <w:rPr>
                <w:sz w:val="16"/>
                <w:szCs w:val="16"/>
                <w:lang w:val="uk-UA"/>
              </w:rPr>
              <w:t xml:space="preserve"> сесії Криворізької міської ради 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CB7965">
              <w:rPr>
                <w:sz w:val="16"/>
                <w:szCs w:val="16"/>
                <w:lang w:val="uk-UA"/>
              </w:rPr>
              <w:t xml:space="preserve"> скликання"</w:t>
            </w:r>
          </w:p>
        </w:tc>
        <w:tc>
          <w:tcPr>
            <w:tcW w:w="1253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№ 277-р від 25.11.2022</w:t>
            </w:r>
          </w:p>
        </w:tc>
        <w:tc>
          <w:tcPr>
            <w:tcW w:w="1275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CB7965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CB7965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Про внесення змін до розпорядження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B7965" w:rsidRDefault="00CB796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B796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B796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B7965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B7965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B7965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0B9DD"/>
  <w15:chartTrackingRefBased/>
  <w15:docId w15:val="{A632ACB0-DF75-4D22-9F8B-85DA5A1A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2022-11-28T06:48:00Z</dcterms:created>
  <dcterms:modified xsi:type="dcterms:W3CDTF">2022-11-28T06:50:00Z</dcterms:modified>
</cp:coreProperties>
</file>