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0C" w:rsidRPr="00430CD9" w:rsidRDefault="0022130C" w:rsidP="00E601C6">
      <w:pPr>
        <w:keepNext/>
        <w:spacing w:after="0" w:line="240" w:lineRule="auto"/>
        <w:outlineLvl w:val="2"/>
        <w:rPr>
          <w:rFonts w:ascii="Times New Roman" w:hAnsi="Times New Roman" w:cs="Times New Roman"/>
          <w:b/>
          <w:bCs/>
          <w:color w:val="FF0000"/>
          <w:sz w:val="10"/>
          <w:szCs w:val="10"/>
          <w:lang w:val="uk-UA" w:eastAsia="ru-RU"/>
        </w:rPr>
      </w:pPr>
    </w:p>
    <w:p w:rsidR="0022130C" w:rsidRPr="00430CD9" w:rsidRDefault="0022130C" w:rsidP="00E601C6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430C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КРИВОРІЗЬКА МІСЬКА РАДА</w:t>
      </w:r>
    </w:p>
    <w:p w:rsidR="0022130C" w:rsidRPr="00430CD9" w:rsidRDefault="0022130C" w:rsidP="00E6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430CD9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430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0C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СКЛИКАННЯ</w:t>
      </w:r>
    </w:p>
    <w:p w:rsidR="0022130C" w:rsidRPr="00430CD9" w:rsidRDefault="0022130C" w:rsidP="00E601C6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B56A28" w:rsidRPr="00B56A28" w:rsidRDefault="00B56A28" w:rsidP="00B56A28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B56A28">
        <w:rPr>
          <w:rFonts w:ascii="Times New Roman" w:hAnsi="Times New Roman" w:cs="Times New Roman"/>
          <w:sz w:val="28"/>
          <w:szCs w:val="28"/>
        </w:rPr>
        <w:t xml:space="preserve">ПОСТІЙНА КОМІСІЯ </w:t>
      </w:r>
      <w:proofErr w:type="gramStart"/>
      <w:r w:rsidRPr="00B56A2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56A28">
        <w:rPr>
          <w:rFonts w:ascii="Times New Roman" w:hAnsi="Times New Roman" w:cs="Times New Roman"/>
          <w:sz w:val="28"/>
          <w:szCs w:val="28"/>
        </w:rPr>
        <w:t xml:space="preserve"> ПИТАНЬ</w:t>
      </w:r>
    </w:p>
    <w:p w:rsidR="00B56A28" w:rsidRPr="00B56A28" w:rsidRDefault="00B56A28" w:rsidP="00B56A28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B56A28">
        <w:rPr>
          <w:rFonts w:ascii="Times New Roman" w:hAnsi="Times New Roman" w:cs="Times New Roman"/>
          <w:sz w:val="28"/>
          <w:szCs w:val="28"/>
        </w:rPr>
        <w:t>ЗЕМЕЛЬНИХ ВІДНОСИН, МІСТОБУДУВАННЯ,</w:t>
      </w:r>
    </w:p>
    <w:p w:rsidR="0022130C" w:rsidRPr="00B56A28" w:rsidRDefault="00B56A28" w:rsidP="00B56A2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56A28">
        <w:rPr>
          <w:rFonts w:ascii="Times New Roman" w:hAnsi="Times New Roman" w:cs="Times New Roman"/>
          <w:sz w:val="28"/>
          <w:szCs w:val="28"/>
        </w:rPr>
        <w:t>КОМУНАЛЬНОЇ ВЛАСНОСТІ МІСТА</w:t>
      </w:r>
      <w:r w:rsidRPr="00B56A2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2130C" w:rsidRPr="00B56A28">
        <w:rPr>
          <w:rFonts w:ascii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22130C" w:rsidRPr="00430CD9" w:rsidRDefault="0022130C" w:rsidP="00E601C6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22130C" w:rsidRPr="00430CD9" w:rsidRDefault="0022130C" w:rsidP="00CB14D1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r w:rsidRPr="00430CD9">
        <w:rPr>
          <w:rFonts w:ascii="Times New Roman" w:hAnsi="Times New Roman" w:cs="Times New Roman"/>
          <w:color w:val="auto"/>
          <w:lang w:val="uk-UA"/>
        </w:rPr>
        <w:t>ВИСНОВКИ ТА РЕКОМЕНДАЦІЇ</w:t>
      </w:r>
    </w:p>
    <w:p w:rsidR="0022130C" w:rsidRPr="00430CD9" w:rsidRDefault="0022130C" w:rsidP="00EA75C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0C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напрацьовані на засіданні постійної комісії  </w:t>
      </w:r>
      <w:r w:rsidRPr="00C51296">
        <w:rPr>
          <w:rFonts w:ascii="Times New Roman" w:hAnsi="Times New Roman" w:cs="Times New Roman"/>
          <w:b/>
          <w:bCs/>
          <w:sz w:val="28"/>
          <w:szCs w:val="28"/>
          <w:lang w:val="uk-UA"/>
        </w:rPr>
        <w:t>17 травня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 xml:space="preserve"> </w:t>
      </w:r>
      <w:r w:rsidRPr="00430CD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2017 року</w:t>
      </w:r>
    </w:p>
    <w:p w:rsidR="0022130C" w:rsidRPr="00C51296" w:rsidRDefault="0022130C" w:rsidP="00F9489A">
      <w:pPr>
        <w:spacing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C5129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5129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проекту регуляторного акта – проекту </w:t>
      </w:r>
      <w:r w:rsidRPr="0016576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рішення </w:t>
      </w:r>
      <w:r w:rsidRPr="0016576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«Про встановлення ставок податку на нерухоме майно, відмінне від земельної ділянки, у м. Кривому Розі»,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аналізу його регуляторного впливу </w:t>
      </w:r>
      <w:r w:rsidRPr="00C5129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та детального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їх </w:t>
      </w:r>
      <w:r w:rsidRPr="00C5129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розгляду на засіданні постійної комісії профільного спрямування зроблено висновки та надано доручення. </w:t>
      </w:r>
    </w:p>
    <w:p w:rsidR="0022130C" w:rsidRPr="00430CD9" w:rsidRDefault="0022130C" w:rsidP="00EA75C4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2130C" w:rsidRPr="00430CD9" w:rsidRDefault="0022130C" w:rsidP="005C1A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0CD9">
        <w:rPr>
          <w:rFonts w:ascii="Times New Roman" w:hAnsi="Times New Roman" w:cs="Times New Roman"/>
          <w:b/>
          <w:bCs/>
          <w:sz w:val="28"/>
          <w:szCs w:val="28"/>
          <w:lang w:val="uk-UA"/>
        </w:rPr>
        <w:t>I. ВИСНОВКИ:</w:t>
      </w:r>
    </w:p>
    <w:p w:rsidR="0022130C" w:rsidRDefault="0022130C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2130C" w:rsidRPr="00B56A28" w:rsidRDefault="00B56A28" w:rsidP="00B56A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A28">
        <w:rPr>
          <w:rFonts w:ascii="Times New Roman" w:hAnsi="Times New Roman" w:cs="Times New Roman"/>
          <w:sz w:val="28"/>
          <w:szCs w:val="28"/>
          <w:lang w:val="uk-UA"/>
        </w:rPr>
        <w:t>Вважати, що доопрацьований проект регуляторного акта – проект рішення міської ради «Про встановлення ставок податку на нерухоме майно, відмінне від земельної ділянки, у  м. Кривому Розі»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B56A28">
        <w:rPr>
          <w:rFonts w:ascii="Times New Roman" w:hAnsi="Times New Roman" w:cs="Times New Roman"/>
          <w:sz w:val="28"/>
          <w:szCs w:val="28"/>
          <w:lang w:val="uk-UA"/>
        </w:rPr>
        <w:t>та аналіз його регуляторного впливу підготовлені з урахуванням вимог законодавства та ст.ст. 4,8 Закону України «Про засади державної регуляторної політики у сфері господарської діяльності».</w:t>
      </w:r>
    </w:p>
    <w:p w:rsidR="0022130C" w:rsidRPr="00430CD9" w:rsidRDefault="0022130C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2130C" w:rsidRDefault="0022130C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0CD9">
        <w:rPr>
          <w:rFonts w:ascii="Times New Roman" w:hAnsi="Times New Roman" w:cs="Times New Roman"/>
          <w:b/>
          <w:bCs/>
          <w:sz w:val="28"/>
          <w:szCs w:val="28"/>
          <w:lang w:val="uk-UA"/>
        </w:rPr>
        <w:t>ІI. ДОРУЧЕННЯ/ РЕКОМЕНДАЦІЇ:</w:t>
      </w:r>
    </w:p>
    <w:p w:rsidR="0022130C" w:rsidRPr="00414249" w:rsidRDefault="0022130C" w:rsidP="00C512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65763">
        <w:rPr>
          <w:rFonts w:ascii="Times New Roman" w:hAnsi="Times New Roman" w:cs="Times New Roman"/>
          <w:sz w:val="28"/>
          <w:szCs w:val="28"/>
          <w:lang w:val="uk-UA" w:eastAsia="ru-RU"/>
        </w:rPr>
        <w:t>Управлінням, відповідальним за розробку проекту регуляторного акта – проекту рішення міської ради «Про встановлення ставок податку на нерухоме майно, відмінне від земельної ділянки, у  м. Кривому Розі»,</w:t>
      </w:r>
      <w:r w:rsidRPr="0041424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5763">
        <w:rPr>
          <w:rFonts w:ascii="Times New Roman" w:hAnsi="Times New Roman" w:cs="Times New Roman"/>
          <w:sz w:val="28"/>
          <w:szCs w:val="28"/>
          <w:lang w:val="uk-UA" w:eastAsia="ru-RU"/>
        </w:rPr>
        <w:t>оприлюднити</w:t>
      </w:r>
      <w:r w:rsidRPr="0041424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доопрацьований за результатами проведення публічної експертизи (проведення громадських слухань, отримання пропозицій)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проект рішення</w:t>
      </w:r>
      <w:r w:rsidRPr="0016576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аналіз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5763">
        <w:rPr>
          <w:rFonts w:ascii="Times New Roman" w:hAnsi="Times New Roman" w:cs="Times New Roman"/>
          <w:sz w:val="28"/>
          <w:szCs w:val="28"/>
          <w:lang w:val="uk-UA" w:eastAsia="ru-RU"/>
        </w:rPr>
        <w:t>його регуляторного впливу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41424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визначений законодавством України спосіб.</w:t>
      </w:r>
    </w:p>
    <w:p w:rsidR="0022130C" w:rsidRPr="00430CD9" w:rsidRDefault="0022130C" w:rsidP="0098581C">
      <w:pPr>
        <w:pStyle w:val="a9"/>
        <w:tabs>
          <w:tab w:val="left" w:pos="264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2130C" w:rsidRDefault="0022130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22130C" w:rsidRPr="00B56A28" w:rsidRDefault="0022130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uk-UA" w:eastAsia="ru-RU"/>
        </w:rPr>
      </w:pPr>
    </w:p>
    <w:p w:rsidR="0022130C" w:rsidRPr="005D4859" w:rsidRDefault="00B56A28" w:rsidP="0069689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B56A28">
        <w:rPr>
          <w:rFonts w:ascii="Times New Roman" w:hAnsi="Times New Roman" w:cs="Times New Roman"/>
          <w:b/>
          <w:bCs/>
          <w:i/>
          <w:sz w:val="28"/>
          <w:szCs w:val="28"/>
          <w:lang w:val="uk-UA" w:eastAsia="ru-RU"/>
        </w:rPr>
        <w:t>Заступник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56A28">
        <w:rPr>
          <w:rFonts w:ascii="Times New Roman" w:hAnsi="Times New Roman" w:cs="Times New Roman"/>
          <w:b/>
          <w:bCs/>
          <w:i/>
          <w:sz w:val="28"/>
          <w:szCs w:val="28"/>
          <w:lang w:val="uk-UA" w:eastAsia="ru-RU"/>
        </w:rPr>
        <w:t>г</w:t>
      </w:r>
      <w:r w:rsidR="0022130C" w:rsidRPr="005D485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олов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и</w:t>
      </w:r>
      <w:r w:rsidR="0022130C" w:rsidRPr="005D485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постійної  комісії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                       О.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Смалій</w:t>
      </w:r>
      <w:proofErr w:type="spellEnd"/>
    </w:p>
    <w:sectPr w:rsidR="0022130C" w:rsidRPr="005D4859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30C" w:rsidRDefault="0022130C" w:rsidP="001A43E3">
      <w:pPr>
        <w:spacing w:after="0" w:line="240" w:lineRule="auto"/>
      </w:pPr>
      <w:r>
        <w:separator/>
      </w:r>
    </w:p>
  </w:endnote>
  <w:endnote w:type="continuationSeparator" w:id="0">
    <w:p w:rsidR="0022130C" w:rsidRDefault="0022130C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30C" w:rsidRDefault="0022130C" w:rsidP="001A43E3">
      <w:pPr>
        <w:spacing w:after="0" w:line="240" w:lineRule="auto"/>
      </w:pPr>
      <w:r>
        <w:separator/>
      </w:r>
    </w:p>
  </w:footnote>
  <w:footnote w:type="continuationSeparator" w:id="0">
    <w:p w:rsidR="0022130C" w:rsidRDefault="0022130C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0C" w:rsidRDefault="00B56A2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2130C">
      <w:rPr>
        <w:noProof/>
      </w:rPr>
      <w:t>2</w:t>
    </w:r>
    <w:r>
      <w:rPr>
        <w:noProof/>
      </w:rPr>
      <w:fldChar w:fldCharType="end"/>
    </w:r>
  </w:p>
  <w:p w:rsidR="0022130C" w:rsidRDefault="0022130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Times New Roman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357" w:hanging="360"/>
      </w:pPr>
    </w:lvl>
    <w:lvl w:ilvl="2" w:tplc="0419001B">
      <w:start w:val="1"/>
      <w:numFmt w:val="lowerRoman"/>
      <w:lvlText w:val="%3."/>
      <w:lvlJc w:val="right"/>
      <w:pPr>
        <w:ind w:left="2077" w:hanging="180"/>
      </w:pPr>
    </w:lvl>
    <w:lvl w:ilvl="3" w:tplc="0419000F">
      <w:start w:val="1"/>
      <w:numFmt w:val="decimal"/>
      <w:lvlText w:val="%4."/>
      <w:lvlJc w:val="left"/>
      <w:pPr>
        <w:ind w:left="2797" w:hanging="360"/>
      </w:pPr>
    </w:lvl>
    <w:lvl w:ilvl="4" w:tplc="04190019">
      <w:start w:val="1"/>
      <w:numFmt w:val="lowerLetter"/>
      <w:lvlText w:val="%5."/>
      <w:lvlJc w:val="left"/>
      <w:pPr>
        <w:ind w:left="3517" w:hanging="360"/>
      </w:pPr>
    </w:lvl>
    <w:lvl w:ilvl="5" w:tplc="0419001B">
      <w:start w:val="1"/>
      <w:numFmt w:val="lowerRoman"/>
      <w:lvlText w:val="%6."/>
      <w:lvlJc w:val="right"/>
      <w:pPr>
        <w:ind w:left="4237" w:hanging="180"/>
      </w:pPr>
    </w:lvl>
    <w:lvl w:ilvl="6" w:tplc="0419000F">
      <w:start w:val="1"/>
      <w:numFmt w:val="decimal"/>
      <w:lvlText w:val="%7."/>
      <w:lvlJc w:val="left"/>
      <w:pPr>
        <w:ind w:left="4957" w:hanging="360"/>
      </w:pPr>
    </w:lvl>
    <w:lvl w:ilvl="7" w:tplc="04190019">
      <w:start w:val="1"/>
      <w:numFmt w:val="lowerLetter"/>
      <w:lvlText w:val="%8."/>
      <w:lvlJc w:val="left"/>
      <w:pPr>
        <w:ind w:left="5677" w:hanging="360"/>
      </w:pPr>
    </w:lvl>
    <w:lvl w:ilvl="8" w:tplc="0419001B">
      <w:start w:val="1"/>
      <w:numFmt w:val="lowerRoman"/>
      <w:lvlText w:val="%9."/>
      <w:lvlJc w:val="right"/>
      <w:pPr>
        <w:ind w:left="6397" w:hanging="180"/>
      </w:pPr>
    </w:lvl>
  </w:abstractNum>
  <w:abstractNum w:abstractNumId="4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380" w:hanging="360"/>
      </w:pPr>
    </w:lvl>
    <w:lvl w:ilvl="2" w:tplc="0422001B">
      <w:start w:val="1"/>
      <w:numFmt w:val="lowerRoman"/>
      <w:lvlText w:val="%3."/>
      <w:lvlJc w:val="right"/>
      <w:pPr>
        <w:ind w:left="2100" w:hanging="180"/>
      </w:pPr>
    </w:lvl>
    <w:lvl w:ilvl="3" w:tplc="0422000F">
      <w:start w:val="1"/>
      <w:numFmt w:val="decimal"/>
      <w:lvlText w:val="%4."/>
      <w:lvlJc w:val="left"/>
      <w:pPr>
        <w:ind w:left="2820" w:hanging="360"/>
      </w:pPr>
    </w:lvl>
    <w:lvl w:ilvl="4" w:tplc="04220019">
      <w:start w:val="1"/>
      <w:numFmt w:val="lowerLetter"/>
      <w:lvlText w:val="%5."/>
      <w:lvlJc w:val="left"/>
      <w:pPr>
        <w:ind w:left="3540" w:hanging="360"/>
      </w:pPr>
    </w:lvl>
    <w:lvl w:ilvl="5" w:tplc="0422001B">
      <w:start w:val="1"/>
      <w:numFmt w:val="lowerRoman"/>
      <w:lvlText w:val="%6."/>
      <w:lvlJc w:val="right"/>
      <w:pPr>
        <w:ind w:left="4260" w:hanging="180"/>
      </w:pPr>
    </w:lvl>
    <w:lvl w:ilvl="6" w:tplc="0422000F">
      <w:start w:val="1"/>
      <w:numFmt w:val="decimal"/>
      <w:lvlText w:val="%7."/>
      <w:lvlJc w:val="left"/>
      <w:pPr>
        <w:ind w:left="4980" w:hanging="360"/>
      </w:pPr>
    </w:lvl>
    <w:lvl w:ilvl="7" w:tplc="04220019">
      <w:start w:val="1"/>
      <w:numFmt w:val="lowerLetter"/>
      <w:lvlText w:val="%8."/>
      <w:lvlJc w:val="left"/>
      <w:pPr>
        <w:ind w:left="5700" w:hanging="360"/>
      </w:pPr>
    </w:lvl>
    <w:lvl w:ilvl="8" w:tplc="0422001B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50" w:hanging="360"/>
      </w:pPr>
    </w:lvl>
    <w:lvl w:ilvl="2" w:tplc="0422001B">
      <w:start w:val="1"/>
      <w:numFmt w:val="lowerRoman"/>
      <w:lvlText w:val="%3."/>
      <w:lvlJc w:val="right"/>
      <w:pPr>
        <w:ind w:left="2370" w:hanging="180"/>
      </w:pPr>
    </w:lvl>
    <w:lvl w:ilvl="3" w:tplc="0422000F">
      <w:start w:val="1"/>
      <w:numFmt w:val="decimal"/>
      <w:lvlText w:val="%4."/>
      <w:lvlJc w:val="left"/>
      <w:pPr>
        <w:ind w:left="3090" w:hanging="360"/>
      </w:pPr>
    </w:lvl>
    <w:lvl w:ilvl="4" w:tplc="04220019">
      <w:start w:val="1"/>
      <w:numFmt w:val="lowerLetter"/>
      <w:lvlText w:val="%5."/>
      <w:lvlJc w:val="left"/>
      <w:pPr>
        <w:ind w:left="3810" w:hanging="360"/>
      </w:pPr>
    </w:lvl>
    <w:lvl w:ilvl="5" w:tplc="0422001B">
      <w:start w:val="1"/>
      <w:numFmt w:val="lowerRoman"/>
      <w:lvlText w:val="%6."/>
      <w:lvlJc w:val="right"/>
      <w:pPr>
        <w:ind w:left="4530" w:hanging="180"/>
      </w:pPr>
    </w:lvl>
    <w:lvl w:ilvl="6" w:tplc="0422000F">
      <w:start w:val="1"/>
      <w:numFmt w:val="decimal"/>
      <w:lvlText w:val="%7."/>
      <w:lvlJc w:val="left"/>
      <w:pPr>
        <w:ind w:left="5250" w:hanging="360"/>
      </w:pPr>
    </w:lvl>
    <w:lvl w:ilvl="7" w:tplc="04220019">
      <w:start w:val="1"/>
      <w:numFmt w:val="lowerLetter"/>
      <w:lvlText w:val="%8."/>
      <w:lvlJc w:val="left"/>
      <w:pPr>
        <w:ind w:left="5970" w:hanging="360"/>
      </w:pPr>
    </w:lvl>
    <w:lvl w:ilvl="8" w:tplc="0422001B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383" w:hanging="360"/>
      </w:pPr>
    </w:lvl>
    <w:lvl w:ilvl="2" w:tplc="0419001B">
      <w:start w:val="1"/>
      <w:numFmt w:val="lowerRoman"/>
      <w:lvlText w:val="%3."/>
      <w:lvlJc w:val="right"/>
      <w:pPr>
        <w:ind w:left="3103" w:hanging="180"/>
      </w:pPr>
    </w:lvl>
    <w:lvl w:ilvl="3" w:tplc="0419000F">
      <w:start w:val="1"/>
      <w:numFmt w:val="decimal"/>
      <w:lvlText w:val="%4."/>
      <w:lvlJc w:val="left"/>
      <w:pPr>
        <w:ind w:left="3823" w:hanging="360"/>
      </w:pPr>
    </w:lvl>
    <w:lvl w:ilvl="4" w:tplc="04190019">
      <w:start w:val="1"/>
      <w:numFmt w:val="lowerLetter"/>
      <w:lvlText w:val="%5."/>
      <w:lvlJc w:val="left"/>
      <w:pPr>
        <w:ind w:left="4543" w:hanging="360"/>
      </w:pPr>
    </w:lvl>
    <w:lvl w:ilvl="5" w:tplc="0419001B">
      <w:start w:val="1"/>
      <w:numFmt w:val="lowerRoman"/>
      <w:lvlText w:val="%6."/>
      <w:lvlJc w:val="right"/>
      <w:pPr>
        <w:ind w:left="5263" w:hanging="180"/>
      </w:pPr>
    </w:lvl>
    <w:lvl w:ilvl="6" w:tplc="0419000F">
      <w:start w:val="1"/>
      <w:numFmt w:val="decimal"/>
      <w:lvlText w:val="%7."/>
      <w:lvlJc w:val="left"/>
      <w:pPr>
        <w:ind w:left="5983" w:hanging="360"/>
      </w:pPr>
    </w:lvl>
    <w:lvl w:ilvl="7" w:tplc="04190019">
      <w:start w:val="1"/>
      <w:numFmt w:val="lowerLetter"/>
      <w:lvlText w:val="%8."/>
      <w:lvlJc w:val="left"/>
      <w:pPr>
        <w:ind w:left="6703" w:hanging="360"/>
      </w:pPr>
    </w:lvl>
    <w:lvl w:ilvl="8" w:tplc="0419001B">
      <w:start w:val="1"/>
      <w:numFmt w:val="lowerRoman"/>
      <w:lvlText w:val="%9."/>
      <w:lvlJc w:val="right"/>
      <w:pPr>
        <w:ind w:left="7423" w:hanging="180"/>
      </w:pPr>
    </w:lvl>
  </w:abstractNum>
  <w:abstractNum w:abstractNumId="20">
    <w:nsid w:val="5540532A"/>
    <w:multiLevelType w:val="multilevel"/>
    <w:tmpl w:val="999A2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24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5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6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Times New Roman" w:hint="default"/>
        <w:color w:val="auto"/>
      </w:rPr>
    </w:lvl>
  </w:abstractNum>
  <w:abstractNum w:abstractNumId="27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0"/>
  </w:num>
  <w:num w:numId="3">
    <w:abstractNumId w:val="17"/>
  </w:num>
  <w:num w:numId="4">
    <w:abstractNumId w:val="1"/>
  </w:num>
  <w:num w:numId="5">
    <w:abstractNumId w:val="15"/>
  </w:num>
  <w:num w:numId="6">
    <w:abstractNumId w:val="11"/>
  </w:num>
  <w:num w:numId="7">
    <w:abstractNumId w:val="14"/>
  </w:num>
  <w:num w:numId="8">
    <w:abstractNumId w:val="27"/>
  </w:num>
  <w:num w:numId="9">
    <w:abstractNumId w:val="5"/>
  </w:num>
  <w:num w:numId="10">
    <w:abstractNumId w:val="6"/>
  </w:num>
  <w:num w:numId="11">
    <w:abstractNumId w:val="24"/>
  </w:num>
  <w:num w:numId="12">
    <w:abstractNumId w:val="21"/>
  </w:num>
  <w:num w:numId="13">
    <w:abstractNumId w:val="8"/>
  </w:num>
  <w:num w:numId="14">
    <w:abstractNumId w:val="0"/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3"/>
  </w:num>
  <w:num w:numId="19">
    <w:abstractNumId w:val="22"/>
  </w:num>
  <w:num w:numId="20">
    <w:abstractNumId w:val="18"/>
  </w:num>
  <w:num w:numId="21">
    <w:abstractNumId w:val="12"/>
  </w:num>
  <w:num w:numId="22">
    <w:abstractNumId w:val="26"/>
  </w:num>
  <w:num w:numId="23">
    <w:abstractNumId w:val="9"/>
  </w:num>
  <w:num w:numId="24">
    <w:abstractNumId w:val="4"/>
  </w:num>
  <w:num w:numId="25">
    <w:abstractNumId w:val="16"/>
  </w:num>
  <w:num w:numId="26">
    <w:abstractNumId w:val="25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4AB"/>
    <w:rsid w:val="00034D65"/>
    <w:rsid w:val="00041769"/>
    <w:rsid w:val="00051C2E"/>
    <w:rsid w:val="00072070"/>
    <w:rsid w:val="00073028"/>
    <w:rsid w:val="00076553"/>
    <w:rsid w:val="00083CB4"/>
    <w:rsid w:val="000874C4"/>
    <w:rsid w:val="00087519"/>
    <w:rsid w:val="000908CE"/>
    <w:rsid w:val="000B71B7"/>
    <w:rsid w:val="000D1F1F"/>
    <w:rsid w:val="000D23E2"/>
    <w:rsid w:val="000D2A4F"/>
    <w:rsid w:val="000D537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65763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30C"/>
    <w:rsid w:val="002214D5"/>
    <w:rsid w:val="00240AAC"/>
    <w:rsid w:val="002769DE"/>
    <w:rsid w:val="00283156"/>
    <w:rsid w:val="00283CAA"/>
    <w:rsid w:val="002A3E2F"/>
    <w:rsid w:val="002B1480"/>
    <w:rsid w:val="002B5AB2"/>
    <w:rsid w:val="002D4557"/>
    <w:rsid w:val="0030062C"/>
    <w:rsid w:val="0030240A"/>
    <w:rsid w:val="00313A6F"/>
    <w:rsid w:val="00340E88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14249"/>
    <w:rsid w:val="00423144"/>
    <w:rsid w:val="00426C5A"/>
    <w:rsid w:val="00430CD9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5231"/>
    <w:rsid w:val="004C68A1"/>
    <w:rsid w:val="004D5996"/>
    <w:rsid w:val="004D5C55"/>
    <w:rsid w:val="004D717A"/>
    <w:rsid w:val="004E389D"/>
    <w:rsid w:val="00507741"/>
    <w:rsid w:val="00510178"/>
    <w:rsid w:val="00514AB2"/>
    <w:rsid w:val="00524C0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E4DEB"/>
    <w:rsid w:val="005F45AA"/>
    <w:rsid w:val="005F46A0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64F"/>
    <w:rsid w:val="0068138A"/>
    <w:rsid w:val="006930B9"/>
    <w:rsid w:val="00694E47"/>
    <w:rsid w:val="00696896"/>
    <w:rsid w:val="006A0732"/>
    <w:rsid w:val="006A2276"/>
    <w:rsid w:val="006C0ADC"/>
    <w:rsid w:val="006C3412"/>
    <w:rsid w:val="006C34DE"/>
    <w:rsid w:val="006C4EE1"/>
    <w:rsid w:val="006C6B98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632D6"/>
    <w:rsid w:val="0077220C"/>
    <w:rsid w:val="007868AA"/>
    <w:rsid w:val="007971B2"/>
    <w:rsid w:val="007C1D58"/>
    <w:rsid w:val="007C2828"/>
    <w:rsid w:val="007D07F3"/>
    <w:rsid w:val="007E47DB"/>
    <w:rsid w:val="007E54AB"/>
    <w:rsid w:val="007E722E"/>
    <w:rsid w:val="007F715A"/>
    <w:rsid w:val="00804B82"/>
    <w:rsid w:val="0081422F"/>
    <w:rsid w:val="00842FEF"/>
    <w:rsid w:val="008547EC"/>
    <w:rsid w:val="008575F1"/>
    <w:rsid w:val="00885B93"/>
    <w:rsid w:val="008A16D1"/>
    <w:rsid w:val="008A221E"/>
    <w:rsid w:val="008A3314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37678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44C46"/>
    <w:rsid w:val="00A451E5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56A28"/>
    <w:rsid w:val="00B660C3"/>
    <w:rsid w:val="00B709EB"/>
    <w:rsid w:val="00B80021"/>
    <w:rsid w:val="00B81377"/>
    <w:rsid w:val="00B857BE"/>
    <w:rsid w:val="00BA2E29"/>
    <w:rsid w:val="00BA40B0"/>
    <w:rsid w:val="00BB3000"/>
    <w:rsid w:val="00BE5CC1"/>
    <w:rsid w:val="00BF409B"/>
    <w:rsid w:val="00BF5165"/>
    <w:rsid w:val="00C05B91"/>
    <w:rsid w:val="00C13D7C"/>
    <w:rsid w:val="00C162D1"/>
    <w:rsid w:val="00C41FE8"/>
    <w:rsid w:val="00C43256"/>
    <w:rsid w:val="00C4616F"/>
    <w:rsid w:val="00C51296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D546F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  <w:pPr>
      <w:spacing w:after="200" w:line="276" w:lineRule="auto"/>
    </w:pPr>
    <w:rPr>
      <w:rFonts w:cs="Calibri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C68A1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75C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4C68A1"/>
    <w:rPr>
      <w:rFonts w:ascii="Cambria" w:hAnsi="Cambria" w:cs="Cambria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A43E3"/>
  </w:style>
  <w:style w:type="paragraph" w:styleId="a7">
    <w:name w:val="footer"/>
    <w:basedOn w:val="a"/>
    <w:link w:val="a8"/>
    <w:uiPriority w:val="99"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1A43E3"/>
  </w:style>
  <w:style w:type="paragraph" w:styleId="a9">
    <w:name w:val="List Paragraph"/>
    <w:basedOn w:val="a"/>
    <w:uiPriority w:val="99"/>
    <w:qFormat/>
    <w:rsid w:val="00C4616F"/>
    <w:pPr>
      <w:ind w:left="720"/>
    </w:pPr>
  </w:style>
  <w:style w:type="paragraph" w:styleId="aa">
    <w:name w:val="No Spacing"/>
    <w:uiPriority w:val="99"/>
    <w:qFormat/>
    <w:rsid w:val="00D96DC6"/>
    <w:rPr>
      <w:rFonts w:cs="Calibri"/>
      <w:lang w:val="uk-UA"/>
    </w:rPr>
  </w:style>
  <w:style w:type="character" w:styleId="ab">
    <w:name w:val="Strong"/>
    <w:basedOn w:val="a0"/>
    <w:uiPriority w:val="99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uiPriority w:val="99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1345</Characters>
  <Application>Microsoft Office Word</Application>
  <DocSecurity>0</DocSecurity>
  <Lines>11</Lines>
  <Paragraphs>3</Paragraphs>
  <ScaleCrop>false</ScaleCrop>
  <Company>org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КРИВОРІЗЬКА МІСЬКА РАДА</dc:title>
  <dc:subject/>
  <dc:creator>zagalny301_1</dc:creator>
  <cp:keywords/>
  <dc:description/>
  <cp:lastModifiedBy>org307</cp:lastModifiedBy>
  <cp:revision>5</cp:revision>
  <cp:lastPrinted>2017-05-18T12:21:00Z</cp:lastPrinted>
  <dcterms:created xsi:type="dcterms:W3CDTF">2017-05-18T12:17:00Z</dcterms:created>
  <dcterms:modified xsi:type="dcterms:W3CDTF">2017-05-19T11:21:00Z</dcterms:modified>
</cp:coreProperties>
</file>