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8E190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8E1901">
        <w:rPr>
          <w:b/>
          <w:spacing w:val="40"/>
          <w:sz w:val="16"/>
          <w:szCs w:val="16"/>
          <w:lang w:val="uk-UA"/>
        </w:rPr>
        <w:t>ПЕРЕЛІК</w:t>
      </w:r>
    </w:p>
    <w:p w:rsidR="008E1901" w:rsidRPr="008E1901" w:rsidRDefault="008E1901" w:rsidP="0024139B">
      <w:pPr>
        <w:jc w:val="center"/>
        <w:rPr>
          <w:b/>
          <w:sz w:val="16"/>
          <w:szCs w:val="16"/>
        </w:rPr>
      </w:pPr>
      <w:proofErr w:type="spellStart"/>
      <w:r w:rsidRPr="008E1901">
        <w:rPr>
          <w:b/>
          <w:sz w:val="16"/>
          <w:szCs w:val="16"/>
        </w:rPr>
        <w:t>розпоряджень</w:t>
      </w:r>
      <w:proofErr w:type="spellEnd"/>
      <w:r w:rsidRPr="008E1901">
        <w:rPr>
          <w:b/>
          <w:sz w:val="16"/>
          <w:szCs w:val="16"/>
        </w:rPr>
        <w:t xml:space="preserve"> </w:t>
      </w:r>
      <w:proofErr w:type="spellStart"/>
      <w:r w:rsidRPr="008E1901">
        <w:rPr>
          <w:b/>
          <w:sz w:val="16"/>
          <w:szCs w:val="16"/>
        </w:rPr>
        <w:t>міського</w:t>
      </w:r>
      <w:proofErr w:type="spellEnd"/>
      <w:r w:rsidRPr="008E1901">
        <w:rPr>
          <w:b/>
          <w:sz w:val="16"/>
          <w:szCs w:val="16"/>
        </w:rPr>
        <w:t xml:space="preserve"> </w:t>
      </w:r>
      <w:proofErr w:type="spellStart"/>
      <w:r w:rsidRPr="008E1901">
        <w:rPr>
          <w:b/>
          <w:sz w:val="16"/>
          <w:szCs w:val="16"/>
        </w:rPr>
        <w:t>голови</w:t>
      </w:r>
      <w:proofErr w:type="spellEnd"/>
      <w:r w:rsidRPr="008E1901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8E1901" w:rsidRDefault="008E1901" w:rsidP="0024139B">
      <w:pPr>
        <w:jc w:val="center"/>
        <w:rPr>
          <w:b/>
          <w:sz w:val="16"/>
          <w:szCs w:val="16"/>
        </w:rPr>
      </w:pPr>
      <w:proofErr w:type="gramStart"/>
      <w:r w:rsidRPr="008E1901">
        <w:rPr>
          <w:b/>
          <w:sz w:val="16"/>
          <w:szCs w:val="16"/>
        </w:rPr>
        <w:t>в</w:t>
      </w:r>
      <w:proofErr w:type="gramEnd"/>
      <w:r w:rsidRPr="008E1901">
        <w:rPr>
          <w:b/>
          <w:sz w:val="16"/>
          <w:szCs w:val="16"/>
        </w:rPr>
        <w:t xml:space="preserve"> </w:t>
      </w:r>
      <w:proofErr w:type="spellStart"/>
      <w:r w:rsidRPr="008E1901">
        <w:rPr>
          <w:b/>
          <w:sz w:val="16"/>
          <w:szCs w:val="16"/>
        </w:rPr>
        <w:t>період</w:t>
      </w:r>
      <w:proofErr w:type="spellEnd"/>
      <w:r w:rsidRPr="008E1901">
        <w:rPr>
          <w:b/>
          <w:sz w:val="16"/>
          <w:szCs w:val="16"/>
        </w:rPr>
        <w:t xml:space="preserve"> з 14.11.2022 по 18.11.2022</w:t>
      </w:r>
    </w:p>
    <w:p w:rsidR="0024139B" w:rsidRPr="008E190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8E1901" w:rsidTr="008E1901">
        <w:trPr>
          <w:tblHeader/>
        </w:trPr>
        <w:tc>
          <w:tcPr>
            <w:tcW w:w="675" w:type="dxa"/>
            <w:shd w:val="clear" w:color="auto" w:fill="auto"/>
          </w:tcPr>
          <w:p w:rsidR="009F37F4" w:rsidRPr="008E19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Номер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:rsidR="009F37F4" w:rsidRPr="008E19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8E19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8E19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8E190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Га</w:t>
            </w:r>
            <w:r w:rsidR="00672F48" w:rsidRPr="008E190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8E19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E19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E190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E19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E19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E19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E1901" w:rsidTr="008E1901">
        <w:tc>
          <w:tcPr>
            <w:tcW w:w="675" w:type="dxa"/>
            <w:shd w:val="clear" w:color="auto" w:fill="auto"/>
          </w:tcPr>
          <w:p w:rsidR="009F37F4" w:rsidRPr="008E1901" w:rsidRDefault="008E1901" w:rsidP="0024139B">
            <w:pPr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8E1901" w:rsidRDefault="008E19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№ 262-р від 16.11.2022</w:t>
            </w:r>
          </w:p>
        </w:tc>
        <w:tc>
          <w:tcPr>
            <w:tcW w:w="1275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Нагородження, подяка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E19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1901" w:rsidRPr="008E1901" w:rsidTr="008E1901">
        <w:tc>
          <w:tcPr>
            <w:tcW w:w="675" w:type="dxa"/>
            <w:shd w:val="clear" w:color="auto" w:fill="auto"/>
          </w:tcPr>
          <w:p w:rsidR="008E1901" w:rsidRPr="008E1901" w:rsidRDefault="008E1901" w:rsidP="0024139B">
            <w:pPr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E1901" w:rsidRPr="008E1901" w:rsidRDefault="008E19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Про  призначення виконуючого  обов’язки  директора  Комунального некомерційного підприємства «Центр первинної медико-санітарної   допомоги  №4»   Криворізької  міської   ради</w:t>
            </w:r>
          </w:p>
        </w:tc>
        <w:tc>
          <w:tcPr>
            <w:tcW w:w="1253" w:type="dxa"/>
            <w:shd w:val="clear" w:color="auto" w:fill="auto"/>
          </w:tcPr>
          <w:p w:rsidR="008E1901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№ 263-р від 16.11.2022</w:t>
            </w:r>
          </w:p>
        </w:tc>
        <w:tc>
          <w:tcPr>
            <w:tcW w:w="1275" w:type="dxa"/>
            <w:shd w:val="clear" w:color="auto" w:fill="auto"/>
          </w:tcPr>
          <w:p w:rsidR="008E1901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8E1901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8E1901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Про призначення виконуючого обов’язки директора</w:t>
            </w:r>
          </w:p>
        </w:tc>
        <w:tc>
          <w:tcPr>
            <w:tcW w:w="1399" w:type="dxa"/>
            <w:shd w:val="clear" w:color="auto" w:fill="auto"/>
          </w:tcPr>
          <w:p w:rsidR="008E1901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E1901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E1901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E1901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E1901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E1901" w:rsidTr="008E1901">
        <w:tc>
          <w:tcPr>
            <w:tcW w:w="675" w:type="dxa"/>
            <w:shd w:val="clear" w:color="auto" w:fill="auto"/>
          </w:tcPr>
          <w:p w:rsidR="009F37F4" w:rsidRPr="008E1901" w:rsidRDefault="008E1901" w:rsidP="0024139B">
            <w:pPr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F37F4" w:rsidRPr="008E1901" w:rsidRDefault="008E19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02.11.2022 №247-р «Про створення тимчасової робочої групи для опрацювання пропозицій щодо впровадження електронної інформаційної системи для аналітики всіх видів допомог у м. Кривому Розі під час дії воєнного стану в Україні та затвердження її складу»</w:t>
            </w:r>
          </w:p>
        </w:tc>
        <w:tc>
          <w:tcPr>
            <w:tcW w:w="1253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№ 264-р від 16.11.2022</w:t>
            </w:r>
          </w:p>
        </w:tc>
        <w:tc>
          <w:tcPr>
            <w:tcW w:w="1275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Інформаційно-комунікаційні технології</w:t>
            </w:r>
          </w:p>
        </w:tc>
        <w:tc>
          <w:tcPr>
            <w:tcW w:w="1903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Тимчасова робоча група, аналітика допомог</w:t>
            </w:r>
          </w:p>
        </w:tc>
        <w:tc>
          <w:tcPr>
            <w:tcW w:w="1399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E19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E1901" w:rsidTr="008E1901">
        <w:tc>
          <w:tcPr>
            <w:tcW w:w="675" w:type="dxa"/>
            <w:shd w:val="clear" w:color="auto" w:fill="auto"/>
          </w:tcPr>
          <w:p w:rsidR="009F37F4" w:rsidRPr="008E1901" w:rsidRDefault="008E1901" w:rsidP="0024139B">
            <w:pPr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F37F4" w:rsidRPr="008E1901" w:rsidRDefault="008E19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12.08.2022 №168-р «Про створення тимчасової робочої групи з реалізації </w:t>
            </w:r>
            <w:proofErr w:type="spellStart"/>
            <w:r w:rsidRPr="008E1901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8E1901">
              <w:rPr>
                <w:sz w:val="16"/>
                <w:szCs w:val="16"/>
                <w:lang w:val="uk-UA"/>
              </w:rPr>
              <w:t xml:space="preserve"> «Збільшення інвестиційної привабливості індустріального парку «</w:t>
            </w:r>
            <w:proofErr w:type="spellStart"/>
            <w:r w:rsidRPr="008E1901">
              <w:rPr>
                <w:sz w:val="16"/>
                <w:szCs w:val="16"/>
                <w:lang w:val="uk-UA"/>
              </w:rPr>
              <w:t>Кривбас</w:t>
            </w:r>
            <w:proofErr w:type="spellEnd"/>
            <w:r w:rsidRPr="008E1901">
              <w:rPr>
                <w:sz w:val="16"/>
                <w:szCs w:val="16"/>
                <w:lang w:val="uk-UA"/>
              </w:rPr>
              <w:t xml:space="preserve">», затвердження її складу та Положення про неї» </w:t>
            </w:r>
          </w:p>
        </w:tc>
        <w:tc>
          <w:tcPr>
            <w:tcW w:w="1253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№ 265-р від 16.11.2022</w:t>
            </w:r>
          </w:p>
        </w:tc>
        <w:tc>
          <w:tcPr>
            <w:tcW w:w="1275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Про внесення змін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E1901" w:rsidRDefault="008E19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E19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E19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E190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8E190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E1901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2022-11-18T11:43:00Z</dcterms:created>
  <dcterms:modified xsi:type="dcterms:W3CDTF">2022-11-18T11:48:00Z</dcterms:modified>
</cp:coreProperties>
</file>