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26" w:rsidRDefault="00213264" w:rsidP="00CE7426">
      <w:pPr>
        <w:ind w:left="-1080"/>
        <w:jc w:val="center"/>
        <w:rPr>
          <w:i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 w:rsidRPr="004C6CF9">
        <w:rPr>
          <w:i/>
          <w:sz w:val="28"/>
          <w:szCs w:val="28"/>
        </w:rPr>
        <w:tab/>
      </w:r>
    </w:p>
    <w:p w:rsidR="00213264" w:rsidRPr="008905B9" w:rsidRDefault="00213264" w:rsidP="00CE7426">
      <w:pPr>
        <w:ind w:left="-1080"/>
        <w:jc w:val="center"/>
        <w:rPr>
          <w:b/>
          <w:i/>
          <w:sz w:val="28"/>
          <w:szCs w:val="28"/>
          <w:lang w:eastAsia="uk-UA"/>
        </w:rPr>
      </w:pPr>
      <w:r w:rsidRPr="008905B9">
        <w:rPr>
          <w:b/>
          <w:i/>
          <w:sz w:val="28"/>
          <w:szCs w:val="28"/>
          <w:lang w:eastAsia="uk-UA"/>
        </w:rPr>
        <w:t>Звіт про роботу департаменту у справах сім`ї, молоді та спорту у 202</w:t>
      </w:r>
      <w:r w:rsidRPr="00213264">
        <w:rPr>
          <w:b/>
          <w:i/>
          <w:sz w:val="28"/>
          <w:szCs w:val="28"/>
          <w:lang w:val="ru-RU" w:eastAsia="uk-UA"/>
        </w:rPr>
        <w:t>4</w:t>
      </w:r>
      <w:r w:rsidRPr="008905B9">
        <w:rPr>
          <w:b/>
          <w:i/>
          <w:sz w:val="28"/>
          <w:szCs w:val="28"/>
          <w:lang w:eastAsia="uk-UA"/>
        </w:rPr>
        <w:t xml:space="preserve"> році </w:t>
      </w:r>
    </w:p>
    <w:p w:rsidR="00213264" w:rsidRPr="008905B9" w:rsidRDefault="00213264" w:rsidP="00213264">
      <w:pPr>
        <w:ind w:firstLine="708"/>
        <w:jc w:val="center"/>
        <w:rPr>
          <w:b/>
          <w:i/>
          <w:sz w:val="28"/>
          <w:szCs w:val="28"/>
          <w:lang w:eastAsia="uk-UA"/>
        </w:rPr>
      </w:pPr>
    </w:p>
    <w:p w:rsidR="00213264" w:rsidRPr="008905B9" w:rsidRDefault="00213264" w:rsidP="00213264">
      <w:pPr>
        <w:jc w:val="center"/>
        <w:rPr>
          <w:b/>
          <w:i/>
          <w:sz w:val="28"/>
          <w:szCs w:val="28"/>
        </w:rPr>
      </w:pPr>
      <w:r w:rsidRPr="008905B9">
        <w:rPr>
          <w:b/>
          <w:i/>
          <w:sz w:val="28"/>
          <w:szCs w:val="28"/>
        </w:rPr>
        <w:t>Кривий Ріг – місто спорту</w:t>
      </w:r>
    </w:p>
    <w:p w:rsidR="00213264" w:rsidRPr="008905B9" w:rsidRDefault="00213264" w:rsidP="00213264">
      <w:pPr>
        <w:ind w:firstLine="708"/>
        <w:jc w:val="center"/>
        <w:rPr>
          <w:b/>
          <w:i/>
          <w:sz w:val="28"/>
          <w:szCs w:val="28"/>
          <w:lang w:eastAsia="uk-UA"/>
        </w:rPr>
      </w:pPr>
    </w:p>
    <w:p w:rsidR="00213264" w:rsidRDefault="00213264" w:rsidP="00213264">
      <w:pPr>
        <w:tabs>
          <w:tab w:val="left" w:pos="5670"/>
        </w:tabs>
        <w:ind w:left="708"/>
      </w:pPr>
    </w:p>
    <w:p w:rsidR="00213264" w:rsidRPr="003F5833" w:rsidRDefault="00213264" w:rsidP="002132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5833">
        <w:rPr>
          <w:sz w:val="28"/>
          <w:szCs w:val="28"/>
        </w:rPr>
        <w:t xml:space="preserve">В період воєнного стану Кривий Ріг продовжує систематично працювати над розвитком спорту, постійно підтримує спортсменів, тренерів та проводить роботу щодо збереження та утримання наявної спортивної інфраструктури. </w:t>
      </w:r>
    </w:p>
    <w:p w:rsidR="00213264" w:rsidRPr="003F5833" w:rsidRDefault="00213264" w:rsidP="00213264">
      <w:pPr>
        <w:ind w:firstLine="708"/>
        <w:jc w:val="both"/>
        <w:rPr>
          <w:sz w:val="28"/>
          <w:szCs w:val="28"/>
        </w:rPr>
      </w:pPr>
      <w:r w:rsidRPr="003F5833">
        <w:rPr>
          <w:sz w:val="28"/>
          <w:szCs w:val="28"/>
        </w:rPr>
        <w:t>Для забезпечення належного розвитку сфери фізичної культури і спор</w:t>
      </w:r>
      <w:r>
        <w:rPr>
          <w:sz w:val="28"/>
          <w:szCs w:val="28"/>
        </w:rPr>
        <w:t>ту в місті збережена відповідна база. Це 1</w:t>
      </w:r>
      <w:r w:rsidRPr="003F5833">
        <w:rPr>
          <w:sz w:val="28"/>
          <w:szCs w:val="28"/>
        </w:rPr>
        <w:t xml:space="preserve">468 спортивних споруд: 17 стадіонів, 15 плавальних басейнів, 234 спортивні зали, 214 приміщень для фізкультурно-оздоровчих занять, з яких 111 з тренажерним обладнанням, 893 площинні спортивні споруди, 2 криті споруди зі штучним льодом. </w:t>
      </w:r>
    </w:p>
    <w:p w:rsidR="00213264" w:rsidRPr="003F5833" w:rsidRDefault="00213264" w:rsidP="0021326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За 2024 рік</w:t>
      </w:r>
      <w:r w:rsidRPr="003F5833">
        <w:rPr>
          <w:rFonts w:eastAsia="Calibri"/>
          <w:sz w:val="28"/>
          <w:szCs w:val="28"/>
          <w:lang w:eastAsia="en-US"/>
        </w:rPr>
        <w:t xml:space="preserve"> в місті було проведено 3</w:t>
      </w:r>
      <w:r>
        <w:rPr>
          <w:rFonts w:eastAsia="Calibri"/>
          <w:sz w:val="28"/>
          <w:szCs w:val="28"/>
          <w:lang w:eastAsia="en-US"/>
        </w:rPr>
        <w:t>54</w:t>
      </w:r>
      <w:r w:rsidRPr="003F5833">
        <w:rPr>
          <w:rFonts w:eastAsia="Calibri"/>
          <w:sz w:val="28"/>
          <w:szCs w:val="28"/>
          <w:lang w:eastAsia="en-US"/>
        </w:rPr>
        <w:t xml:space="preserve"> </w:t>
      </w:r>
      <w:r w:rsidRPr="003F5833">
        <w:rPr>
          <w:sz w:val="28"/>
          <w:szCs w:val="28"/>
        </w:rPr>
        <w:t>спортивн</w:t>
      </w:r>
      <w:r>
        <w:rPr>
          <w:sz w:val="28"/>
          <w:szCs w:val="28"/>
        </w:rPr>
        <w:t>их змагань</w:t>
      </w:r>
      <w:r w:rsidRPr="003F5833">
        <w:rPr>
          <w:sz w:val="28"/>
          <w:szCs w:val="28"/>
        </w:rPr>
        <w:t xml:space="preserve"> за видами спорту, з яких 1</w:t>
      </w:r>
      <w:r>
        <w:rPr>
          <w:sz w:val="28"/>
          <w:szCs w:val="28"/>
        </w:rPr>
        <w:t>5</w:t>
      </w:r>
      <w:r w:rsidRPr="003F5833">
        <w:rPr>
          <w:sz w:val="28"/>
          <w:szCs w:val="28"/>
        </w:rPr>
        <w:t>2 районних, 1</w:t>
      </w:r>
      <w:r>
        <w:rPr>
          <w:sz w:val="28"/>
          <w:szCs w:val="28"/>
        </w:rPr>
        <w:t>76</w:t>
      </w:r>
      <w:r w:rsidRPr="003F5833">
        <w:rPr>
          <w:sz w:val="28"/>
          <w:szCs w:val="28"/>
        </w:rPr>
        <w:t xml:space="preserve"> міських, </w:t>
      </w:r>
      <w:r>
        <w:rPr>
          <w:sz w:val="28"/>
          <w:szCs w:val="28"/>
        </w:rPr>
        <w:t>19</w:t>
      </w:r>
      <w:r w:rsidRPr="003F5833">
        <w:rPr>
          <w:sz w:val="28"/>
          <w:szCs w:val="28"/>
        </w:rPr>
        <w:t xml:space="preserve"> обласних та 7 всеукраїнських.</w:t>
      </w:r>
    </w:p>
    <w:p w:rsidR="00213264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sz w:val="28"/>
          <w:szCs w:val="28"/>
        </w:rPr>
        <w:tab/>
      </w:r>
      <w:r>
        <w:rPr>
          <w:sz w:val="28"/>
          <w:szCs w:val="28"/>
        </w:rPr>
        <w:t xml:space="preserve">Всього в 2024 році спільними зусиллями 11 дитячо-юнацьких спортивних шкіл (10 комунальних, 1 приватна), 118 спортивних клубів і колективів фізичної культури підприємств та організацій, фітнес-центрів, громадських організацій фізкультурно-спортивної направленості, 3 закладів вищої, 13 фахової </w:t>
      </w:r>
      <w:proofErr w:type="spellStart"/>
      <w:r>
        <w:rPr>
          <w:sz w:val="28"/>
          <w:szCs w:val="28"/>
        </w:rPr>
        <w:t>передвищої</w:t>
      </w:r>
      <w:proofErr w:type="spellEnd"/>
      <w:r>
        <w:rPr>
          <w:sz w:val="28"/>
          <w:szCs w:val="28"/>
        </w:rPr>
        <w:t xml:space="preserve">, 13 професійно-технічної, 125 загальної середньої та 152 дошкільної освіти вдалося залучити в умовах воєнного стану більше 58 тисяч мешканців міста до участі у фізкультурно-оздоровчих заходах, а до занять спортивною діяльністю більше 22 тисячі </w:t>
      </w:r>
      <w:proofErr w:type="spellStart"/>
      <w:r>
        <w:rPr>
          <w:sz w:val="28"/>
          <w:szCs w:val="28"/>
        </w:rPr>
        <w:t>криворіжців</w:t>
      </w:r>
      <w:proofErr w:type="spellEnd"/>
      <w:r>
        <w:rPr>
          <w:sz w:val="28"/>
          <w:szCs w:val="28"/>
        </w:rPr>
        <w:t>.</w:t>
      </w:r>
    </w:p>
    <w:p w:rsidR="00213264" w:rsidRDefault="00213264" w:rsidP="002132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місцем проживання та у місцях масового відпочинку населення в місті в рамках реалізації соціального проєкту «Активні парки – локації здорової України» працювали 2 локації:</w:t>
      </w:r>
    </w:p>
    <w:p w:rsidR="00213264" w:rsidRDefault="00213264" w:rsidP="002132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спортивний майданчик по проспекту Поштовий, 23 (парк Театральний);</w:t>
      </w:r>
    </w:p>
    <w:p w:rsidR="00213264" w:rsidRDefault="00213264" w:rsidP="00213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спортивний майданчик по вул.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Магістральна, 17 (сквер Військових частин Державної спеціальної служби транспорту).</w:t>
      </w:r>
    </w:p>
    <w:p w:rsidR="00213264" w:rsidRDefault="00213264" w:rsidP="002132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даних локаціях працювали 2 координатори, які отримували заробітну плату за рахунок субвенції з державного бюджету.</w:t>
      </w:r>
    </w:p>
    <w:p w:rsidR="00213264" w:rsidRDefault="00213264" w:rsidP="00213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 використання субвенції в повному обсязі в жовтні та листопаді 2024 року були задіяні ще дві локації, де працювали додатково ще 2  координатори:</w:t>
      </w:r>
    </w:p>
    <w:p w:rsidR="00213264" w:rsidRDefault="00213264" w:rsidP="00213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спортивний майданчик по вул.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Українська, 1;</w:t>
      </w:r>
    </w:p>
    <w:p w:rsidR="00213264" w:rsidRDefault="00213264" w:rsidP="00213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спортивний майданчик по вул.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Незалежності України, 13.</w:t>
      </w:r>
    </w:p>
    <w:p w:rsidR="00213264" w:rsidRPr="00213264" w:rsidRDefault="00213264" w:rsidP="00213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вищезазна</w:t>
      </w:r>
      <w:r w:rsidRPr="00942072">
        <w:rPr>
          <w:sz w:val="28"/>
          <w:szCs w:val="28"/>
        </w:rPr>
        <w:t>ч</w:t>
      </w:r>
      <w:r>
        <w:rPr>
          <w:sz w:val="28"/>
          <w:szCs w:val="28"/>
        </w:rPr>
        <w:t xml:space="preserve">ених локаціях за підсумками 2024 року було проведено 221 захід із залучення 6042 мешканця міста всіх вікових категорій, у тому числі 701 особа </w:t>
      </w:r>
      <w:proofErr w:type="spellStart"/>
      <w:r>
        <w:rPr>
          <w:sz w:val="28"/>
          <w:szCs w:val="28"/>
        </w:rPr>
        <w:t>впо</w:t>
      </w:r>
      <w:proofErr w:type="spellEnd"/>
      <w:r>
        <w:rPr>
          <w:sz w:val="28"/>
          <w:szCs w:val="28"/>
        </w:rPr>
        <w:t xml:space="preserve"> (внутрішньо-переміщені особи).</w:t>
      </w:r>
    </w:p>
    <w:p w:rsidR="00213264" w:rsidRPr="003F5833" w:rsidRDefault="00213264" w:rsidP="00213264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 xml:space="preserve">У місті </w:t>
      </w:r>
      <w:r>
        <w:rPr>
          <w:sz w:val="28"/>
          <w:szCs w:val="28"/>
        </w:rPr>
        <w:t>проводил</w:t>
      </w:r>
      <w:r w:rsidRPr="003F5833">
        <w:rPr>
          <w:sz w:val="28"/>
          <w:szCs w:val="28"/>
        </w:rPr>
        <w:t>ась організаційна робота з питань розвитку спорту ветеранів війни.</w:t>
      </w:r>
    </w:p>
    <w:p w:rsidR="00213264" w:rsidRDefault="00213264" w:rsidP="00213264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 xml:space="preserve">За підтримки міської влади </w:t>
      </w:r>
      <w:r>
        <w:rPr>
          <w:sz w:val="28"/>
          <w:szCs w:val="28"/>
        </w:rPr>
        <w:t>функціонує</w:t>
      </w:r>
      <w:r w:rsidRPr="003F5833">
        <w:rPr>
          <w:sz w:val="28"/>
          <w:szCs w:val="28"/>
        </w:rPr>
        <w:t xml:space="preserve"> міська команда ветеранів війни та учасників бой</w:t>
      </w:r>
      <w:r>
        <w:rPr>
          <w:sz w:val="28"/>
          <w:szCs w:val="28"/>
        </w:rPr>
        <w:t>ових дій «Нескорені Кривий Ріг». Забезпечено тренувальний процес за 11</w:t>
      </w:r>
      <w:r w:rsidRPr="003F5833">
        <w:rPr>
          <w:sz w:val="28"/>
          <w:szCs w:val="28"/>
        </w:rPr>
        <w:t xml:space="preserve"> видам спорт</w:t>
      </w:r>
      <w:r>
        <w:rPr>
          <w:sz w:val="28"/>
          <w:szCs w:val="28"/>
        </w:rPr>
        <w:t>у</w:t>
      </w:r>
      <w:r w:rsidRPr="003F5833">
        <w:rPr>
          <w:sz w:val="28"/>
          <w:szCs w:val="28"/>
        </w:rPr>
        <w:t xml:space="preserve"> (надали тренерів, виділили приміщення та забезпечили спортивним інвентарем), у тому числі закупили спеціальний інвен</w:t>
      </w:r>
      <w:r>
        <w:rPr>
          <w:sz w:val="28"/>
          <w:szCs w:val="28"/>
        </w:rPr>
        <w:t xml:space="preserve">тар для адаптивних видів спорту. </w:t>
      </w:r>
    </w:p>
    <w:p w:rsidR="00213264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Завдяки системній організації ветеранського спорту ветерани війни та військовослужбовці міста систематично беруть участь у змаганнях всеукраїнського та міжнародного рівнів, а саме: 157 </w:t>
      </w:r>
      <w:proofErr w:type="spellStart"/>
      <w:r>
        <w:rPr>
          <w:sz w:val="28"/>
          <w:szCs w:val="28"/>
        </w:rPr>
        <w:t>криворіжців</w:t>
      </w:r>
      <w:proofErr w:type="spellEnd"/>
      <w:r>
        <w:rPr>
          <w:sz w:val="28"/>
          <w:szCs w:val="28"/>
        </w:rPr>
        <w:t xml:space="preserve"> даної категорії брали участь у 15 змаганнях, на яких завоювали 290 медалей, з яких 157 золотих, 85 срібних та 48 бронзових. </w:t>
      </w:r>
    </w:p>
    <w:p w:rsidR="00213264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досягнуті високі результати на офіційних міжнародних та всеукраїнських змаганнях в 2024 році 45 ветеранів та їх 4 тренери за видами спорту отримали за рахунок міського бюджету стипендії та матеріальне заохочення на суму 2 млн. 095 тис. грн.</w:t>
      </w:r>
    </w:p>
    <w:p w:rsidR="00213264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sz w:val="28"/>
          <w:szCs w:val="28"/>
        </w:rPr>
        <w:tab/>
        <w:t>У період з 0</w:t>
      </w:r>
      <w:r>
        <w:rPr>
          <w:sz w:val="28"/>
          <w:szCs w:val="28"/>
        </w:rPr>
        <w:t>4</w:t>
      </w:r>
      <w:r w:rsidRPr="003F5833">
        <w:rPr>
          <w:sz w:val="28"/>
          <w:szCs w:val="28"/>
        </w:rPr>
        <w:t xml:space="preserve"> т</w:t>
      </w:r>
      <w:r>
        <w:rPr>
          <w:sz w:val="28"/>
          <w:szCs w:val="28"/>
        </w:rPr>
        <w:t>равня до 28</w:t>
      </w:r>
      <w:r w:rsidRPr="003F5833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 2024 року</w:t>
      </w:r>
      <w:r w:rsidRPr="003F5833">
        <w:rPr>
          <w:sz w:val="28"/>
          <w:szCs w:val="28"/>
        </w:rPr>
        <w:t xml:space="preserve"> відбулися </w:t>
      </w:r>
      <w:r>
        <w:rPr>
          <w:sz w:val="28"/>
          <w:szCs w:val="28"/>
        </w:rPr>
        <w:t>ІІ м</w:t>
      </w:r>
      <w:r w:rsidRPr="003F5833">
        <w:rPr>
          <w:sz w:val="28"/>
          <w:szCs w:val="28"/>
        </w:rPr>
        <w:t>іські спортивні ігри «</w:t>
      </w:r>
      <w:r w:rsidRPr="003F5833">
        <w:rPr>
          <w:sz w:val="28"/>
          <w:szCs w:val="28"/>
          <w:lang w:val="en-US"/>
        </w:rPr>
        <w:t>VETERANS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FAMILY</w:t>
      </w:r>
      <w:r w:rsidRPr="003F5833">
        <w:rPr>
          <w:sz w:val="28"/>
          <w:szCs w:val="28"/>
        </w:rPr>
        <w:t xml:space="preserve"> </w:t>
      </w:r>
      <w:r w:rsidRPr="003F5833">
        <w:rPr>
          <w:sz w:val="28"/>
          <w:szCs w:val="28"/>
          <w:lang w:val="en-US"/>
        </w:rPr>
        <w:t>GAMES</w:t>
      </w:r>
      <w:r w:rsidRPr="003F5833">
        <w:rPr>
          <w:sz w:val="28"/>
          <w:szCs w:val="28"/>
        </w:rPr>
        <w:t xml:space="preserve">» серед ветеранів  війни та учасників бойових дій і членів їх сімей. Ігри включали </w:t>
      </w:r>
      <w:r>
        <w:rPr>
          <w:sz w:val="28"/>
          <w:szCs w:val="28"/>
        </w:rPr>
        <w:t>22 змагання з 1</w:t>
      </w:r>
      <w:r w:rsidRPr="003F5833">
        <w:rPr>
          <w:sz w:val="28"/>
          <w:szCs w:val="28"/>
        </w:rPr>
        <w:t>7 видів спорту. З</w:t>
      </w:r>
      <w:r>
        <w:rPr>
          <w:sz w:val="28"/>
          <w:szCs w:val="28"/>
        </w:rPr>
        <w:t>ареєструвалися та взяли участь в</w:t>
      </w:r>
      <w:r w:rsidRPr="003F5833">
        <w:rPr>
          <w:sz w:val="28"/>
          <w:szCs w:val="28"/>
        </w:rPr>
        <w:t xml:space="preserve"> них </w:t>
      </w:r>
      <w:r>
        <w:rPr>
          <w:sz w:val="28"/>
          <w:szCs w:val="28"/>
        </w:rPr>
        <w:t>1</w:t>
      </w:r>
      <w:r w:rsidRPr="003F5833">
        <w:rPr>
          <w:sz w:val="28"/>
          <w:szCs w:val="28"/>
        </w:rPr>
        <w:t>3</w:t>
      </w:r>
      <w:r>
        <w:rPr>
          <w:sz w:val="28"/>
          <w:szCs w:val="28"/>
        </w:rPr>
        <w:t>63</w:t>
      </w:r>
      <w:r w:rsidRPr="003F5833">
        <w:rPr>
          <w:sz w:val="28"/>
          <w:szCs w:val="28"/>
        </w:rPr>
        <w:t xml:space="preserve"> ос</w:t>
      </w:r>
      <w:r>
        <w:rPr>
          <w:sz w:val="28"/>
          <w:szCs w:val="28"/>
        </w:rPr>
        <w:t>о</w:t>
      </w:r>
      <w:r w:rsidRPr="003F5833">
        <w:rPr>
          <w:sz w:val="28"/>
          <w:szCs w:val="28"/>
        </w:rPr>
        <w:t>б</w:t>
      </w:r>
      <w:r>
        <w:rPr>
          <w:sz w:val="28"/>
          <w:szCs w:val="28"/>
        </w:rPr>
        <w:t>и</w:t>
      </w:r>
      <w:r w:rsidRPr="003F5833">
        <w:rPr>
          <w:sz w:val="28"/>
          <w:szCs w:val="28"/>
        </w:rPr>
        <w:t xml:space="preserve"> (</w:t>
      </w:r>
      <w:r>
        <w:rPr>
          <w:sz w:val="28"/>
          <w:szCs w:val="28"/>
        </w:rPr>
        <w:t>862</w:t>
      </w:r>
      <w:r w:rsidRPr="003F5833">
        <w:rPr>
          <w:sz w:val="28"/>
          <w:szCs w:val="28"/>
        </w:rPr>
        <w:t xml:space="preserve"> ве</w:t>
      </w:r>
      <w:r>
        <w:rPr>
          <w:sz w:val="28"/>
          <w:szCs w:val="28"/>
        </w:rPr>
        <w:t>терани та 501 член їх сімей). 708</w:t>
      </w:r>
      <w:r w:rsidRPr="003F5833">
        <w:rPr>
          <w:sz w:val="28"/>
          <w:szCs w:val="28"/>
        </w:rPr>
        <w:t xml:space="preserve"> переможців і призерів змагань були нагороджені кубками, медалями, дипломами та цінними подарунками, </w:t>
      </w:r>
      <w:r>
        <w:rPr>
          <w:sz w:val="28"/>
          <w:szCs w:val="28"/>
        </w:rPr>
        <w:t xml:space="preserve">з яких 274 переможця </w:t>
      </w:r>
      <w:r w:rsidRPr="003F5833">
        <w:rPr>
          <w:sz w:val="28"/>
          <w:szCs w:val="28"/>
        </w:rPr>
        <w:t xml:space="preserve">отримали фінансову  нагороду в сумі </w:t>
      </w:r>
      <w:r>
        <w:rPr>
          <w:sz w:val="28"/>
          <w:szCs w:val="28"/>
        </w:rPr>
        <w:t xml:space="preserve">по </w:t>
      </w:r>
      <w:r w:rsidRPr="003F5833">
        <w:rPr>
          <w:sz w:val="28"/>
          <w:szCs w:val="28"/>
        </w:rPr>
        <w:t>5 тис. грн. Усі учасники ігор отрим</w:t>
      </w:r>
      <w:r>
        <w:rPr>
          <w:sz w:val="28"/>
          <w:szCs w:val="28"/>
        </w:rPr>
        <w:t>ув</w:t>
      </w:r>
      <w:r w:rsidRPr="003F5833">
        <w:rPr>
          <w:sz w:val="28"/>
          <w:szCs w:val="28"/>
        </w:rPr>
        <w:t xml:space="preserve">али </w:t>
      </w:r>
      <w:r>
        <w:rPr>
          <w:sz w:val="28"/>
          <w:szCs w:val="28"/>
        </w:rPr>
        <w:t xml:space="preserve">на всіх змаганнях </w:t>
      </w:r>
      <w:r w:rsidRPr="003F5833">
        <w:rPr>
          <w:sz w:val="28"/>
          <w:szCs w:val="28"/>
        </w:rPr>
        <w:t xml:space="preserve"> футболки, кепки, значки.</w:t>
      </w:r>
    </w:p>
    <w:p w:rsidR="00213264" w:rsidRPr="003F5833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Всього на організацію та проведення вищезазначених спортивних ігор з міського бюджету використано 2 млн. 916,8 тис. грн., з яких матеріальне заохочення за перше місце – 1 млн. 375,0 тис. грн, а </w:t>
      </w:r>
      <w:proofErr w:type="spellStart"/>
      <w:r>
        <w:rPr>
          <w:sz w:val="28"/>
          <w:szCs w:val="28"/>
        </w:rPr>
        <w:t>нагороджувальна</w:t>
      </w:r>
      <w:proofErr w:type="spellEnd"/>
      <w:r>
        <w:rPr>
          <w:sz w:val="28"/>
          <w:szCs w:val="28"/>
        </w:rPr>
        <w:t xml:space="preserve"> атрибутика – 1 млн. 541,8 тис. грн.</w:t>
      </w:r>
    </w:p>
    <w:p w:rsidR="00213264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sz w:val="28"/>
          <w:szCs w:val="28"/>
        </w:rPr>
        <w:tab/>
        <w:t xml:space="preserve">З метою </w:t>
      </w:r>
      <w:r>
        <w:rPr>
          <w:sz w:val="28"/>
          <w:szCs w:val="28"/>
        </w:rPr>
        <w:t>фізкультурно</w:t>
      </w:r>
      <w:r w:rsidRPr="003F5833">
        <w:rPr>
          <w:sz w:val="28"/>
          <w:szCs w:val="28"/>
        </w:rPr>
        <w:t xml:space="preserve">-спортивної реабілітації ветеранів війни з 01 грудня </w:t>
      </w:r>
      <w:r>
        <w:rPr>
          <w:sz w:val="28"/>
          <w:szCs w:val="28"/>
        </w:rPr>
        <w:t xml:space="preserve">2023 року </w:t>
      </w:r>
      <w:r w:rsidRPr="003F5833">
        <w:rPr>
          <w:sz w:val="28"/>
          <w:szCs w:val="28"/>
        </w:rPr>
        <w:t>в місті ді</w:t>
      </w:r>
      <w:r>
        <w:rPr>
          <w:sz w:val="28"/>
          <w:szCs w:val="28"/>
        </w:rPr>
        <w:t xml:space="preserve">є </w:t>
      </w:r>
      <w:r w:rsidRPr="003F5833">
        <w:rPr>
          <w:sz w:val="28"/>
          <w:szCs w:val="28"/>
        </w:rPr>
        <w:t>публічна послуга «Видача направлення ветеранам війни та членам їх сімей на безоплатну послугу з оздоровчого плавання».</w:t>
      </w:r>
      <w:r>
        <w:rPr>
          <w:sz w:val="28"/>
          <w:szCs w:val="28"/>
        </w:rPr>
        <w:t xml:space="preserve"> Враховуючи 2024 рік дану послугу отримали 1742 сім’ї ветеранів війни.</w:t>
      </w:r>
    </w:p>
    <w:p w:rsidR="00213264" w:rsidRPr="003F5833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5833">
        <w:rPr>
          <w:sz w:val="28"/>
          <w:szCs w:val="28"/>
        </w:rPr>
        <w:t>Спортсмени міста виступали на змаганнях різного рівня:</w:t>
      </w:r>
      <w:r>
        <w:rPr>
          <w:sz w:val="28"/>
          <w:szCs w:val="28"/>
        </w:rPr>
        <w:t xml:space="preserve"> ХХХІІІ літніх Олімпійських</w:t>
      </w:r>
      <w:r w:rsidRPr="003F5833">
        <w:rPr>
          <w:sz w:val="28"/>
          <w:szCs w:val="28"/>
        </w:rPr>
        <w:t xml:space="preserve"> іграх, чемпіонатах світу й Європи серед дорослих, молоді та юніорів, чемпіонатах України з олімпійських та неолімпійських видів спорту, де виборювали перемоги та призові місця.</w:t>
      </w:r>
    </w:p>
    <w:p w:rsidR="00213264" w:rsidRPr="003F5833" w:rsidRDefault="00213264" w:rsidP="00213264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 xml:space="preserve">Спортивними школами та спортивними клубами міста було підготовлено </w:t>
      </w:r>
      <w:r>
        <w:rPr>
          <w:sz w:val="28"/>
          <w:szCs w:val="28"/>
        </w:rPr>
        <w:t>за видами</w:t>
      </w:r>
      <w:r w:rsidRPr="003F5833">
        <w:rPr>
          <w:sz w:val="28"/>
          <w:szCs w:val="28"/>
        </w:rPr>
        <w:t xml:space="preserve"> спорту:</w:t>
      </w:r>
    </w:p>
    <w:p w:rsidR="00213264" w:rsidRPr="003F5833" w:rsidRDefault="00213264" w:rsidP="00213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F5833">
        <w:rPr>
          <w:sz w:val="28"/>
          <w:szCs w:val="28"/>
        </w:rPr>
        <w:t xml:space="preserve"> майстр</w:t>
      </w:r>
      <w:r>
        <w:rPr>
          <w:sz w:val="28"/>
          <w:szCs w:val="28"/>
        </w:rPr>
        <w:t>ів</w:t>
      </w:r>
      <w:r w:rsidRPr="003F5833">
        <w:rPr>
          <w:sz w:val="28"/>
          <w:szCs w:val="28"/>
        </w:rPr>
        <w:t xml:space="preserve"> спорту України міжнародного класу; </w:t>
      </w:r>
    </w:p>
    <w:p w:rsidR="00213264" w:rsidRPr="003F5833" w:rsidRDefault="00213264" w:rsidP="00213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F5833">
        <w:rPr>
          <w:sz w:val="28"/>
          <w:szCs w:val="28"/>
        </w:rPr>
        <w:t xml:space="preserve"> майстр</w:t>
      </w:r>
      <w:r>
        <w:rPr>
          <w:sz w:val="28"/>
          <w:szCs w:val="28"/>
        </w:rPr>
        <w:t>ів</w:t>
      </w:r>
      <w:r w:rsidRPr="003F5833">
        <w:rPr>
          <w:sz w:val="28"/>
          <w:szCs w:val="28"/>
        </w:rPr>
        <w:t xml:space="preserve"> спорту України;</w:t>
      </w:r>
    </w:p>
    <w:p w:rsidR="00213264" w:rsidRPr="003F5833" w:rsidRDefault="00213264" w:rsidP="00213264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>1</w:t>
      </w:r>
      <w:r>
        <w:rPr>
          <w:sz w:val="28"/>
          <w:szCs w:val="28"/>
        </w:rPr>
        <w:t>49</w:t>
      </w:r>
      <w:r w:rsidRPr="003F5833">
        <w:rPr>
          <w:sz w:val="28"/>
          <w:szCs w:val="28"/>
        </w:rPr>
        <w:t xml:space="preserve"> кандидатів у майстри спорту України;</w:t>
      </w:r>
    </w:p>
    <w:p w:rsidR="00213264" w:rsidRPr="003F5833" w:rsidRDefault="00213264" w:rsidP="00213264">
      <w:pPr>
        <w:ind w:firstLine="567"/>
        <w:jc w:val="both"/>
        <w:rPr>
          <w:sz w:val="28"/>
          <w:szCs w:val="28"/>
        </w:rPr>
      </w:pPr>
      <w:r w:rsidRPr="003F5833">
        <w:rPr>
          <w:sz w:val="28"/>
          <w:szCs w:val="28"/>
        </w:rPr>
        <w:t>1</w:t>
      </w:r>
      <w:r>
        <w:rPr>
          <w:sz w:val="28"/>
          <w:szCs w:val="28"/>
        </w:rPr>
        <w:t>84</w:t>
      </w:r>
      <w:r w:rsidRPr="003F5833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и</w:t>
      </w:r>
      <w:r w:rsidRPr="003F5833">
        <w:rPr>
          <w:sz w:val="28"/>
          <w:szCs w:val="28"/>
        </w:rPr>
        <w:t xml:space="preserve"> І розряду;</w:t>
      </w:r>
    </w:p>
    <w:p w:rsidR="00213264" w:rsidRPr="003F5833" w:rsidRDefault="00213264" w:rsidP="00213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2210</w:t>
      </w:r>
      <w:r w:rsidRPr="003F5833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ів</w:t>
      </w:r>
      <w:r w:rsidRPr="003F5833">
        <w:rPr>
          <w:sz w:val="28"/>
          <w:szCs w:val="28"/>
        </w:rPr>
        <w:t xml:space="preserve"> масових розрядів (ΙΙ-ΙΙΙ </w:t>
      </w:r>
      <w:r>
        <w:rPr>
          <w:sz w:val="28"/>
          <w:szCs w:val="28"/>
        </w:rPr>
        <w:t xml:space="preserve">дорослі та юнацькі </w:t>
      </w:r>
      <w:r w:rsidRPr="003F5833">
        <w:rPr>
          <w:sz w:val="28"/>
          <w:szCs w:val="28"/>
        </w:rPr>
        <w:t>розряди).</w:t>
      </w:r>
    </w:p>
    <w:p w:rsidR="00213264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49</w:t>
      </w:r>
      <w:r w:rsidRPr="003F5833">
        <w:rPr>
          <w:sz w:val="28"/>
          <w:szCs w:val="28"/>
        </w:rPr>
        <w:t xml:space="preserve"> </w:t>
      </w:r>
      <w:proofErr w:type="spellStart"/>
      <w:r w:rsidRPr="003F5833">
        <w:rPr>
          <w:sz w:val="28"/>
          <w:szCs w:val="28"/>
        </w:rPr>
        <w:t>криворіжців</w:t>
      </w:r>
      <w:proofErr w:type="spellEnd"/>
      <w:r w:rsidRPr="003F5833">
        <w:rPr>
          <w:sz w:val="28"/>
          <w:szCs w:val="28"/>
        </w:rPr>
        <w:t xml:space="preserve"> гідно представили місто на міжнародній спортивній арені, поповнивши скарбничку досягнень  </w:t>
      </w:r>
      <w:proofErr w:type="spellStart"/>
      <w:r w:rsidRPr="003F5833">
        <w:rPr>
          <w:sz w:val="28"/>
          <w:szCs w:val="28"/>
        </w:rPr>
        <w:t>Кривбасу</w:t>
      </w:r>
      <w:proofErr w:type="spellEnd"/>
      <w:r w:rsidRPr="003F5833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Pr="003F5833">
        <w:rPr>
          <w:sz w:val="28"/>
          <w:szCs w:val="28"/>
        </w:rPr>
        <w:t xml:space="preserve"> медалями вищого ґатунку, з яких </w:t>
      </w:r>
      <w:r>
        <w:rPr>
          <w:sz w:val="28"/>
          <w:szCs w:val="28"/>
        </w:rPr>
        <w:t>20 золотих, 25</w:t>
      </w:r>
      <w:r w:rsidRPr="003F5833">
        <w:rPr>
          <w:sz w:val="28"/>
          <w:szCs w:val="28"/>
        </w:rPr>
        <w:t xml:space="preserve"> срібних та </w:t>
      </w:r>
      <w:r>
        <w:rPr>
          <w:sz w:val="28"/>
          <w:szCs w:val="28"/>
        </w:rPr>
        <w:t>4</w:t>
      </w:r>
      <w:r w:rsidRPr="003F5833">
        <w:rPr>
          <w:sz w:val="28"/>
          <w:szCs w:val="28"/>
        </w:rPr>
        <w:t xml:space="preserve"> бронзов</w:t>
      </w:r>
      <w:r>
        <w:rPr>
          <w:sz w:val="28"/>
          <w:szCs w:val="28"/>
        </w:rPr>
        <w:t>і</w:t>
      </w:r>
      <w:r w:rsidRPr="003F5833">
        <w:rPr>
          <w:sz w:val="28"/>
          <w:szCs w:val="28"/>
        </w:rPr>
        <w:t>.</w:t>
      </w:r>
    </w:p>
    <w:p w:rsidR="00213264" w:rsidRPr="003F5833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5833">
        <w:rPr>
          <w:rFonts w:eastAsia="SimSun"/>
          <w:kern w:val="1"/>
          <w:sz w:val="28"/>
          <w:szCs w:val="28"/>
          <w:lang w:eastAsia="hi-IN" w:bidi="hi-IN"/>
        </w:rPr>
        <w:tab/>
        <w:t xml:space="preserve">За підсумками року відповідно до рішення міської ради від 26.10.2016 №1064 «Про призначення щорічних стипендій для провідних спортсменів і тренерів м. Кривого Рогу», зі змінами, </w:t>
      </w:r>
      <w:r w:rsidRPr="003F5833">
        <w:rPr>
          <w:sz w:val="28"/>
          <w:szCs w:val="28"/>
        </w:rPr>
        <w:t>1</w:t>
      </w:r>
      <w:r>
        <w:rPr>
          <w:sz w:val="28"/>
          <w:szCs w:val="28"/>
        </w:rPr>
        <w:t>54</w:t>
      </w:r>
      <w:r w:rsidRPr="003F5833">
        <w:rPr>
          <w:sz w:val="28"/>
          <w:szCs w:val="28"/>
        </w:rPr>
        <w:t xml:space="preserve"> </w:t>
      </w:r>
      <w:proofErr w:type="spellStart"/>
      <w:r w:rsidRPr="003F5833">
        <w:rPr>
          <w:sz w:val="28"/>
          <w:szCs w:val="28"/>
        </w:rPr>
        <w:t>криворіжц</w:t>
      </w:r>
      <w:r>
        <w:rPr>
          <w:sz w:val="28"/>
          <w:szCs w:val="28"/>
        </w:rPr>
        <w:t>я</w:t>
      </w:r>
      <w:proofErr w:type="spellEnd"/>
      <w:r w:rsidRPr="003F5833">
        <w:rPr>
          <w:sz w:val="28"/>
          <w:szCs w:val="28"/>
        </w:rPr>
        <w:t xml:space="preserve"> отримали щорічні стипендії, з яких </w:t>
      </w:r>
      <w:r>
        <w:rPr>
          <w:sz w:val="28"/>
          <w:szCs w:val="28"/>
        </w:rPr>
        <w:t>85</w:t>
      </w:r>
      <w:r w:rsidRPr="003F5833">
        <w:rPr>
          <w:sz w:val="28"/>
          <w:szCs w:val="28"/>
        </w:rPr>
        <w:t xml:space="preserve"> спортсменів та </w:t>
      </w:r>
      <w:r>
        <w:rPr>
          <w:sz w:val="28"/>
          <w:szCs w:val="28"/>
        </w:rPr>
        <w:t>69</w:t>
      </w:r>
      <w:r w:rsidRPr="003F5833">
        <w:rPr>
          <w:sz w:val="28"/>
          <w:szCs w:val="28"/>
        </w:rPr>
        <w:t xml:space="preserve"> їх тренерів, на загальну суму</w:t>
      </w:r>
      <w:r>
        <w:rPr>
          <w:sz w:val="28"/>
          <w:szCs w:val="28"/>
        </w:rPr>
        <w:t xml:space="preserve"> 1</w:t>
      </w:r>
      <w:r w:rsidRPr="003F5833">
        <w:rPr>
          <w:sz w:val="28"/>
          <w:szCs w:val="28"/>
        </w:rPr>
        <w:t xml:space="preserve"> млн 7</w:t>
      </w:r>
      <w:r>
        <w:rPr>
          <w:sz w:val="28"/>
          <w:szCs w:val="28"/>
        </w:rPr>
        <w:t>28</w:t>
      </w:r>
      <w:r w:rsidRPr="003F5833">
        <w:rPr>
          <w:sz w:val="28"/>
          <w:szCs w:val="28"/>
        </w:rPr>
        <w:t xml:space="preserve"> тис. грн.</w:t>
      </w:r>
    </w:p>
    <w:p w:rsidR="00213264" w:rsidRPr="0006148D" w:rsidRDefault="00213264" w:rsidP="00213264">
      <w:pPr>
        <w:tabs>
          <w:tab w:val="left" w:pos="567"/>
        </w:tabs>
        <w:jc w:val="both"/>
        <w:rPr>
          <w:sz w:val="28"/>
          <w:szCs w:val="28"/>
        </w:rPr>
      </w:pPr>
      <w:r w:rsidRPr="003F5833">
        <w:rPr>
          <w:sz w:val="28"/>
          <w:szCs w:val="28"/>
        </w:rPr>
        <w:lastRenderedPageBreak/>
        <w:tab/>
      </w:r>
      <w:r>
        <w:rPr>
          <w:rFonts w:eastAsia="SimSun"/>
          <w:kern w:val="1"/>
          <w:sz w:val="28"/>
          <w:szCs w:val="28"/>
          <w:lang w:eastAsia="hi-IN" w:bidi="hi-IN"/>
        </w:rPr>
        <w:t>53 вихованця</w:t>
      </w:r>
      <w:r w:rsidRPr="003F5833">
        <w:rPr>
          <w:rFonts w:eastAsia="SimSun"/>
          <w:kern w:val="1"/>
          <w:sz w:val="28"/>
          <w:szCs w:val="28"/>
          <w:lang w:eastAsia="hi-IN" w:bidi="hi-IN"/>
        </w:rPr>
        <w:t xml:space="preserve"> дитячо-юнацьких спортивних шкіл та спортивних клубів міста отрима</w:t>
      </w:r>
      <w:r>
        <w:rPr>
          <w:rFonts w:eastAsia="SimSun"/>
          <w:kern w:val="1"/>
          <w:sz w:val="28"/>
          <w:szCs w:val="28"/>
          <w:lang w:eastAsia="hi-IN" w:bidi="hi-IN"/>
        </w:rPr>
        <w:t>ли</w:t>
      </w:r>
      <w:r w:rsidRPr="003F5833">
        <w:rPr>
          <w:rFonts w:eastAsia="SimSun"/>
          <w:kern w:val="1"/>
          <w:sz w:val="28"/>
          <w:szCs w:val="28"/>
          <w:lang w:eastAsia="hi-IN" w:bidi="hi-IN"/>
        </w:rPr>
        <w:t xml:space="preserve"> відзнаку міського голови для обдарованих дітей і молоді в номінації «За спортивні досягнення».</w:t>
      </w:r>
      <w:r w:rsidRPr="003F5833">
        <w:rPr>
          <w:rFonts w:eastAsia="SimSun"/>
          <w:color w:val="FF0000"/>
          <w:kern w:val="1"/>
          <w:sz w:val="28"/>
          <w:szCs w:val="28"/>
          <w:lang w:eastAsia="hi-IN" w:bidi="hi-IN"/>
        </w:rPr>
        <w:t xml:space="preserve"> </w:t>
      </w:r>
    </w:p>
    <w:p w:rsidR="00213264" w:rsidRPr="001E532A" w:rsidRDefault="00213264" w:rsidP="002132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Головним завданням у сфері «Фізична культура і спорт» на 2025 рік є збереження та утримання спортивної бази міста, сприяння проведенню різноманітних спортивних заходів, подальшого залучення мешканців міста до занять фізичною культурою та масовим спортом, збереження провідних позицій спортсменів в обласних, всеукраїнських </w:t>
      </w:r>
      <w:r w:rsidRPr="001E532A">
        <w:rPr>
          <w:sz w:val="28"/>
          <w:szCs w:val="28"/>
        </w:rPr>
        <w:t xml:space="preserve">та міжнародних </w:t>
      </w:r>
      <w:r>
        <w:rPr>
          <w:sz w:val="28"/>
          <w:szCs w:val="28"/>
        </w:rPr>
        <w:t>змаганнях для піднесення авторитету держави та міста у світовому спортивному співтоваристві.</w:t>
      </w:r>
      <w:r w:rsidRPr="001E532A">
        <w:rPr>
          <w:sz w:val="28"/>
          <w:szCs w:val="28"/>
        </w:rPr>
        <w:t xml:space="preserve"> </w:t>
      </w:r>
    </w:p>
    <w:p w:rsidR="00213264" w:rsidRDefault="00213264" w:rsidP="00213264"/>
    <w:p w:rsidR="00EB1BE3" w:rsidRDefault="00EB1BE3" w:rsidP="00EB1BE3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905B9">
        <w:rPr>
          <w:b/>
          <w:i/>
          <w:sz w:val="28"/>
          <w:szCs w:val="28"/>
        </w:rPr>
        <w:t>Реалізація державної молодіжної політик</w:t>
      </w:r>
    </w:p>
    <w:p w:rsidR="00EB1BE3" w:rsidRPr="008905B9" w:rsidRDefault="00EB1BE3" w:rsidP="00EB1BE3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EB1BE3" w:rsidRPr="00BF7D3E" w:rsidRDefault="00EB1BE3" w:rsidP="00EB1BE3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</w:rPr>
      </w:pPr>
      <w:r w:rsidRPr="00BF7D3E">
        <w:rPr>
          <w:sz w:val="28"/>
          <w:szCs w:val="28"/>
          <w:lang w:eastAsia="uk-UA"/>
        </w:rPr>
        <w:t>Кривий Ріг – це місто талановитої амбітної відважної молоді, у якому мешкає близько 160 тис. молодих громадян віком від 14 до 35 років.</w:t>
      </w:r>
    </w:p>
    <w:p w:rsidR="00EB1BE3" w:rsidRPr="00BF7D3E" w:rsidRDefault="00EB1BE3" w:rsidP="00EB1BE3">
      <w:pPr>
        <w:tabs>
          <w:tab w:val="left" w:pos="680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F7D3E">
        <w:rPr>
          <w:sz w:val="28"/>
          <w:szCs w:val="28"/>
          <w:shd w:val="clear" w:color="auto" w:fill="FFFFFF"/>
        </w:rPr>
        <w:t xml:space="preserve">Сучасні випробування згуртували молодь.  Багато юнаків і дівчат йдуть до лав Збройних сил України, щоб давати відсіч агресору, </w:t>
      </w:r>
      <w:proofErr w:type="spellStart"/>
      <w:r w:rsidRPr="00BF7D3E">
        <w:rPr>
          <w:sz w:val="28"/>
          <w:szCs w:val="28"/>
          <w:shd w:val="clear" w:color="auto" w:fill="FFFFFF"/>
        </w:rPr>
        <w:t>вчаться</w:t>
      </w:r>
      <w:proofErr w:type="spellEnd"/>
      <w:r w:rsidRPr="00BF7D3E">
        <w:rPr>
          <w:sz w:val="28"/>
          <w:szCs w:val="28"/>
          <w:shd w:val="clear" w:color="auto" w:fill="FFFFFF"/>
        </w:rPr>
        <w:t xml:space="preserve"> надавати першу медичну допомогу та займаються </w:t>
      </w:r>
      <w:proofErr w:type="spellStart"/>
      <w:r w:rsidRPr="00BF7D3E">
        <w:rPr>
          <w:sz w:val="28"/>
          <w:szCs w:val="28"/>
          <w:shd w:val="clear" w:color="auto" w:fill="FFFFFF"/>
        </w:rPr>
        <w:t>волонтерством</w:t>
      </w:r>
      <w:proofErr w:type="spellEnd"/>
      <w:r w:rsidRPr="00BF7D3E">
        <w:rPr>
          <w:sz w:val="28"/>
          <w:szCs w:val="28"/>
          <w:shd w:val="clear" w:color="auto" w:fill="FFFFFF"/>
        </w:rPr>
        <w:t>.</w:t>
      </w:r>
    </w:p>
    <w:p w:rsidR="00EB1BE3" w:rsidRPr="00BF7D3E" w:rsidRDefault="00EB1BE3" w:rsidP="00EB1BE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7D3E">
        <w:rPr>
          <w:sz w:val="28"/>
          <w:szCs w:val="28"/>
        </w:rPr>
        <w:t xml:space="preserve">У місті діє Програми реалізації молодіжної політики «Нова генерація – перспектива та успіх </w:t>
      </w:r>
      <w:proofErr w:type="spellStart"/>
      <w:r w:rsidRPr="00BF7D3E">
        <w:rPr>
          <w:sz w:val="28"/>
          <w:szCs w:val="28"/>
        </w:rPr>
        <w:t>Кривбасу</w:t>
      </w:r>
      <w:proofErr w:type="spellEnd"/>
      <w:r w:rsidRPr="00BF7D3E">
        <w:rPr>
          <w:sz w:val="28"/>
          <w:szCs w:val="28"/>
        </w:rPr>
        <w:t>» на 2021–2025 роки</w:t>
      </w:r>
      <w:r>
        <w:rPr>
          <w:sz w:val="28"/>
          <w:szCs w:val="28"/>
        </w:rPr>
        <w:t>, спрямована</w:t>
      </w:r>
      <w:r w:rsidRPr="00BF7D3E">
        <w:rPr>
          <w:sz w:val="28"/>
          <w:szCs w:val="28"/>
        </w:rPr>
        <w:t xml:space="preserve"> на </w:t>
      </w:r>
      <w:r w:rsidRPr="00BF7D3E">
        <w:rPr>
          <w:rFonts w:cs="Calibri"/>
          <w:sz w:val="28"/>
          <w:szCs w:val="28"/>
        </w:rPr>
        <w:t>створення умов для розвитку й самореалізації молоді міста</w:t>
      </w:r>
      <w:r w:rsidRPr="00BF7D3E">
        <w:rPr>
          <w:rFonts w:eastAsia="Calibri"/>
          <w:sz w:val="28"/>
          <w:szCs w:val="28"/>
        </w:rPr>
        <w:t>.</w:t>
      </w:r>
    </w:p>
    <w:p w:rsidR="00EB1BE3" w:rsidRDefault="00EB1BE3" w:rsidP="00EB1BE3">
      <w:pPr>
        <w:tabs>
          <w:tab w:val="left" w:pos="6804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F7D3E">
        <w:rPr>
          <w:rFonts w:eastAsia="Calibri"/>
          <w:sz w:val="28"/>
          <w:szCs w:val="28"/>
        </w:rPr>
        <w:t>У рамках Програми працює Молодіжний виконком м. Кривого Рогу                    та молодіжні виконкоми районних у місті рад, що</w:t>
      </w:r>
      <w:r w:rsidRPr="00BF7D3E">
        <w:rPr>
          <w:color w:val="000000"/>
          <w:sz w:val="28"/>
          <w:szCs w:val="28"/>
          <w:shd w:val="clear" w:color="auto" w:fill="FFFFFF"/>
        </w:rPr>
        <w:t xml:space="preserve"> стали ініціаторами проведення багатьох заходів: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F7D3E">
        <w:rPr>
          <w:color w:val="000000"/>
          <w:sz w:val="28"/>
          <w:szCs w:val="28"/>
          <w:shd w:val="clear" w:color="auto" w:fill="FFFFFF"/>
        </w:rPr>
        <w:t>акції «Твоя к</w:t>
      </w:r>
      <w:r>
        <w:rPr>
          <w:color w:val="000000"/>
          <w:sz w:val="28"/>
          <w:szCs w:val="28"/>
          <w:shd w:val="clear" w:color="auto" w:fill="FFFFFF"/>
        </w:rPr>
        <w:t>ров – дар життя</w:t>
      </w:r>
      <w:r w:rsidRPr="00BF7D3E">
        <w:rPr>
          <w:color w:val="000000"/>
          <w:sz w:val="28"/>
          <w:szCs w:val="28"/>
          <w:shd w:val="clear" w:color="auto" w:fill="FFFFFF"/>
        </w:rPr>
        <w:t>» (лютий–березень, жовтень–листопад);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BF7D3E">
        <w:rPr>
          <w:color w:val="000000"/>
          <w:sz w:val="28"/>
          <w:szCs w:val="28"/>
          <w:shd w:val="clear" w:color="auto" w:fill="FFFFFF"/>
        </w:rPr>
        <w:t xml:space="preserve">зустрічі </w:t>
      </w:r>
      <w:r w:rsidRPr="00BF7D3E">
        <w:rPr>
          <w:sz w:val="28"/>
          <w:szCs w:val="28"/>
        </w:rPr>
        <w:t>з представниками студентських рад закладів вищої освіти міста з питання психологічної підтримки молоді під час війни (березень);</w:t>
      </w:r>
      <w:r>
        <w:rPr>
          <w:sz w:val="28"/>
          <w:szCs w:val="28"/>
        </w:rPr>
        <w:t xml:space="preserve"> </w:t>
      </w:r>
      <w:proofErr w:type="spellStart"/>
      <w:r w:rsidRPr="00BF7D3E">
        <w:rPr>
          <w:color w:val="000000"/>
          <w:sz w:val="28"/>
          <w:szCs w:val="28"/>
          <w:shd w:val="clear" w:color="auto" w:fill="FFFFFF"/>
        </w:rPr>
        <w:t>відеофлешмобу</w:t>
      </w:r>
      <w:proofErr w:type="spellEnd"/>
      <w:r w:rsidRPr="00BF7D3E">
        <w:rPr>
          <w:color w:val="000000"/>
          <w:sz w:val="28"/>
          <w:szCs w:val="28"/>
          <w:shd w:val="clear" w:color="auto" w:fill="FFFFFF"/>
        </w:rPr>
        <w:t xml:space="preserve"> «Із Шевченком у серці» (березень);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F7D3E">
        <w:rPr>
          <w:color w:val="000000"/>
          <w:sz w:val="28"/>
          <w:szCs w:val="28"/>
          <w:shd w:val="clear" w:color="auto" w:fill="FFFFFF"/>
        </w:rPr>
        <w:t>фото</w:t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BF7D3E">
        <w:rPr>
          <w:color w:val="000000"/>
          <w:sz w:val="28"/>
          <w:szCs w:val="28"/>
          <w:shd w:val="clear" w:color="auto" w:fill="FFFFFF"/>
        </w:rPr>
        <w:t>челенджу</w:t>
      </w:r>
      <w:proofErr w:type="spellEnd"/>
      <w:r w:rsidRPr="00BF7D3E">
        <w:rPr>
          <w:color w:val="000000"/>
          <w:sz w:val="28"/>
          <w:szCs w:val="28"/>
          <w:shd w:val="clear" w:color="auto" w:fill="FFFFFF"/>
        </w:rPr>
        <w:t xml:space="preserve"> до Дня вишиванки (травень);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F7D3E">
        <w:rPr>
          <w:color w:val="000000"/>
          <w:sz w:val="28"/>
          <w:szCs w:val="28"/>
          <w:shd w:val="clear" w:color="auto" w:fill="FFFFFF"/>
        </w:rPr>
        <w:t>тижня безпеки дорожнього руху (листопад).</w:t>
      </w:r>
    </w:p>
    <w:p w:rsidR="00EB1BE3" w:rsidRPr="00E843F0" w:rsidRDefault="00EB1BE3" w:rsidP="00EB1BE3">
      <w:pPr>
        <w:tabs>
          <w:tab w:val="left" w:pos="6804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F7D3E">
        <w:rPr>
          <w:sz w:val="28"/>
          <w:szCs w:val="28"/>
          <w:shd w:val="clear" w:color="auto" w:fill="FFFFFF"/>
        </w:rPr>
        <w:t>Організовано співпрацю з міжнародними організаціями та фондами.</w:t>
      </w:r>
    </w:p>
    <w:p w:rsidR="00EB1BE3" w:rsidRPr="0030613B" w:rsidRDefault="00EB1BE3" w:rsidP="00EB1BE3">
      <w:pPr>
        <w:tabs>
          <w:tab w:val="left" w:pos="6804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Так, у 2024 році двічі (у лютому та </w:t>
      </w:r>
      <w:r w:rsidRPr="0063214D">
        <w:rPr>
          <w:sz w:val="28"/>
          <w:szCs w:val="28"/>
          <w:shd w:val="clear" w:color="auto" w:fill="FFFFFF"/>
        </w:rPr>
        <w:t>червні</w:t>
      </w:r>
      <w:r>
        <w:rPr>
          <w:sz w:val="28"/>
          <w:szCs w:val="28"/>
          <w:shd w:val="clear" w:color="auto" w:fill="FFFFFF"/>
        </w:rPr>
        <w:t xml:space="preserve">) реалізовувався молодіжний </w:t>
      </w:r>
      <w:r w:rsidRPr="0030613B">
        <w:rPr>
          <w:sz w:val="28"/>
          <w:szCs w:val="28"/>
          <w:shd w:val="clear" w:color="auto" w:fill="FFFFFF"/>
        </w:rPr>
        <w:t xml:space="preserve">проєкт «Спільно </w:t>
      </w:r>
      <w:proofErr w:type="spellStart"/>
      <w:r w:rsidRPr="0030613B">
        <w:rPr>
          <w:sz w:val="28"/>
          <w:szCs w:val="28"/>
          <w:shd w:val="clear" w:color="auto" w:fill="FFFFFF"/>
        </w:rPr>
        <w:t>Кемп</w:t>
      </w:r>
      <w:proofErr w:type="spellEnd"/>
      <w:r w:rsidRPr="0030613B">
        <w:rPr>
          <w:sz w:val="28"/>
          <w:szCs w:val="28"/>
          <w:shd w:val="clear" w:color="auto" w:fill="FFFFFF"/>
        </w:rPr>
        <w:t xml:space="preserve">», що проводила Громадська організація «Культурна платформа Закарпаття» спільно з Дитячим фондом ООН (ЮНІСЕФ) за підтримки Ради оборони міста. </w:t>
      </w:r>
    </w:p>
    <w:p w:rsidR="00EB1BE3" w:rsidRDefault="00EB1BE3" w:rsidP="00EB1BE3">
      <w:pPr>
        <w:tabs>
          <w:tab w:val="left" w:pos="6804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0613B">
        <w:rPr>
          <w:sz w:val="28"/>
          <w:szCs w:val="28"/>
          <w:lang w:eastAsia="uk-UA"/>
        </w:rPr>
        <w:t xml:space="preserve">Навесні </w:t>
      </w:r>
      <w:r w:rsidRPr="0030613B">
        <w:rPr>
          <w:sz w:val="28"/>
          <w:szCs w:val="28"/>
          <w:shd w:val="clear" w:color="auto" w:fill="FFFFFF"/>
        </w:rPr>
        <w:t>стартував благодійний марафон «7 районів, 7 тижнів, 7 пікапів</w:t>
      </w:r>
      <w:r w:rsidRPr="00BF7D3E">
        <w:rPr>
          <w:color w:val="000000"/>
          <w:sz w:val="28"/>
          <w:szCs w:val="28"/>
          <w:shd w:val="clear" w:color="auto" w:fill="FFFFFF"/>
        </w:rPr>
        <w:t>». Як результат – проведено 35 молодіжних заходів та зібрано кошти в сумі близько 200 тис. грн.</w:t>
      </w:r>
    </w:p>
    <w:p w:rsidR="00EB1BE3" w:rsidRPr="002D65BF" w:rsidRDefault="00EB1BE3" w:rsidP="00EB1BE3">
      <w:pPr>
        <w:tabs>
          <w:tab w:val="left" w:pos="680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32676">
        <w:rPr>
          <w:sz w:val="28"/>
          <w:szCs w:val="28"/>
          <w:shd w:val="clear" w:color="auto" w:fill="FFFFFF"/>
        </w:rPr>
        <w:t xml:space="preserve">У місті працює мобільна аудіовізуальна студія «KONTENTA» для розвитку молоді у сфері креативних індустрій. Вона дає можливість проводити індивідуальну студійну роботу, групові заняття та лекції, записувати вокал і музичні інструменти, знімати </w:t>
      </w:r>
      <w:proofErr w:type="spellStart"/>
      <w:r w:rsidRPr="00732676">
        <w:rPr>
          <w:sz w:val="28"/>
          <w:szCs w:val="28"/>
          <w:shd w:val="clear" w:color="auto" w:fill="FFFFFF"/>
        </w:rPr>
        <w:t>відеоблоги</w:t>
      </w:r>
      <w:proofErr w:type="spellEnd"/>
      <w:r w:rsidRPr="00732676">
        <w:rPr>
          <w:sz w:val="28"/>
          <w:szCs w:val="28"/>
          <w:shd w:val="clear" w:color="auto" w:fill="FFFFFF"/>
        </w:rPr>
        <w:t xml:space="preserve">. </w:t>
      </w:r>
    </w:p>
    <w:p w:rsidR="00EB1BE3" w:rsidRPr="00BF7D3E" w:rsidRDefault="00EB1BE3" w:rsidP="00EB1BE3">
      <w:pPr>
        <w:shd w:val="clear" w:color="auto" w:fill="FFFFFF"/>
        <w:ind w:firstLine="567"/>
        <w:jc w:val="both"/>
        <w:rPr>
          <w:bCs/>
          <w:i/>
          <w:sz w:val="28"/>
          <w:szCs w:val="28"/>
          <w:lang w:eastAsia="uk-UA"/>
        </w:rPr>
      </w:pPr>
      <w:r w:rsidRPr="00BF7D3E">
        <w:rPr>
          <w:bCs/>
          <w:sz w:val="28"/>
          <w:szCs w:val="28"/>
          <w:lang w:eastAsia="uk-UA"/>
        </w:rPr>
        <w:t xml:space="preserve">Кривий Ріг став єдиним українським містом, що взяло участь у Європейському танцювальному </w:t>
      </w:r>
      <w:proofErr w:type="spellStart"/>
      <w:r w:rsidRPr="00BF7D3E">
        <w:rPr>
          <w:bCs/>
          <w:sz w:val="28"/>
          <w:szCs w:val="28"/>
          <w:lang w:eastAsia="uk-UA"/>
        </w:rPr>
        <w:t>флешмобі</w:t>
      </w:r>
      <w:proofErr w:type="spellEnd"/>
      <w:r w:rsidRPr="00BF7D3E">
        <w:rPr>
          <w:bCs/>
          <w:sz w:val="28"/>
          <w:szCs w:val="28"/>
          <w:lang w:eastAsia="uk-UA"/>
        </w:rPr>
        <w:t xml:space="preserve"> «WORK </w:t>
      </w:r>
      <w:proofErr w:type="spellStart"/>
      <w:r w:rsidRPr="00BF7D3E">
        <w:rPr>
          <w:bCs/>
          <w:sz w:val="28"/>
          <w:szCs w:val="28"/>
          <w:lang w:eastAsia="uk-UA"/>
        </w:rPr>
        <w:t>it</w:t>
      </w:r>
      <w:proofErr w:type="spellEnd"/>
      <w:r w:rsidRPr="00BF7D3E">
        <w:rPr>
          <w:bCs/>
          <w:sz w:val="28"/>
          <w:szCs w:val="28"/>
          <w:lang w:eastAsia="uk-UA"/>
        </w:rPr>
        <w:t xml:space="preserve"> OUT 2024», представляючи промисловість України на міжнародній арені.</w:t>
      </w:r>
      <w:r w:rsidRPr="00BF7D3E">
        <w:rPr>
          <w:sz w:val="28"/>
          <w:szCs w:val="28"/>
          <w:lang w:eastAsia="uk-UA"/>
        </w:rPr>
        <w:t xml:space="preserve"> </w:t>
      </w:r>
    </w:p>
    <w:p w:rsidR="00EB1BE3" w:rsidRPr="00BF7D3E" w:rsidRDefault="00EB1BE3" w:rsidP="00EB1BE3">
      <w:pPr>
        <w:pStyle w:val="proza"/>
        <w:shd w:val="clear" w:color="auto" w:fill="FFFFFF"/>
        <w:spacing w:before="0" w:beforeAutospacing="0" w:after="0" w:afterAutospacing="0"/>
        <w:ind w:firstLine="567"/>
        <w:jc w:val="both"/>
        <w:rPr>
          <w:color w:val="050505"/>
          <w:sz w:val="28"/>
          <w:szCs w:val="28"/>
        </w:rPr>
      </w:pPr>
      <w:r w:rsidRPr="00BF7D3E">
        <w:rPr>
          <w:color w:val="050505"/>
          <w:sz w:val="28"/>
          <w:szCs w:val="28"/>
        </w:rPr>
        <w:lastRenderedPageBreak/>
        <w:t xml:space="preserve">Відбулися зустрічі криворізької молоді в </w:t>
      </w:r>
      <w:proofErr w:type="spellStart"/>
      <w:r w:rsidRPr="00BF7D3E">
        <w:rPr>
          <w:color w:val="050505"/>
          <w:sz w:val="28"/>
          <w:szCs w:val="28"/>
        </w:rPr>
        <w:t>Дуйсбурзі</w:t>
      </w:r>
      <w:proofErr w:type="spellEnd"/>
      <w:r w:rsidRPr="00BF7D3E">
        <w:rPr>
          <w:color w:val="050505"/>
          <w:sz w:val="28"/>
          <w:szCs w:val="28"/>
        </w:rPr>
        <w:t xml:space="preserve"> (Федеративна Республіка Німеччина), Любліні (Республіка Польща), </w:t>
      </w:r>
      <w:proofErr w:type="spellStart"/>
      <w:r w:rsidRPr="00BF7D3E">
        <w:rPr>
          <w:color w:val="050505"/>
          <w:sz w:val="28"/>
          <w:szCs w:val="28"/>
        </w:rPr>
        <w:t>Еспоо</w:t>
      </w:r>
      <w:proofErr w:type="spellEnd"/>
      <w:r w:rsidRPr="00BF7D3E">
        <w:rPr>
          <w:color w:val="050505"/>
          <w:sz w:val="28"/>
          <w:szCs w:val="28"/>
        </w:rPr>
        <w:t xml:space="preserve"> (Фінляндська Республіка) з представниками молоді цих міст-партнерів Кривого Рогу.</w:t>
      </w:r>
    </w:p>
    <w:p w:rsidR="00EB1BE3" w:rsidRPr="00BF7D3E" w:rsidRDefault="00EB1BE3" w:rsidP="00EB1BE3">
      <w:pPr>
        <w:tabs>
          <w:tab w:val="left" w:pos="6804"/>
        </w:tabs>
        <w:ind w:firstLine="567"/>
        <w:jc w:val="both"/>
        <w:rPr>
          <w:color w:val="000000"/>
          <w:sz w:val="28"/>
          <w:szCs w:val="28"/>
        </w:rPr>
      </w:pPr>
      <w:r w:rsidRPr="00BF7D3E">
        <w:rPr>
          <w:sz w:val="28"/>
          <w:szCs w:val="28"/>
          <w:shd w:val="clear" w:color="auto" w:fill="FFFFFF"/>
        </w:rPr>
        <w:t xml:space="preserve">За ініціативи молоді проведено форуми «Кар’єрний старт: нові можливості для молоді» та </w:t>
      </w:r>
      <w:r w:rsidRPr="00BF7D3E">
        <w:rPr>
          <w:color w:val="000000"/>
          <w:sz w:val="28"/>
          <w:szCs w:val="28"/>
        </w:rPr>
        <w:t xml:space="preserve">«Молодь </w:t>
      </w:r>
      <w:r w:rsidRPr="00BF7D3E">
        <w:rPr>
          <w:color w:val="050505"/>
          <w:sz w:val="28"/>
          <w:szCs w:val="28"/>
        </w:rPr>
        <w:t>PRO</w:t>
      </w:r>
      <w:r w:rsidRPr="00BF7D3E">
        <w:rPr>
          <w:color w:val="000000"/>
          <w:sz w:val="28"/>
          <w:szCs w:val="28"/>
        </w:rPr>
        <w:t xml:space="preserve"> молодь», </w:t>
      </w:r>
      <w:proofErr w:type="spellStart"/>
      <w:r w:rsidRPr="00BF7D3E">
        <w:rPr>
          <w:color w:val="000000"/>
          <w:sz w:val="28"/>
          <w:szCs w:val="28"/>
        </w:rPr>
        <w:t>воркшоп</w:t>
      </w:r>
      <w:proofErr w:type="spellEnd"/>
      <w:r w:rsidRPr="00BF7D3E">
        <w:rPr>
          <w:color w:val="000000"/>
          <w:sz w:val="28"/>
          <w:szCs w:val="28"/>
        </w:rPr>
        <w:t xml:space="preserve"> </w:t>
      </w:r>
      <w:r w:rsidRPr="00BF7D3E">
        <w:t>«</w:t>
      </w:r>
      <w:r w:rsidRPr="00BF7D3E">
        <w:rPr>
          <w:sz w:val="28"/>
          <w:szCs w:val="28"/>
        </w:rPr>
        <w:t xml:space="preserve">Європейські практики: Впровадження Стратегії ЄС – Шлях до реформ молодіжної політики в Кривому Розі», </w:t>
      </w:r>
      <w:r w:rsidRPr="00BF7D3E">
        <w:rPr>
          <w:color w:val="000000"/>
          <w:sz w:val="28"/>
          <w:szCs w:val="28"/>
        </w:rPr>
        <w:t xml:space="preserve">стратегічні сесії </w:t>
      </w:r>
      <w:r w:rsidRPr="00BF7D3E">
        <w:rPr>
          <w:iCs/>
          <w:sz w:val="28"/>
          <w:szCs w:val="28"/>
        </w:rPr>
        <w:t>з розробки стратегії розвитку молодіжної політики в місті</w:t>
      </w:r>
      <w:r w:rsidRPr="00BF7D3E">
        <w:rPr>
          <w:color w:val="000000"/>
          <w:sz w:val="28"/>
          <w:szCs w:val="28"/>
        </w:rPr>
        <w:t xml:space="preserve">. </w:t>
      </w:r>
    </w:p>
    <w:p w:rsidR="00EB1BE3" w:rsidRPr="00BF7D3E" w:rsidRDefault="00EB1BE3" w:rsidP="00EB1BE3">
      <w:pPr>
        <w:tabs>
          <w:tab w:val="left" w:pos="6804"/>
        </w:tabs>
        <w:ind w:firstLine="567"/>
        <w:jc w:val="both"/>
        <w:rPr>
          <w:sz w:val="28"/>
          <w:szCs w:val="28"/>
        </w:rPr>
      </w:pPr>
      <w:r w:rsidRPr="00BF7D3E">
        <w:rPr>
          <w:color w:val="000000"/>
          <w:sz w:val="28"/>
          <w:szCs w:val="28"/>
        </w:rPr>
        <w:t>Реалізується Програма «</w:t>
      </w:r>
      <w:r w:rsidRPr="00BF7D3E">
        <w:rPr>
          <w:sz w:val="28"/>
          <w:szCs w:val="28"/>
        </w:rPr>
        <w:t xml:space="preserve">UPSHIFT». Наразі 8 з десяти команд-переможців уже отримали гранти в розмірі 2 тис. доларів на реалізацію проєктів. </w:t>
      </w:r>
    </w:p>
    <w:p w:rsidR="00EB1BE3" w:rsidRPr="00BF7D3E" w:rsidRDefault="00EB1BE3" w:rsidP="00EB1BE3">
      <w:pPr>
        <w:tabs>
          <w:tab w:val="left" w:pos="6804"/>
        </w:tabs>
        <w:ind w:firstLine="567"/>
        <w:jc w:val="both"/>
        <w:rPr>
          <w:color w:val="000000"/>
          <w:sz w:val="28"/>
          <w:szCs w:val="28"/>
        </w:rPr>
      </w:pPr>
      <w:r w:rsidRPr="00BF7D3E">
        <w:rPr>
          <w:color w:val="050505"/>
          <w:sz w:val="28"/>
          <w:szCs w:val="28"/>
        </w:rPr>
        <w:t xml:space="preserve">Відкрито </w:t>
      </w:r>
      <w:r w:rsidRPr="00BF7D3E">
        <w:rPr>
          <w:color w:val="000000"/>
          <w:sz w:val="28"/>
          <w:szCs w:val="28"/>
        </w:rPr>
        <w:t xml:space="preserve">Комунальну установу «Криворізький молодіжний центр» Криворізької міської ради. Її метою є вирішення питань соціального становлення та розвитку молоді, залучення її до реалізації молодіжної політики в місті, підтримка грантової й волонтерської діяльності, молодіжних ініціатив та проєктів. </w:t>
      </w:r>
    </w:p>
    <w:p w:rsidR="00EB1BE3" w:rsidRPr="00BF7D3E" w:rsidRDefault="00EB1BE3" w:rsidP="00EB1BE3">
      <w:pPr>
        <w:tabs>
          <w:tab w:val="left" w:pos="6804"/>
        </w:tabs>
        <w:jc w:val="both"/>
        <w:rPr>
          <w:color w:val="000000"/>
          <w:sz w:val="28"/>
          <w:szCs w:val="28"/>
        </w:rPr>
      </w:pPr>
      <w:r w:rsidRPr="00BF7D3E">
        <w:rPr>
          <w:color w:val="000000"/>
          <w:sz w:val="28"/>
          <w:szCs w:val="28"/>
        </w:rPr>
        <w:t xml:space="preserve">        Молоді лідери пройшли тренінги за </w:t>
      </w:r>
      <w:r w:rsidRPr="00BF7D3E">
        <w:rPr>
          <w:color w:val="000000"/>
          <w:spacing w:val="-24"/>
          <w:sz w:val="28"/>
          <w:szCs w:val="28"/>
        </w:rPr>
        <w:t>програмою</w:t>
      </w:r>
      <w:r w:rsidRPr="00BF7D3E">
        <w:rPr>
          <w:color w:val="000000"/>
          <w:sz w:val="28"/>
          <w:szCs w:val="28"/>
        </w:rPr>
        <w:t xml:space="preserve"> </w:t>
      </w:r>
      <w:r w:rsidRPr="00BF7D3E">
        <w:rPr>
          <w:color w:val="050505"/>
          <w:sz w:val="28"/>
          <w:szCs w:val="28"/>
        </w:rPr>
        <w:t xml:space="preserve">«Молодіжний працівник», частина з них є ініціативною групою Криворізького молодіжного центру. </w:t>
      </w:r>
    </w:p>
    <w:p w:rsidR="00EB1BE3" w:rsidRPr="00BF7D3E" w:rsidRDefault="00EB1BE3" w:rsidP="00EB1BE3">
      <w:pPr>
        <w:pStyle w:val="proza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BF7D3E">
        <w:rPr>
          <w:iCs/>
          <w:sz w:val="28"/>
          <w:szCs w:val="28"/>
          <w:bdr w:val="none" w:sz="0" w:space="0" w:color="auto" w:frame="1"/>
        </w:rPr>
        <w:t>Учнівська та студентська молодь бере активну участь у численних предметних олімпіадах, конкурсах, інтелектуальних і творчих фестивалях, роботі Малої академії наук України, спортивних змаганнях. Вони стають переможцями на обласному, всеукраїнському та міжнародному рівнях, володарями різноманітних грантів і стипендій.</w:t>
      </w:r>
    </w:p>
    <w:p w:rsidR="00EB1BE3" w:rsidRPr="00BF7D3E" w:rsidRDefault="00EB1BE3" w:rsidP="00EB1BE3">
      <w:pPr>
        <w:tabs>
          <w:tab w:val="left" w:pos="6804"/>
        </w:tabs>
        <w:ind w:firstLine="567"/>
        <w:jc w:val="both"/>
        <w:rPr>
          <w:sz w:val="28"/>
          <w:szCs w:val="28"/>
        </w:rPr>
      </w:pPr>
      <w:r w:rsidRPr="00BF7D3E">
        <w:rPr>
          <w:iCs/>
          <w:sz w:val="28"/>
          <w:szCs w:val="28"/>
          <w:bdr w:val="none" w:sz="0" w:space="0" w:color="auto" w:frame="1"/>
        </w:rPr>
        <w:t>Щ</w:t>
      </w:r>
      <w:r w:rsidRPr="00BF7D3E">
        <w:rPr>
          <w:sz w:val="28"/>
          <w:szCs w:val="28"/>
        </w:rPr>
        <w:t>орічно 60</w:t>
      </w:r>
      <w:r w:rsidRPr="00BF7D3E">
        <w:rPr>
          <w:b/>
          <w:sz w:val="28"/>
          <w:szCs w:val="28"/>
        </w:rPr>
        <w:t xml:space="preserve"> </w:t>
      </w:r>
      <w:r w:rsidRPr="00BF7D3E">
        <w:rPr>
          <w:sz w:val="28"/>
          <w:szCs w:val="28"/>
        </w:rPr>
        <w:t xml:space="preserve">студентів закладів вищої та фахової </w:t>
      </w:r>
      <w:proofErr w:type="spellStart"/>
      <w:r w:rsidRPr="00BF7D3E">
        <w:rPr>
          <w:sz w:val="28"/>
          <w:szCs w:val="28"/>
        </w:rPr>
        <w:t>передвищої</w:t>
      </w:r>
      <w:proofErr w:type="spellEnd"/>
      <w:r w:rsidRPr="00BF7D3E">
        <w:rPr>
          <w:sz w:val="28"/>
          <w:szCs w:val="28"/>
        </w:rPr>
        <w:t xml:space="preserve"> освіти й 8 учнів закладів професійно-технічної освіти отримують муніципальні стипендії ім. О.М. Поля і Г.І. </w:t>
      </w:r>
      <w:proofErr w:type="spellStart"/>
      <w:r w:rsidRPr="00BF7D3E">
        <w:rPr>
          <w:sz w:val="28"/>
          <w:szCs w:val="28"/>
        </w:rPr>
        <w:t>Гутовського</w:t>
      </w:r>
      <w:proofErr w:type="spellEnd"/>
      <w:r w:rsidRPr="00BF7D3E">
        <w:rPr>
          <w:sz w:val="28"/>
          <w:szCs w:val="28"/>
        </w:rPr>
        <w:t xml:space="preserve"> (щомісячно протягом півроку по 1,5 тис. грн, 2 тис. грн та 2,5 тис. грн відповідно), 10</w:t>
      </w:r>
      <w:r w:rsidRPr="00BF7D3E">
        <w:rPr>
          <w:b/>
          <w:sz w:val="28"/>
          <w:szCs w:val="28"/>
        </w:rPr>
        <w:t xml:space="preserve"> </w:t>
      </w:r>
      <w:r w:rsidRPr="00BF7D3E">
        <w:rPr>
          <w:sz w:val="28"/>
          <w:szCs w:val="28"/>
        </w:rPr>
        <w:t xml:space="preserve">представників учнівської та  студентської молоді, які є кращими у засвоєнні гірничо-металургійних спеціальностей, – стипендію ім. В.М. Гурова (разова  виплата – 5 тис. грн, її підвищено у 2024 році), </w:t>
      </w:r>
      <w:r w:rsidRPr="00BF7D3E">
        <w:rPr>
          <w:sz w:val="28"/>
          <w:szCs w:val="28"/>
          <w:shd w:val="clear" w:color="auto" w:fill="FFFFFF"/>
        </w:rPr>
        <w:t xml:space="preserve">10 молодих науковців – стипендію ім. В.Ф. </w:t>
      </w:r>
      <w:proofErr w:type="spellStart"/>
      <w:r w:rsidRPr="00BF7D3E">
        <w:rPr>
          <w:sz w:val="28"/>
          <w:szCs w:val="28"/>
          <w:shd w:val="clear" w:color="auto" w:fill="FFFFFF"/>
        </w:rPr>
        <w:t>Бизова</w:t>
      </w:r>
      <w:proofErr w:type="spellEnd"/>
      <w:r w:rsidRPr="00BF7D3E">
        <w:rPr>
          <w:sz w:val="28"/>
          <w:szCs w:val="28"/>
          <w:shd w:val="clear" w:color="auto" w:fill="FFFFFF"/>
        </w:rPr>
        <w:t xml:space="preserve"> </w:t>
      </w:r>
      <w:r w:rsidRPr="00BF7D3E">
        <w:rPr>
          <w:sz w:val="28"/>
          <w:szCs w:val="28"/>
        </w:rPr>
        <w:t xml:space="preserve">(разова виплата – 10 тис. грн, підвищено у 2024 році), а 5 здобувачів освіти Комунального закладу «Криворізький фаховий медичний коледж» Дніпропетровської обласної ради» </w:t>
      </w:r>
      <w:r w:rsidRPr="00BF7D3E">
        <w:rPr>
          <w:sz w:val="28"/>
          <w:szCs w:val="28"/>
          <w:shd w:val="clear" w:color="auto" w:fill="FFFFFF"/>
        </w:rPr>
        <w:t xml:space="preserve">– стипендію імені Інни Миколаївни </w:t>
      </w:r>
      <w:proofErr w:type="spellStart"/>
      <w:r w:rsidRPr="00BF7D3E">
        <w:rPr>
          <w:sz w:val="28"/>
          <w:szCs w:val="28"/>
          <w:shd w:val="clear" w:color="auto" w:fill="FFFFFF"/>
        </w:rPr>
        <w:t>Дерусової</w:t>
      </w:r>
      <w:proofErr w:type="spellEnd"/>
      <w:r w:rsidRPr="00BF7D3E">
        <w:rPr>
          <w:sz w:val="28"/>
          <w:szCs w:val="28"/>
          <w:shd w:val="clear" w:color="auto" w:fill="FFFFFF"/>
        </w:rPr>
        <w:t xml:space="preserve"> </w:t>
      </w:r>
      <w:r w:rsidRPr="00BF7D3E">
        <w:rPr>
          <w:sz w:val="28"/>
          <w:szCs w:val="28"/>
        </w:rPr>
        <w:t>(разова виплата – 5 тис. грн).</w:t>
      </w:r>
    </w:p>
    <w:p w:rsidR="00EB1BE3" w:rsidRPr="00BF7D3E" w:rsidRDefault="00EB1BE3" w:rsidP="00EB1BE3">
      <w:pPr>
        <w:tabs>
          <w:tab w:val="left" w:pos="6804"/>
        </w:tabs>
        <w:ind w:firstLine="567"/>
        <w:jc w:val="both"/>
        <w:rPr>
          <w:sz w:val="28"/>
          <w:szCs w:val="28"/>
        </w:rPr>
      </w:pPr>
      <w:r w:rsidRPr="00BF7D3E">
        <w:rPr>
          <w:rStyle w:val="a7"/>
          <w:i w:val="0"/>
          <w:sz w:val="28"/>
          <w:szCs w:val="28"/>
          <w:shd w:val="clear" w:color="auto" w:fill="FFFFFF"/>
        </w:rPr>
        <w:t>З  нагоди відзначення Дня молоді та Дня студента кращі представники молодого покоління були нагороджені</w:t>
      </w:r>
      <w:r w:rsidRPr="00BF7D3E">
        <w:rPr>
          <w:rStyle w:val="a7"/>
          <w:sz w:val="28"/>
          <w:szCs w:val="28"/>
          <w:shd w:val="clear" w:color="auto" w:fill="FFFFFF"/>
        </w:rPr>
        <w:t xml:space="preserve"> </w:t>
      </w:r>
      <w:r w:rsidRPr="00BF7D3E">
        <w:rPr>
          <w:sz w:val="28"/>
          <w:szCs w:val="28"/>
        </w:rPr>
        <w:t xml:space="preserve">Нагрудним знаком «За заслуги перед містом» ІІІ ступеня (1 особа), Почесною грамотою виконавчого комітету Криворізької міської ради </w:t>
      </w:r>
      <w:r w:rsidRPr="00BF7D3E">
        <w:rPr>
          <w:rStyle w:val="a7"/>
          <w:i w:val="0"/>
          <w:sz w:val="28"/>
          <w:szCs w:val="28"/>
          <w:shd w:val="clear" w:color="auto" w:fill="FFFFFF"/>
        </w:rPr>
        <w:t>(1 особа),</w:t>
      </w:r>
      <w:r w:rsidRPr="00BF7D3E">
        <w:rPr>
          <w:rStyle w:val="a7"/>
          <w:sz w:val="28"/>
          <w:szCs w:val="28"/>
          <w:shd w:val="clear" w:color="auto" w:fill="FFFFFF"/>
        </w:rPr>
        <w:t xml:space="preserve"> </w:t>
      </w:r>
      <w:r w:rsidRPr="00BF7D3E">
        <w:rPr>
          <w:sz w:val="28"/>
          <w:szCs w:val="28"/>
        </w:rPr>
        <w:t>Грамотами виконавчого комітету Криворізької міської ради (52 особи).</w:t>
      </w:r>
    </w:p>
    <w:p w:rsidR="00EB1BE3" w:rsidRPr="00BF7D3E" w:rsidRDefault="00EB1BE3" w:rsidP="00EB1BE3">
      <w:pPr>
        <w:tabs>
          <w:tab w:val="left" w:pos="6804"/>
        </w:tabs>
        <w:ind w:firstLine="567"/>
        <w:jc w:val="both"/>
        <w:rPr>
          <w:sz w:val="28"/>
          <w:szCs w:val="28"/>
        </w:rPr>
      </w:pPr>
      <w:r w:rsidRPr="00BF7D3E">
        <w:rPr>
          <w:sz w:val="28"/>
          <w:szCs w:val="28"/>
        </w:rPr>
        <w:t>У грудні 2024 року 200 найталановитіших представників молодого покоління отримали відзнаки Криворізького міського голови за видатні досягнення в культурі, спорті, науковій та інтелектуальній діяльності,                       за розвиток молодіжного руху й студентського самоврядування (грошову винагороду збільшено до 1 тис. грн, 2 тис. грн та 3 тис. грн в залежності від вікової категорії).</w:t>
      </w:r>
    </w:p>
    <w:p w:rsidR="00EB1BE3" w:rsidRDefault="00EB1BE3" w:rsidP="00EB1BE3">
      <w:pPr>
        <w:jc w:val="both"/>
        <w:rPr>
          <w:b/>
          <w:i/>
          <w:sz w:val="44"/>
          <w:szCs w:val="28"/>
        </w:rPr>
      </w:pPr>
    </w:p>
    <w:p w:rsidR="00CE7426" w:rsidRPr="00BF7D3E" w:rsidRDefault="00CE7426" w:rsidP="00EB1BE3">
      <w:pPr>
        <w:jc w:val="both"/>
        <w:rPr>
          <w:b/>
          <w:i/>
          <w:sz w:val="44"/>
          <w:szCs w:val="28"/>
        </w:rPr>
      </w:pPr>
    </w:p>
    <w:p w:rsidR="00EB1BE3" w:rsidRPr="008905B9" w:rsidRDefault="00EB1BE3" w:rsidP="00EB1BE3">
      <w:pPr>
        <w:jc w:val="center"/>
        <w:rPr>
          <w:b/>
          <w:i/>
          <w:sz w:val="28"/>
          <w:szCs w:val="28"/>
        </w:rPr>
      </w:pPr>
      <w:r w:rsidRPr="008905B9">
        <w:rPr>
          <w:b/>
          <w:i/>
          <w:sz w:val="28"/>
          <w:szCs w:val="28"/>
        </w:rPr>
        <w:lastRenderedPageBreak/>
        <w:t>Реалізація державної сімейної політики та оздоровлення дітей</w:t>
      </w:r>
    </w:p>
    <w:p w:rsidR="00EB1BE3" w:rsidRDefault="00EB1BE3" w:rsidP="00EB1BE3">
      <w:pPr>
        <w:jc w:val="both"/>
        <w:rPr>
          <w:b/>
          <w:i/>
          <w:sz w:val="28"/>
          <w:szCs w:val="28"/>
        </w:rPr>
      </w:pPr>
    </w:p>
    <w:p w:rsidR="00EB1BE3" w:rsidRPr="00DD38CC" w:rsidRDefault="00EB1BE3" w:rsidP="00EB1BE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DD38CC">
        <w:rPr>
          <w:sz w:val="28"/>
          <w:szCs w:val="28"/>
        </w:rPr>
        <w:t>У місті Кривому Розі мешкає 3 8</w:t>
      </w:r>
      <w:r>
        <w:rPr>
          <w:sz w:val="28"/>
          <w:szCs w:val="28"/>
        </w:rPr>
        <w:t>70</w:t>
      </w:r>
      <w:r w:rsidRPr="00DD38CC">
        <w:rPr>
          <w:sz w:val="28"/>
          <w:szCs w:val="28"/>
        </w:rPr>
        <w:t xml:space="preserve"> багатодітних сімей, в яких виховується 13 </w:t>
      </w:r>
      <w:r>
        <w:rPr>
          <w:sz w:val="28"/>
          <w:szCs w:val="28"/>
        </w:rPr>
        <w:t>018</w:t>
      </w:r>
      <w:r w:rsidRPr="00DD38CC">
        <w:rPr>
          <w:sz w:val="28"/>
          <w:szCs w:val="28"/>
        </w:rPr>
        <w:t xml:space="preserve"> дітей.</w:t>
      </w:r>
    </w:p>
    <w:p w:rsidR="00EB1BE3" w:rsidRDefault="00EB1BE3" w:rsidP="00EB1BE3">
      <w:pPr>
        <w:ind w:firstLine="708"/>
        <w:jc w:val="both"/>
        <w:rPr>
          <w:sz w:val="28"/>
          <w:szCs w:val="28"/>
        </w:rPr>
      </w:pPr>
      <w:r w:rsidRPr="00DD38CC">
        <w:rPr>
          <w:sz w:val="28"/>
          <w:szCs w:val="28"/>
        </w:rPr>
        <w:t xml:space="preserve">Міською радою, її виконавчим комітетом, враховуючи реалії сьогодення, докладається багато зусиль для покращення добробуту цих сімей. </w:t>
      </w:r>
    </w:p>
    <w:p w:rsidR="00EB1BE3" w:rsidRPr="00DD38CC" w:rsidRDefault="00EB1BE3" w:rsidP="00EB1BE3">
      <w:pPr>
        <w:pStyle w:val="a5"/>
        <w:ind w:firstLine="708"/>
        <w:jc w:val="both"/>
        <w:rPr>
          <w:sz w:val="28"/>
          <w:szCs w:val="28"/>
        </w:rPr>
      </w:pPr>
      <w:r w:rsidRPr="00DD38CC">
        <w:rPr>
          <w:sz w:val="28"/>
          <w:szCs w:val="28"/>
        </w:rPr>
        <w:t>Вже п’ятий рік поспіль, багатодітні сім’ї міста, отримують з бюджету Криворізької міської територіальної громади матеріальну допомогу на кожну дитину у сумі 1 тис. грн. для вирішення соціально-побутових питань.</w:t>
      </w:r>
    </w:p>
    <w:p w:rsidR="00EB1BE3" w:rsidRDefault="00EB1BE3" w:rsidP="00EB1BE3">
      <w:pPr>
        <w:pStyle w:val="a5"/>
        <w:ind w:firstLine="708"/>
        <w:jc w:val="both"/>
        <w:rPr>
          <w:sz w:val="28"/>
          <w:szCs w:val="28"/>
        </w:rPr>
      </w:pPr>
      <w:r w:rsidRPr="00DD38CC">
        <w:rPr>
          <w:sz w:val="28"/>
          <w:szCs w:val="28"/>
        </w:rPr>
        <w:t>У 2024 році матеріальн</w:t>
      </w:r>
      <w:r>
        <w:rPr>
          <w:sz w:val="28"/>
          <w:szCs w:val="28"/>
        </w:rPr>
        <w:t>у</w:t>
      </w:r>
      <w:r w:rsidRPr="00DD38CC">
        <w:rPr>
          <w:sz w:val="28"/>
          <w:szCs w:val="28"/>
        </w:rPr>
        <w:t xml:space="preserve"> допомог</w:t>
      </w:r>
      <w:r>
        <w:rPr>
          <w:sz w:val="28"/>
          <w:szCs w:val="28"/>
        </w:rPr>
        <w:t>у</w:t>
      </w:r>
      <w:r w:rsidRPr="00DD38CC">
        <w:rPr>
          <w:sz w:val="28"/>
          <w:szCs w:val="28"/>
        </w:rPr>
        <w:t xml:space="preserve"> </w:t>
      </w:r>
      <w:r>
        <w:rPr>
          <w:sz w:val="28"/>
          <w:szCs w:val="28"/>
        </w:rPr>
        <w:t>отримали 2 052 багатодітні родини  (згідно з поданими заявами)</w:t>
      </w:r>
      <w:r w:rsidRPr="00DD38CC">
        <w:rPr>
          <w:sz w:val="28"/>
          <w:szCs w:val="28"/>
        </w:rPr>
        <w:t>. Загальна сума допомоги за 2024 рік склала 6 млн. 713 тис. грн.</w:t>
      </w:r>
    </w:p>
    <w:p w:rsidR="00EB1BE3" w:rsidRPr="00EB1BE3" w:rsidRDefault="00EB1BE3" w:rsidP="00EB1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році </w:t>
      </w:r>
      <w:r w:rsidRPr="00DD38CC">
        <w:rPr>
          <w:sz w:val="28"/>
          <w:szCs w:val="28"/>
        </w:rPr>
        <w:t>Указом Президента України від 29.01.2024 №33/2024 почесне звання</w:t>
      </w:r>
      <w:r>
        <w:rPr>
          <w:sz w:val="28"/>
          <w:szCs w:val="28"/>
        </w:rPr>
        <w:t xml:space="preserve"> «Мати – героїня»</w:t>
      </w:r>
      <w:r w:rsidRPr="00DD38CC">
        <w:rPr>
          <w:sz w:val="28"/>
          <w:szCs w:val="28"/>
        </w:rPr>
        <w:t xml:space="preserve"> отримала </w:t>
      </w:r>
      <w:proofErr w:type="spellStart"/>
      <w:r w:rsidRPr="00EB1BE3">
        <w:rPr>
          <w:sz w:val="28"/>
          <w:szCs w:val="28"/>
        </w:rPr>
        <w:t>Лізун</w:t>
      </w:r>
      <w:proofErr w:type="spellEnd"/>
      <w:r w:rsidRPr="00EB1BE3">
        <w:rPr>
          <w:sz w:val="28"/>
          <w:szCs w:val="28"/>
        </w:rPr>
        <w:t xml:space="preserve"> Любов Вікторівна.</w:t>
      </w:r>
    </w:p>
    <w:p w:rsidR="00EB1BE3" w:rsidRPr="00EB1BE3" w:rsidRDefault="00EB1BE3" w:rsidP="00EB1BE3">
      <w:pPr>
        <w:ind w:firstLine="708"/>
        <w:jc w:val="both"/>
        <w:rPr>
          <w:sz w:val="28"/>
          <w:szCs w:val="28"/>
        </w:rPr>
      </w:pPr>
    </w:p>
    <w:p w:rsidR="00EB1BE3" w:rsidRPr="00DD38CC" w:rsidRDefault="00EB1BE3" w:rsidP="00EB1BE3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15C92561" wp14:editId="60ABAB2A">
            <wp:extent cx="3220279" cy="3495789"/>
            <wp:effectExtent l="0" t="0" r="0" b="0"/>
            <wp:docPr id="1" name="Рисунок 1" descr="C:\Users\molod433_1\Desktop\Мои документы\Інформація\2024\Багатодітні 2024\Фото\Лізун\441963678_462722149610983_2259640079661133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od433_1\Desktop\Мои документы\Інформація\2024\Багатодітні 2024\Фото\Лізун\441963678_462722149610983_225964007966113340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777" cy="35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E3" w:rsidRPr="00DD38CC" w:rsidRDefault="00EB1BE3" w:rsidP="00EB1BE3">
      <w:pPr>
        <w:ind w:firstLine="708"/>
        <w:jc w:val="both"/>
        <w:rPr>
          <w:sz w:val="28"/>
          <w:szCs w:val="28"/>
        </w:rPr>
      </w:pPr>
      <w:r w:rsidRPr="00DD38CC">
        <w:rPr>
          <w:sz w:val="28"/>
          <w:szCs w:val="28"/>
        </w:rPr>
        <w:t xml:space="preserve">Любов Вікторівна, разом з чоловіком, Михайлом Володимировичем,  за 20 років подружнього життя народили та виховали 11 дітей. 6 </w:t>
      </w:r>
      <w:proofErr w:type="spellStart"/>
      <w:r w:rsidRPr="00DD38CC">
        <w:rPr>
          <w:sz w:val="28"/>
          <w:szCs w:val="28"/>
        </w:rPr>
        <w:t>дівчаток</w:t>
      </w:r>
      <w:proofErr w:type="spellEnd"/>
      <w:r w:rsidRPr="00DD38CC">
        <w:rPr>
          <w:sz w:val="28"/>
          <w:szCs w:val="28"/>
        </w:rPr>
        <w:t xml:space="preserve"> та 5 хлопчиків. Дві старші доньки вже заміжні. Самий молодший член родини – Едвард, народився у січні 2024 року. Сім’я для них є джерелом щастя та натхнення. Внутрішня атмосфера родини будується на любові, терпінні і повазі до кожного члена родини.</w:t>
      </w:r>
    </w:p>
    <w:p w:rsidR="00EB1BE3" w:rsidRPr="00DD38CC" w:rsidRDefault="00EB1BE3" w:rsidP="00EB1BE3">
      <w:pPr>
        <w:ind w:firstLine="708"/>
        <w:jc w:val="both"/>
        <w:rPr>
          <w:sz w:val="28"/>
          <w:szCs w:val="28"/>
        </w:rPr>
      </w:pPr>
      <w:r w:rsidRPr="00DD38CC">
        <w:rPr>
          <w:sz w:val="28"/>
          <w:szCs w:val="28"/>
        </w:rPr>
        <w:t>Всі старші діти родини закінчили, або відвідують музичну школу по класу фортепіано та домри, займаються спортом. Є лауреатами та учасниками багатьох творчих конкурсів та спортивних змагань.</w:t>
      </w:r>
    </w:p>
    <w:p w:rsidR="00EB1BE3" w:rsidRDefault="00EB1BE3" w:rsidP="00EB1BE3">
      <w:pPr>
        <w:ind w:firstLine="708"/>
        <w:jc w:val="both"/>
        <w:rPr>
          <w:sz w:val="28"/>
          <w:szCs w:val="28"/>
        </w:rPr>
      </w:pPr>
      <w:r w:rsidRPr="00DD38CC">
        <w:rPr>
          <w:sz w:val="28"/>
          <w:szCs w:val="28"/>
        </w:rPr>
        <w:t>Батьки піклуються про здоров’я дітей, їх фізичний, духовний та моральний розвиток. Формують та розвивають у них естетичні смаки і почуття, уміння розрізняти гарне в мистецтві і в житті, поважати прекрасне у вчинках людей.</w:t>
      </w:r>
    </w:p>
    <w:p w:rsidR="00EB1BE3" w:rsidRPr="00DD38CC" w:rsidRDefault="00EB1BE3" w:rsidP="00EB1BE3">
      <w:pPr>
        <w:ind w:firstLine="708"/>
        <w:jc w:val="both"/>
        <w:rPr>
          <w:sz w:val="28"/>
          <w:szCs w:val="28"/>
        </w:rPr>
      </w:pPr>
      <w:r w:rsidRPr="00DD38CC">
        <w:rPr>
          <w:rFonts w:eastAsia="PMingLiU"/>
          <w:bCs/>
          <w:sz w:val="28"/>
          <w:szCs w:val="28"/>
        </w:rPr>
        <w:lastRenderedPageBreak/>
        <w:t xml:space="preserve">На сьогоднішній день у нашому місті 209 багатодітних жінок мають це почесне звання. Усі вони були відмічені подарунками під час </w:t>
      </w:r>
      <w:r>
        <w:rPr>
          <w:rFonts w:eastAsia="PMingLiU"/>
          <w:bCs/>
          <w:sz w:val="28"/>
          <w:szCs w:val="28"/>
        </w:rPr>
        <w:t xml:space="preserve">проведення міської акції </w:t>
      </w:r>
      <w:r w:rsidRPr="00DD38CC">
        <w:rPr>
          <w:rFonts w:eastAsia="PMingLiU"/>
          <w:bCs/>
          <w:sz w:val="28"/>
          <w:szCs w:val="28"/>
        </w:rPr>
        <w:t>з нагоди Дня матері</w:t>
      </w:r>
      <w:r>
        <w:rPr>
          <w:rFonts w:eastAsia="PMingLiU"/>
          <w:bCs/>
          <w:sz w:val="28"/>
          <w:szCs w:val="28"/>
        </w:rPr>
        <w:t>.</w:t>
      </w:r>
      <w:r w:rsidRPr="00DD38CC">
        <w:rPr>
          <w:rFonts w:eastAsia="PMingLiU"/>
          <w:bCs/>
          <w:sz w:val="28"/>
          <w:szCs w:val="28"/>
        </w:rPr>
        <w:t xml:space="preserve"> </w:t>
      </w:r>
    </w:p>
    <w:p w:rsidR="00EB1BE3" w:rsidRDefault="00EB1BE3" w:rsidP="00EB1BE3">
      <w:pPr>
        <w:ind w:firstLine="708"/>
        <w:jc w:val="both"/>
        <w:rPr>
          <w:sz w:val="28"/>
          <w:szCs w:val="28"/>
        </w:rPr>
      </w:pPr>
      <w:r w:rsidRPr="00DD38CC">
        <w:rPr>
          <w:sz w:val="28"/>
          <w:szCs w:val="28"/>
        </w:rPr>
        <w:t xml:space="preserve">Напередодні Міжнародного дня сім’ї  14.05.2024 секретар міської ради – в.о. міського голови Юрій </w:t>
      </w:r>
      <w:proofErr w:type="spellStart"/>
      <w:r w:rsidRPr="00DD38CC">
        <w:rPr>
          <w:sz w:val="28"/>
          <w:szCs w:val="28"/>
        </w:rPr>
        <w:t>Вілкул</w:t>
      </w:r>
      <w:proofErr w:type="spellEnd"/>
      <w:r w:rsidRPr="00DD38CC">
        <w:rPr>
          <w:sz w:val="28"/>
          <w:szCs w:val="28"/>
        </w:rPr>
        <w:t xml:space="preserve"> відвідав багатодітну родину </w:t>
      </w:r>
      <w:proofErr w:type="spellStart"/>
      <w:r w:rsidRPr="00DD38CC">
        <w:rPr>
          <w:sz w:val="28"/>
          <w:szCs w:val="28"/>
        </w:rPr>
        <w:t>Рунових</w:t>
      </w:r>
      <w:proofErr w:type="spellEnd"/>
      <w:r w:rsidRPr="00DD38CC">
        <w:rPr>
          <w:sz w:val="28"/>
          <w:szCs w:val="28"/>
        </w:rPr>
        <w:t xml:space="preserve">, у якій виховується 12 дітей. Батько родини, Олександр Олександрович та мати Марина Павлівна, </w:t>
      </w:r>
      <w:r>
        <w:rPr>
          <w:sz w:val="28"/>
          <w:szCs w:val="28"/>
        </w:rPr>
        <w:t xml:space="preserve">забезпечують </w:t>
      </w:r>
      <w:r w:rsidRPr="00DD38CC">
        <w:rPr>
          <w:sz w:val="28"/>
          <w:szCs w:val="28"/>
        </w:rPr>
        <w:t>духовн</w:t>
      </w:r>
      <w:r>
        <w:rPr>
          <w:sz w:val="28"/>
          <w:szCs w:val="28"/>
        </w:rPr>
        <w:t>ий</w:t>
      </w:r>
      <w:r w:rsidRPr="00DD38CC">
        <w:rPr>
          <w:sz w:val="28"/>
          <w:szCs w:val="28"/>
        </w:rPr>
        <w:t>, творч</w:t>
      </w:r>
      <w:r>
        <w:rPr>
          <w:sz w:val="28"/>
          <w:szCs w:val="28"/>
        </w:rPr>
        <w:t>ий</w:t>
      </w:r>
      <w:r w:rsidRPr="00DD38CC">
        <w:rPr>
          <w:sz w:val="28"/>
          <w:szCs w:val="28"/>
        </w:rPr>
        <w:t xml:space="preserve"> розвит</w:t>
      </w:r>
      <w:r>
        <w:rPr>
          <w:sz w:val="28"/>
          <w:szCs w:val="28"/>
        </w:rPr>
        <w:t>ок</w:t>
      </w:r>
      <w:r w:rsidRPr="00DD38CC">
        <w:rPr>
          <w:sz w:val="28"/>
          <w:szCs w:val="28"/>
        </w:rPr>
        <w:t xml:space="preserve"> дітей. Вісім дітей з дванадцяти відвідують музичні заклади нашого міста, грають на таких музичних інструментах, як фортепіано, скрипка, віолончель. Та найцінніше у цій родині повага та взаєморозуміння.</w:t>
      </w:r>
    </w:p>
    <w:p w:rsidR="00EB1BE3" w:rsidRPr="000C65B7" w:rsidRDefault="00EB1BE3" w:rsidP="00EB1BE3">
      <w:pPr>
        <w:ind w:firstLine="708"/>
        <w:jc w:val="both"/>
        <w:rPr>
          <w:sz w:val="28"/>
          <w:szCs w:val="28"/>
        </w:rPr>
      </w:pPr>
    </w:p>
    <w:p w:rsidR="00EB1BE3" w:rsidRPr="000C65B7" w:rsidRDefault="00EB1BE3" w:rsidP="00EB1BE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34D25B8D" wp14:editId="050EFC47">
            <wp:extent cx="4714875" cy="3305175"/>
            <wp:effectExtent l="0" t="0" r="9525" b="9525"/>
            <wp:docPr id="2" name="Рисунок 2" descr="C:\Users\molod433_1\Desktop\Мои документы\Інформація\2024\Багатодітні 2024\Фото\Рунови\441656624_473659271843831_46830722483991644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lod433_1\Desktop\Мои документы\Інформація\2024\Багатодітні 2024\Фото\Рунови\441656624_473659271843831_468307224839916444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125" cy="330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E3" w:rsidRPr="00DD38CC" w:rsidRDefault="00EB1BE3" w:rsidP="00EB1BE3">
      <w:pPr>
        <w:ind w:firstLine="708"/>
        <w:jc w:val="both"/>
        <w:rPr>
          <w:sz w:val="28"/>
          <w:szCs w:val="28"/>
        </w:rPr>
      </w:pPr>
      <w:r w:rsidRPr="00DD38CC">
        <w:rPr>
          <w:sz w:val="28"/>
          <w:szCs w:val="28"/>
        </w:rPr>
        <w:t>Також з нагоди свята була проведена міська акція під час якої багатодітні сім’ї, в яких виховується 6 і більше дітей отримали подарунки. Акцією охоплено 250 сімей.</w:t>
      </w:r>
    </w:p>
    <w:p w:rsidR="00EB1BE3" w:rsidRDefault="00EB1BE3" w:rsidP="00EB1BE3">
      <w:pPr>
        <w:tabs>
          <w:tab w:val="left" w:pos="7797"/>
        </w:tabs>
        <w:jc w:val="both"/>
        <w:rPr>
          <w:rFonts w:eastAsia="PMingLiU"/>
          <w:bCs/>
          <w:sz w:val="28"/>
          <w:szCs w:val="28"/>
        </w:rPr>
      </w:pPr>
      <w:r w:rsidRPr="00DD38CC">
        <w:rPr>
          <w:sz w:val="28"/>
          <w:szCs w:val="28"/>
        </w:rPr>
        <w:t xml:space="preserve">         Другий  рік  проводиться </w:t>
      </w:r>
      <w:r w:rsidRPr="00DD38CC">
        <w:rPr>
          <w:rFonts w:eastAsia="PMingLiU"/>
          <w:bCs/>
          <w:sz w:val="28"/>
          <w:szCs w:val="28"/>
        </w:rPr>
        <w:t>міський фізкультурно-оздоровчий захід «Тато, мама, я – активна сім’я».  Головною метою заходу є організація в умовах воєнного стану оздоровчої рухової активності усіх категорій громадян для зниження психоемоційного напруження, стресу та подолання їх наслідків. Усі учасники заходу відзначаються цінними подарунками. У цьому році переможниками  міського заходу стала родина Ляпоти (Покровський район).</w:t>
      </w:r>
    </w:p>
    <w:p w:rsidR="00EB1BE3" w:rsidRDefault="00EB1BE3" w:rsidP="00EB1BE3">
      <w:pPr>
        <w:tabs>
          <w:tab w:val="left" w:pos="7797"/>
        </w:tabs>
        <w:jc w:val="center"/>
        <w:rPr>
          <w:rFonts w:eastAsia="PMingLiU"/>
          <w:bCs/>
          <w:sz w:val="28"/>
          <w:szCs w:val="28"/>
        </w:rPr>
      </w:pPr>
      <w:r>
        <w:rPr>
          <w:rFonts w:eastAsia="PMingLiU"/>
          <w:bCs/>
          <w:noProof/>
          <w:sz w:val="28"/>
          <w:szCs w:val="28"/>
          <w:lang w:eastAsia="uk-UA"/>
        </w:rPr>
        <w:lastRenderedPageBreak/>
        <w:drawing>
          <wp:inline distT="0" distB="0" distL="0" distR="0" wp14:anchorId="2AF0F148" wp14:editId="7865278D">
            <wp:extent cx="3714750" cy="3934842"/>
            <wp:effectExtent l="0" t="0" r="0" b="8890"/>
            <wp:docPr id="3" name="Рисунок 3" descr="C:\Users\molod433_1\Desktop\Мои документы\Інформація\2024\Багатодітні 2024\Фото\Тато, мамо, я\изображение_viber_2024-12-11_15-30-42-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lod433_1\Desktop\Мои документы\Інформація\2024\Багатодітні 2024\Фото\Тато, мамо, я\изображение_viber_2024-12-11_15-30-42-4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022" cy="394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E3" w:rsidRPr="00DD38CC" w:rsidRDefault="00EB1BE3" w:rsidP="00EB1BE3">
      <w:pPr>
        <w:tabs>
          <w:tab w:val="left" w:pos="7797"/>
        </w:tabs>
        <w:jc w:val="center"/>
        <w:rPr>
          <w:rFonts w:eastAsia="PMingLiU"/>
          <w:bCs/>
          <w:sz w:val="28"/>
          <w:szCs w:val="28"/>
        </w:rPr>
      </w:pPr>
    </w:p>
    <w:p w:rsidR="00EB1BE3" w:rsidRPr="000C65B7" w:rsidRDefault="00EB1BE3" w:rsidP="00EB1BE3">
      <w:pPr>
        <w:tabs>
          <w:tab w:val="left" w:pos="7797"/>
        </w:tabs>
        <w:jc w:val="both"/>
        <w:rPr>
          <w:b/>
          <w:i/>
          <w:sz w:val="28"/>
          <w:szCs w:val="28"/>
        </w:rPr>
      </w:pPr>
      <w:r w:rsidRPr="00062D72">
        <w:rPr>
          <w:rFonts w:eastAsia="PMingLiU"/>
          <w:bCs/>
          <w:sz w:val="28"/>
          <w:szCs w:val="28"/>
        </w:rPr>
        <w:t xml:space="preserve">         </w:t>
      </w:r>
      <w:r w:rsidRPr="000C65B7">
        <w:rPr>
          <w:sz w:val="28"/>
          <w:szCs w:val="28"/>
        </w:rPr>
        <w:t>З нагоди новорічних та різдвяних свят 10</w:t>
      </w:r>
      <w:r w:rsidRPr="00062D72">
        <w:rPr>
          <w:sz w:val="28"/>
          <w:szCs w:val="28"/>
        </w:rPr>
        <w:t> </w:t>
      </w:r>
      <w:r w:rsidRPr="000C65B7">
        <w:rPr>
          <w:sz w:val="28"/>
          <w:szCs w:val="28"/>
        </w:rPr>
        <w:t>000 дітей з багатодітних сімей отримали новорічн</w:t>
      </w:r>
      <w:r>
        <w:rPr>
          <w:sz w:val="28"/>
          <w:szCs w:val="28"/>
        </w:rPr>
        <w:t>і</w:t>
      </w:r>
      <w:r w:rsidRPr="000C65B7">
        <w:rPr>
          <w:sz w:val="28"/>
          <w:szCs w:val="28"/>
        </w:rPr>
        <w:t xml:space="preserve"> солодк</w:t>
      </w:r>
      <w:r>
        <w:rPr>
          <w:sz w:val="28"/>
          <w:szCs w:val="28"/>
        </w:rPr>
        <w:t>і подарунки</w:t>
      </w:r>
      <w:r w:rsidRPr="000C65B7">
        <w:rPr>
          <w:sz w:val="28"/>
          <w:szCs w:val="28"/>
        </w:rPr>
        <w:t xml:space="preserve">. </w:t>
      </w:r>
    </w:p>
    <w:p w:rsidR="00EB1BE3" w:rsidRDefault="00EB1BE3" w:rsidP="00EB1BE3">
      <w:pPr>
        <w:ind w:firstLine="708"/>
        <w:jc w:val="both"/>
        <w:rPr>
          <w:color w:val="000000" w:themeColor="text1"/>
          <w:sz w:val="28"/>
          <w:szCs w:val="28"/>
        </w:rPr>
      </w:pPr>
      <w:r w:rsidRPr="003E0959">
        <w:rPr>
          <w:color w:val="000000" w:themeColor="text1"/>
          <w:sz w:val="28"/>
          <w:szCs w:val="28"/>
        </w:rPr>
        <w:t xml:space="preserve">На сьогодні в Україні насильство є однією з гострих соціальних проблем. Його жертвами водночас можуть ставати як жінки, так і чоловіки, проте, за міжнародною статистикою, переважна частина насильницьких дій спрямовується на жінок та дітей. </w:t>
      </w:r>
    </w:p>
    <w:p w:rsidR="00EB1BE3" w:rsidRPr="00120FD7" w:rsidRDefault="00EB1BE3" w:rsidP="00EB1BE3">
      <w:pPr>
        <w:ind w:firstLine="708"/>
        <w:jc w:val="both"/>
        <w:rPr>
          <w:sz w:val="28"/>
          <w:szCs w:val="28"/>
        </w:rPr>
      </w:pPr>
      <w:r w:rsidRPr="00120FD7">
        <w:rPr>
          <w:sz w:val="28"/>
          <w:szCs w:val="28"/>
        </w:rPr>
        <w:t>За інформацією Сектор</w:t>
      </w:r>
      <w:r>
        <w:rPr>
          <w:sz w:val="28"/>
          <w:szCs w:val="28"/>
        </w:rPr>
        <w:t>у</w:t>
      </w:r>
      <w:r w:rsidRPr="00120FD7">
        <w:rPr>
          <w:sz w:val="28"/>
          <w:szCs w:val="28"/>
        </w:rPr>
        <w:t xml:space="preserve"> протидії домашньому насильству відділу превенції Криворізького РУП   станом на </w:t>
      </w:r>
      <w:r>
        <w:rPr>
          <w:sz w:val="28"/>
          <w:szCs w:val="28"/>
        </w:rPr>
        <w:t>01</w:t>
      </w:r>
      <w:r w:rsidRPr="00120FD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20FD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120FD7">
        <w:rPr>
          <w:sz w:val="28"/>
          <w:szCs w:val="28"/>
        </w:rPr>
        <w:t xml:space="preserve"> року складено </w:t>
      </w:r>
      <w:r>
        <w:rPr>
          <w:sz w:val="28"/>
          <w:szCs w:val="28"/>
        </w:rPr>
        <w:t>3978</w:t>
      </w:r>
      <w:r w:rsidRPr="00120FD7">
        <w:rPr>
          <w:sz w:val="28"/>
          <w:szCs w:val="28"/>
        </w:rPr>
        <w:t xml:space="preserve"> протоколів про вчинення домашнього насильство</w:t>
      </w:r>
      <w:r>
        <w:rPr>
          <w:sz w:val="28"/>
          <w:szCs w:val="28"/>
        </w:rPr>
        <w:t xml:space="preserve"> та в</w:t>
      </w:r>
      <w:r w:rsidRPr="00120FD7">
        <w:rPr>
          <w:sz w:val="28"/>
          <w:szCs w:val="28"/>
        </w:rPr>
        <w:t xml:space="preserve">иписано </w:t>
      </w:r>
      <w:r>
        <w:rPr>
          <w:sz w:val="28"/>
          <w:szCs w:val="28"/>
        </w:rPr>
        <w:t xml:space="preserve">2470 термінових заборонних приписів. Загалом за 2024 рік по факту домашнього насильства було здійснено 11507 викликів. </w:t>
      </w:r>
    </w:p>
    <w:p w:rsidR="00EB1BE3" w:rsidRDefault="00EB1BE3" w:rsidP="00EB1BE3">
      <w:pPr>
        <w:tabs>
          <w:tab w:val="left" w:pos="709"/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наданих повноважень, департаментом у місті створені всі необхідні спеціалізовані служби для жінок, що постраждали від домашнього насильства, а саме:</w:t>
      </w:r>
    </w:p>
    <w:p w:rsidR="00EB1BE3" w:rsidRPr="00E72C27" w:rsidRDefault="00EB1BE3" w:rsidP="00EB1BE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-КЗ «Кризовий центр для жінок, що постраждали від насильства в сім’ї, «З надією в майбутнє» Криворізької міської ради», що надає безпечне місце перебування постраждалій жінці». </w:t>
      </w:r>
      <w:r w:rsidRPr="00E72C27">
        <w:rPr>
          <w:color w:val="000000" w:themeColor="text1"/>
          <w:sz w:val="28"/>
          <w:szCs w:val="28"/>
        </w:rPr>
        <w:t>За 2024 р</w:t>
      </w:r>
      <w:r>
        <w:rPr>
          <w:color w:val="000000" w:themeColor="text1"/>
          <w:sz w:val="28"/>
          <w:szCs w:val="28"/>
        </w:rPr>
        <w:t>ік</w:t>
      </w:r>
      <w:r w:rsidRPr="00E72C27">
        <w:rPr>
          <w:color w:val="000000" w:themeColor="text1"/>
          <w:sz w:val="28"/>
          <w:szCs w:val="28"/>
        </w:rPr>
        <w:t xml:space="preserve"> надано допомогу </w:t>
      </w:r>
      <w:r>
        <w:rPr>
          <w:color w:val="000000" w:themeColor="text1"/>
          <w:sz w:val="28"/>
          <w:szCs w:val="28"/>
        </w:rPr>
        <w:t>99 особам</w:t>
      </w:r>
      <w:r w:rsidRPr="00E72C27">
        <w:rPr>
          <w:color w:val="000000" w:themeColor="text1"/>
          <w:sz w:val="28"/>
          <w:szCs w:val="28"/>
        </w:rPr>
        <w:t xml:space="preserve">. </w:t>
      </w:r>
    </w:p>
    <w:p w:rsidR="00EB1BE3" w:rsidRDefault="00EB1BE3" w:rsidP="00EB1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Ресурсний центр примирення та корекційно-відновлювальних програм, спеціаліст якого працює з кривдниками та проводить корекційні програми       </w:t>
      </w:r>
    </w:p>
    <w:p w:rsidR="00EB1BE3" w:rsidRPr="00E72C27" w:rsidRDefault="00EB1BE3" w:rsidP="00EB1BE3">
      <w:pPr>
        <w:jc w:val="both"/>
        <w:rPr>
          <w:color w:val="000000" w:themeColor="text1"/>
          <w:sz w:val="28"/>
          <w:szCs w:val="28"/>
        </w:rPr>
      </w:pPr>
      <w:r w:rsidRPr="00E72C27">
        <w:rPr>
          <w:color w:val="000000" w:themeColor="text1"/>
          <w:sz w:val="28"/>
          <w:szCs w:val="28"/>
        </w:rPr>
        <w:t xml:space="preserve"> ( пройшли корекційні програми 1</w:t>
      </w:r>
      <w:r>
        <w:rPr>
          <w:color w:val="000000" w:themeColor="text1"/>
          <w:sz w:val="28"/>
          <w:szCs w:val="28"/>
        </w:rPr>
        <w:t>4</w:t>
      </w:r>
      <w:r w:rsidRPr="00E72C27">
        <w:rPr>
          <w:color w:val="000000" w:themeColor="text1"/>
          <w:sz w:val="28"/>
          <w:szCs w:val="28"/>
        </w:rPr>
        <w:t>осіб)</w:t>
      </w:r>
    </w:p>
    <w:p w:rsidR="00EB1BE3" w:rsidRDefault="00EB1BE3" w:rsidP="00EB1B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0700E4">
        <w:rPr>
          <w:color w:val="000000" w:themeColor="text1"/>
          <w:sz w:val="28"/>
          <w:szCs w:val="28"/>
        </w:rPr>
        <w:t>4 мобільні бригади. Одна мобільна бригада ств</w:t>
      </w:r>
      <w:r>
        <w:rPr>
          <w:color w:val="000000" w:themeColor="text1"/>
          <w:sz w:val="28"/>
          <w:szCs w:val="28"/>
        </w:rPr>
        <w:t xml:space="preserve">орена на базі Кризового центру, </w:t>
      </w:r>
      <w:r w:rsidRPr="000700E4">
        <w:rPr>
          <w:color w:val="000000" w:themeColor="text1"/>
          <w:sz w:val="28"/>
          <w:szCs w:val="28"/>
        </w:rPr>
        <w:t>друга мобільна бригада створена при Криворізькому м</w:t>
      </w:r>
      <w:r>
        <w:rPr>
          <w:color w:val="000000" w:themeColor="text1"/>
          <w:sz w:val="28"/>
          <w:szCs w:val="28"/>
        </w:rPr>
        <w:t>іському центрі соціальних служб. Для вищезазначених мобільних бригад були придбані автомобілі за кошти субвенції з державного бюджету.</w:t>
      </w:r>
      <w:r w:rsidRPr="000700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Щ</w:t>
      </w:r>
      <w:r w:rsidRPr="000700E4">
        <w:rPr>
          <w:color w:val="000000" w:themeColor="text1"/>
          <w:sz w:val="28"/>
          <w:szCs w:val="28"/>
        </w:rPr>
        <w:t>е дві</w:t>
      </w:r>
      <w:r>
        <w:rPr>
          <w:color w:val="000000" w:themeColor="text1"/>
          <w:sz w:val="28"/>
          <w:szCs w:val="28"/>
        </w:rPr>
        <w:t xml:space="preserve"> мобільні бригади </w:t>
      </w:r>
      <w:r w:rsidRPr="000700E4">
        <w:rPr>
          <w:color w:val="000000" w:themeColor="text1"/>
          <w:sz w:val="28"/>
          <w:szCs w:val="28"/>
        </w:rPr>
        <w:t xml:space="preserve"> працюють від донорів, а саме за підтримки Фонду  </w:t>
      </w:r>
      <w:r w:rsidRPr="000700E4">
        <w:rPr>
          <w:color w:val="000000" w:themeColor="text1"/>
          <w:sz w:val="28"/>
          <w:szCs w:val="28"/>
          <w:lang w:val="en-US"/>
        </w:rPr>
        <w:t>UNFPA</w:t>
      </w:r>
      <w:r w:rsidRPr="000700E4">
        <w:rPr>
          <w:color w:val="000000" w:themeColor="text1"/>
          <w:sz w:val="28"/>
          <w:szCs w:val="28"/>
        </w:rPr>
        <w:t xml:space="preserve"> через ГО Мартін-клуб, які </w:t>
      </w:r>
      <w:r w:rsidRPr="000700E4">
        <w:rPr>
          <w:color w:val="000000" w:themeColor="text1"/>
          <w:sz w:val="28"/>
          <w:szCs w:val="28"/>
        </w:rPr>
        <w:lastRenderedPageBreak/>
        <w:t>доставляють постраждалих осіб до Кризового центру у яких є загроза життю та здоров’ю та надають психологічну допомогу.</w:t>
      </w:r>
    </w:p>
    <w:p w:rsidR="00EB1BE3" w:rsidRPr="00521A9A" w:rsidRDefault="00EB1BE3" w:rsidP="00EB1BE3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За сприянням Фонду ООН у галузі народонаселення з серпня місяці в місті працює де</w:t>
      </w:r>
      <w:r>
        <w:rPr>
          <w:sz w:val="28"/>
          <w:szCs w:val="28"/>
        </w:rPr>
        <w:t xml:space="preserve">нний центр соціально-психологічної допомоги особам, які постраждали від домашнього насильства та/або насильства за ознакою </w:t>
      </w:r>
      <w:proofErr w:type="spellStart"/>
      <w:r>
        <w:rPr>
          <w:sz w:val="28"/>
          <w:szCs w:val="28"/>
        </w:rPr>
        <w:t>стат</w:t>
      </w:r>
      <w:proofErr w:type="spellEnd"/>
      <w:r>
        <w:rPr>
          <w:sz w:val="28"/>
          <w:szCs w:val="28"/>
        </w:rPr>
        <w:t xml:space="preserve">. Спеціалісти центру постійно надають психологічну допомогу особам, які зазнали насильства. За серпень-грудень 2024 року  допомогу отримали 64 осіб, з них: 61 жінка та 3 чоловіки. </w:t>
      </w:r>
    </w:p>
    <w:p w:rsidR="00EB1BE3" w:rsidRDefault="00EB1BE3" w:rsidP="00EB1BE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3E0959">
        <w:rPr>
          <w:color w:val="000000" w:themeColor="text1"/>
          <w:sz w:val="28"/>
          <w:szCs w:val="28"/>
        </w:rPr>
        <w:t>Постійно проводиться інформаційно-роз’яснювальна робота для мешканців міста щодо законодавства України у сфері протидії домашньо</w:t>
      </w:r>
      <w:r>
        <w:rPr>
          <w:color w:val="000000" w:themeColor="text1"/>
          <w:sz w:val="28"/>
          <w:szCs w:val="28"/>
        </w:rPr>
        <w:t>му</w:t>
      </w:r>
      <w:r w:rsidRPr="003E0959">
        <w:rPr>
          <w:color w:val="000000" w:themeColor="text1"/>
          <w:sz w:val="28"/>
          <w:szCs w:val="28"/>
        </w:rPr>
        <w:t xml:space="preserve"> насильства та насильства за ознакою статі, на сайтах департамент</w:t>
      </w:r>
      <w:r>
        <w:rPr>
          <w:color w:val="000000" w:themeColor="text1"/>
          <w:sz w:val="28"/>
          <w:szCs w:val="28"/>
        </w:rPr>
        <w:t>у</w:t>
      </w:r>
      <w:r w:rsidRPr="003E0959">
        <w:rPr>
          <w:color w:val="000000" w:themeColor="text1"/>
          <w:sz w:val="28"/>
          <w:szCs w:val="28"/>
        </w:rPr>
        <w:t xml:space="preserve"> у справах сім`ї, молоді та спорту, оприлюднено рекомендації та алгоритми дій, телефони довіри, за якими можна звернутись у випадках</w:t>
      </w:r>
      <w:r>
        <w:rPr>
          <w:color w:val="000000" w:themeColor="text1"/>
          <w:sz w:val="28"/>
          <w:szCs w:val="28"/>
        </w:rPr>
        <w:t xml:space="preserve"> домашнього</w:t>
      </w:r>
      <w:r w:rsidRPr="003E0959">
        <w:rPr>
          <w:color w:val="000000" w:themeColor="text1"/>
          <w:sz w:val="28"/>
          <w:szCs w:val="28"/>
        </w:rPr>
        <w:t xml:space="preserve"> насильства.</w:t>
      </w:r>
    </w:p>
    <w:p w:rsidR="00EB1BE3" w:rsidRDefault="00EB1BE3" w:rsidP="00EB1BE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місті мешкає понад 62 тисячі дітей шкільного віку, які підлягають оздоровленню, них 46371 – діти пільгових категорій.</w:t>
      </w:r>
    </w:p>
    <w:p w:rsidR="00EB1BE3" w:rsidRDefault="00EB1BE3" w:rsidP="00EB1B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Незважаючи на війну в країні місто, у 2024 році, продовжило опікуватись дітьми соціально незахищених категорій, зокрема оздоровленням і відпочинком дітей пільгових категорій.</w:t>
      </w:r>
    </w:p>
    <w:p w:rsidR="00EB1BE3" w:rsidRDefault="00EB1BE3" w:rsidP="00EB1B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Так, упродовж 2024 року, за підтримки міської влади і військової адміністрації міста оздоровлено та забезпечено відпочинком 86 дітей, серед них:</w:t>
      </w:r>
    </w:p>
    <w:p w:rsidR="00EB1BE3" w:rsidRDefault="00EB1BE3" w:rsidP="00EB1BE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 – діти-сироти;</w:t>
      </w:r>
    </w:p>
    <w:p w:rsidR="00EB1BE3" w:rsidRDefault="00EB1BE3" w:rsidP="00EB1BE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– діти, позбавлені батьківського піклування;</w:t>
      </w:r>
    </w:p>
    <w:p w:rsidR="00EB1BE3" w:rsidRDefault="00EB1BE3" w:rsidP="00EB1BE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67 – діти учасників бойових дій, зниклих безвісти, загиблих (померлих) захисників і захисниць України.</w:t>
      </w:r>
    </w:p>
    <w:p w:rsidR="00EB1BE3" w:rsidRDefault="00EB1BE3" w:rsidP="00EB1B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Діти оздоровлювались у Державному підприємстві України «</w:t>
      </w:r>
      <w:proofErr w:type="spellStart"/>
      <w:r>
        <w:rPr>
          <w:sz w:val="28"/>
          <w:szCs w:val="28"/>
        </w:rPr>
        <w:t>Міжнарод</w:t>
      </w:r>
      <w:proofErr w:type="spellEnd"/>
      <w:r w:rsidR="005E45CB">
        <w:rPr>
          <w:sz w:val="28"/>
          <w:szCs w:val="28"/>
        </w:rPr>
        <w:t>-</w:t>
      </w:r>
      <w:r>
        <w:rPr>
          <w:sz w:val="28"/>
          <w:szCs w:val="28"/>
        </w:rPr>
        <w:t xml:space="preserve">ний дитячий центр «Артек» (м. Київ, Пуща-Водиця), дитячому закладі оздоровлення і відпочинку «Соколята» (м. Хирів, Львівська обл.), відпочивали у дитячому таборі «Артек Прикарпаття» (м. Трускавець), Литовській Республіці, Польщі та Словенії. </w:t>
      </w:r>
    </w:p>
    <w:p w:rsidR="00EB1BE3" w:rsidRDefault="00EB1BE3" w:rsidP="00EB1BE3">
      <w:pPr>
        <w:jc w:val="both"/>
        <w:rPr>
          <w:sz w:val="28"/>
          <w:szCs w:val="28"/>
        </w:rPr>
      </w:pPr>
    </w:p>
    <w:p w:rsidR="00EB1BE3" w:rsidRDefault="00EB1BE3" w:rsidP="00EB1BE3">
      <w:pPr>
        <w:jc w:val="both"/>
        <w:rPr>
          <w:sz w:val="28"/>
          <w:szCs w:val="28"/>
        </w:rPr>
      </w:pPr>
      <w:bookmarkStart w:id="0" w:name="_GoBack"/>
      <w:bookmarkEnd w:id="0"/>
    </w:p>
    <w:sectPr w:rsidR="00EB1BE3" w:rsidSect="00786855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A7" w:rsidRDefault="00DA0DA7">
      <w:r>
        <w:separator/>
      </w:r>
    </w:p>
  </w:endnote>
  <w:endnote w:type="continuationSeparator" w:id="0">
    <w:p w:rsidR="00DA0DA7" w:rsidRDefault="00DA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A7" w:rsidRDefault="00DA0DA7">
      <w:r>
        <w:separator/>
      </w:r>
    </w:p>
  </w:footnote>
  <w:footnote w:type="continuationSeparator" w:id="0">
    <w:p w:rsidR="00DA0DA7" w:rsidRDefault="00DA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20726"/>
      <w:docPartObj>
        <w:docPartGallery w:val="Page Numbers (Top of Page)"/>
        <w:docPartUnique/>
      </w:docPartObj>
    </w:sdtPr>
    <w:sdtEndPr/>
    <w:sdtContent>
      <w:p w:rsidR="00786855" w:rsidRDefault="000B47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26" w:rsidRPr="00CE7426">
          <w:rPr>
            <w:noProof/>
            <w:lang w:val="ru-RU"/>
          </w:rPr>
          <w:t>6</w:t>
        </w:r>
        <w:r>
          <w:fldChar w:fldCharType="end"/>
        </w:r>
      </w:p>
    </w:sdtContent>
  </w:sdt>
  <w:p w:rsidR="00786855" w:rsidRDefault="00DA0D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66146"/>
    <w:multiLevelType w:val="hybridMultilevel"/>
    <w:tmpl w:val="69CE665C"/>
    <w:lvl w:ilvl="0" w:tplc="DA349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64"/>
    <w:rsid w:val="000B4735"/>
    <w:rsid w:val="00167924"/>
    <w:rsid w:val="00213264"/>
    <w:rsid w:val="005E45CB"/>
    <w:rsid w:val="006D3FDF"/>
    <w:rsid w:val="007D3D0C"/>
    <w:rsid w:val="00CE7426"/>
    <w:rsid w:val="00DA0DA7"/>
    <w:rsid w:val="00EB1BE3"/>
    <w:rsid w:val="00F3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B192"/>
  <w15:chartTrackingRefBased/>
  <w15:docId w15:val="{5783BE12-B03F-424F-B22C-3A7C22A3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26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3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B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EB1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EB1BE3"/>
    <w:rPr>
      <w:i/>
      <w:iCs/>
    </w:rPr>
  </w:style>
  <w:style w:type="paragraph" w:customStyle="1" w:styleId="proza">
    <w:name w:val="proza"/>
    <w:basedOn w:val="a"/>
    <w:rsid w:val="00EB1BE3"/>
    <w:pPr>
      <w:spacing w:before="100" w:beforeAutospacing="1" w:after="100" w:afterAutospacing="1"/>
    </w:pPr>
    <w:rPr>
      <w:lang w:eastAsia="uk-UA"/>
    </w:rPr>
  </w:style>
  <w:style w:type="paragraph" w:customStyle="1" w:styleId="2">
    <w:name w:val="Без интервала2"/>
    <w:rsid w:val="00EB1BE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3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10890</Words>
  <Characters>6208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molod</cp:lastModifiedBy>
  <cp:revision>8</cp:revision>
  <cp:lastPrinted>2025-01-17T12:37:00Z</cp:lastPrinted>
  <dcterms:created xsi:type="dcterms:W3CDTF">2025-01-14T11:18:00Z</dcterms:created>
  <dcterms:modified xsi:type="dcterms:W3CDTF">2025-03-17T10:34:00Z</dcterms:modified>
</cp:coreProperties>
</file>