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3C" w:rsidRDefault="0005443C" w:rsidP="000544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05443C" w:rsidRDefault="0005443C" w:rsidP="0005443C">
      <w:pPr>
        <w:jc w:val="center"/>
        <w:rPr>
          <w:b/>
          <w:sz w:val="32"/>
          <w:szCs w:val="32"/>
        </w:rPr>
      </w:pP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ПОСТІЙНА КОМІСІЯ З ПИТАНЬ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05443C" w:rsidRDefault="0005443C" w:rsidP="0005443C">
      <w:pPr>
        <w:jc w:val="center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3335" r="952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05443C" w:rsidRPr="000B2BD7" w:rsidRDefault="0005443C" w:rsidP="0005443C">
      <w:pPr>
        <w:spacing w:line="276" w:lineRule="auto"/>
        <w:jc w:val="center"/>
        <w:rPr>
          <w:szCs w:val="28"/>
        </w:rPr>
      </w:pPr>
    </w:p>
    <w:p w:rsidR="0005443C" w:rsidRPr="00B16A3B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>ВИСНОВКИ, РЕКОМЕНДАЦІЇ,</w:t>
      </w:r>
    </w:p>
    <w:p w:rsidR="00CA401A" w:rsidRPr="00FC4A63" w:rsidRDefault="00CA401A" w:rsidP="00CA401A">
      <w:pPr>
        <w:jc w:val="center"/>
        <w:rPr>
          <w:b/>
          <w:szCs w:val="28"/>
        </w:rPr>
      </w:pPr>
      <w:r w:rsidRPr="00FC4A63">
        <w:rPr>
          <w:b/>
          <w:szCs w:val="28"/>
        </w:rPr>
        <w:t xml:space="preserve">напрацьовані на засіданні постійної комісії  </w:t>
      </w:r>
      <w:r>
        <w:rPr>
          <w:b/>
          <w:szCs w:val="28"/>
        </w:rPr>
        <w:t>14 квітня 2021</w:t>
      </w:r>
      <w:r w:rsidRPr="00FC4A63">
        <w:rPr>
          <w:b/>
          <w:szCs w:val="28"/>
        </w:rPr>
        <w:t xml:space="preserve"> року</w:t>
      </w:r>
    </w:p>
    <w:p w:rsidR="00CA401A" w:rsidRDefault="00CA401A" w:rsidP="00CA401A">
      <w:pPr>
        <w:pStyle w:val="a5"/>
        <w:tabs>
          <w:tab w:val="left" w:pos="525"/>
        </w:tabs>
        <w:ind w:left="0"/>
        <w:jc w:val="both"/>
        <w:rPr>
          <w:color w:val="FF0000"/>
          <w:szCs w:val="28"/>
        </w:rPr>
      </w:pPr>
      <w:r w:rsidRPr="00FC4A63">
        <w:rPr>
          <w:color w:val="FF0000"/>
          <w:szCs w:val="28"/>
        </w:rPr>
        <w:t xml:space="preserve">       </w:t>
      </w:r>
    </w:p>
    <w:p w:rsidR="00CA401A" w:rsidRPr="00FC4A63" w:rsidRDefault="00CA401A" w:rsidP="00CA401A">
      <w:pPr>
        <w:pStyle w:val="a5"/>
        <w:tabs>
          <w:tab w:val="left" w:pos="525"/>
        </w:tabs>
        <w:ind w:left="0"/>
        <w:jc w:val="both"/>
        <w:rPr>
          <w:spacing w:val="-4"/>
          <w:szCs w:val="28"/>
        </w:rPr>
      </w:pPr>
      <w:r w:rsidRPr="00FC4A63">
        <w:rPr>
          <w:spacing w:val="-4"/>
          <w:szCs w:val="28"/>
        </w:rPr>
        <w:t xml:space="preserve">За результатами вивчення </w:t>
      </w:r>
      <w:r>
        <w:rPr>
          <w:spacing w:val="-4"/>
          <w:szCs w:val="28"/>
        </w:rPr>
        <w:t xml:space="preserve">питань черги денної засідання постійної комісії </w:t>
      </w:r>
      <w:r w:rsidRPr="00FC4A63">
        <w:rPr>
          <w:spacing w:val="-4"/>
          <w:szCs w:val="28"/>
        </w:rPr>
        <w:t>зроблено висновки</w:t>
      </w:r>
      <w:r>
        <w:rPr>
          <w:spacing w:val="-4"/>
          <w:szCs w:val="28"/>
        </w:rPr>
        <w:t xml:space="preserve"> та надано </w:t>
      </w:r>
      <w:r w:rsidRPr="005D39FB">
        <w:rPr>
          <w:spacing w:val="-4"/>
          <w:szCs w:val="28"/>
        </w:rPr>
        <w:t>рекомендації.</w:t>
      </w:r>
      <w:r w:rsidRPr="00FC4A63">
        <w:rPr>
          <w:spacing w:val="-4"/>
          <w:szCs w:val="28"/>
        </w:rPr>
        <w:t xml:space="preserve"> </w:t>
      </w:r>
    </w:p>
    <w:p w:rsidR="00CA401A" w:rsidRDefault="00CA401A" w:rsidP="00CA401A">
      <w:pPr>
        <w:contextualSpacing/>
        <w:jc w:val="center"/>
        <w:rPr>
          <w:b/>
          <w:color w:val="FF0000"/>
          <w:sz w:val="16"/>
          <w:szCs w:val="16"/>
        </w:rPr>
      </w:pPr>
    </w:p>
    <w:p w:rsidR="00CA401A" w:rsidRPr="0002756F" w:rsidRDefault="00CA401A" w:rsidP="00CA401A">
      <w:pPr>
        <w:contextualSpacing/>
        <w:jc w:val="center"/>
        <w:rPr>
          <w:b/>
          <w:color w:val="FF0000"/>
          <w:sz w:val="16"/>
          <w:szCs w:val="16"/>
        </w:rPr>
      </w:pPr>
    </w:p>
    <w:p w:rsidR="00CA401A" w:rsidRPr="0002756F" w:rsidRDefault="00CA401A" w:rsidP="00CA401A">
      <w:pPr>
        <w:contextualSpacing/>
        <w:jc w:val="center"/>
        <w:rPr>
          <w:b/>
          <w:szCs w:val="28"/>
        </w:rPr>
      </w:pPr>
      <w:r w:rsidRPr="0002756F">
        <w:rPr>
          <w:b/>
          <w:szCs w:val="28"/>
        </w:rPr>
        <w:t xml:space="preserve">ВИСНОВКИ: </w:t>
      </w:r>
    </w:p>
    <w:p w:rsidR="00CA401A" w:rsidRPr="001B48B1" w:rsidRDefault="00CA401A" w:rsidP="00CA401A">
      <w:pPr>
        <w:tabs>
          <w:tab w:val="left" w:pos="0"/>
          <w:tab w:val="left" w:pos="284"/>
          <w:tab w:val="left" w:pos="709"/>
          <w:tab w:val="left" w:pos="851"/>
          <w:tab w:val="left" w:pos="993"/>
          <w:tab w:val="left" w:pos="1134"/>
        </w:tabs>
        <w:ind w:right="-79"/>
        <w:jc w:val="both"/>
        <w:rPr>
          <w:color w:val="FF0000"/>
          <w:sz w:val="16"/>
          <w:szCs w:val="16"/>
        </w:rPr>
      </w:pPr>
      <w:r>
        <w:rPr>
          <w:szCs w:val="28"/>
        </w:rPr>
        <w:tab/>
      </w:r>
      <w:r>
        <w:rPr>
          <w:szCs w:val="28"/>
        </w:rPr>
        <w:tab/>
      </w:r>
      <w:bookmarkStart w:id="0" w:name="_GoBack"/>
      <w:bookmarkEnd w:id="0"/>
      <w:r>
        <w:rPr>
          <w:szCs w:val="28"/>
        </w:rPr>
        <w:t>1.</w:t>
      </w:r>
      <w:r w:rsidRPr="001B48B1">
        <w:rPr>
          <w:szCs w:val="28"/>
        </w:rPr>
        <w:t xml:space="preserve">Вважати, що </w:t>
      </w:r>
      <w:proofErr w:type="spellStart"/>
      <w:r w:rsidRPr="001B48B1">
        <w:rPr>
          <w:szCs w:val="28"/>
        </w:rPr>
        <w:t>проєкт</w:t>
      </w:r>
      <w:proofErr w:type="spellEnd"/>
      <w:r w:rsidRPr="001B48B1">
        <w:rPr>
          <w:szCs w:val="28"/>
        </w:rPr>
        <w:t xml:space="preserve"> регуляторного акта - рішення міської ради «Про затвердження технічної документації з нормативної грошової оцінки земель м. Кривого Рогу» та аналіз його регуляторного впливу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</w:t>
      </w:r>
    </w:p>
    <w:p w:rsidR="00CA401A" w:rsidRDefault="00CA401A" w:rsidP="00CA401A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  <w:t>2.</w:t>
      </w:r>
      <w:r w:rsidRPr="006C0852">
        <w:rPr>
          <w:szCs w:val="28"/>
        </w:rPr>
        <w:t xml:space="preserve">Вважати, що </w:t>
      </w:r>
      <w:proofErr w:type="spellStart"/>
      <w:r w:rsidRPr="006C0852">
        <w:rPr>
          <w:szCs w:val="28"/>
        </w:rPr>
        <w:t>проєкт</w:t>
      </w:r>
      <w:proofErr w:type="spellEnd"/>
      <w:r w:rsidRPr="006C0852">
        <w:rPr>
          <w:szCs w:val="28"/>
        </w:rPr>
        <w:t xml:space="preserve"> регуляторного акта - рішення міської ради «Про затвердження технічної документації з нормативної грошової оцінки земель м. Кривого Рогу» та аналіз</w:t>
      </w:r>
      <w:r>
        <w:rPr>
          <w:szCs w:val="28"/>
        </w:rPr>
        <w:t xml:space="preserve"> його регуляторного впливу</w:t>
      </w:r>
      <w:r w:rsidRPr="006C0852">
        <w:rPr>
          <w:szCs w:val="28"/>
        </w:rPr>
        <w:t xml:space="preserve">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</w:t>
      </w:r>
    </w:p>
    <w:p w:rsidR="00CA401A" w:rsidRPr="006C0852" w:rsidRDefault="00CA401A" w:rsidP="00CA401A">
      <w:pPr>
        <w:tabs>
          <w:tab w:val="left" w:pos="851"/>
        </w:tabs>
        <w:ind w:left="567"/>
        <w:jc w:val="both"/>
        <w:rPr>
          <w:szCs w:val="28"/>
        </w:rPr>
      </w:pPr>
    </w:p>
    <w:p w:rsidR="00CA401A" w:rsidRDefault="00CA401A" w:rsidP="00CA401A">
      <w:pPr>
        <w:ind w:right="-79" w:firstLine="708"/>
        <w:jc w:val="both"/>
        <w:rPr>
          <w:bCs/>
          <w:color w:val="FF0000"/>
          <w:sz w:val="16"/>
          <w:szCs w:val="16"/>
        </w:rPr>
      </w:pPr>
    </w:p>
    <w:p w:rsidR="00CA401A" w:rsidRPr="0002756F" w:rsidRDefault="00CA401A" w:rsidP="00CA401A">
      <w:pPr>
        <w:pStyle w:val="a5"/>
        <w:tabs>
          <w:tab w:val="left" w:pos="0"/>
          <w:tab w:val="left" w:pos="284"/>
          <w:tab w:val="left" w:pos="851"/>
          <w:tab w:val="left" w:pos="1134"/>
        </w:tabs>
        <w:ind w:left="0" w:right="-79" w:firstLine="426"/>
        <w:jc w:val="center"/>
        <w:rPr>
          <w:b/>
          <w:i/>
          <w:szCs w:val="28"/>
        </w:rPr>
      </w:pPr>
      <w:r w:rsidRPr="0002756F">
        <w:rPr>
          <w:b/>
          <w:szCs w:val="28"/>
        </w:rPr>
        <w:t>РЕКОМЕНДАЦІЇ:</w:t>
      </w:r>
    </w:p>
    <w:p w:rsidR="00CA401A" w:rsidRPr="0002756F" w:rsidRDefault="00CA401A" w:rsidP="00CA401A">
      <w:pPr>
        <w:jc w:val="both"/>
        <w:rPr>
          <w:color w:val="FF0000"/>
          <w:sz w:val="12"/>
          <w:szCs w:val="12"/>
        </w:rPr>
      </w:pPr>
      <w:r w:rsidRPr="0002756F">
        <w:rPr>
          <w:color w:val="FF0000"/>
          <w:szCs w:val="28"/>
        </w:rPr>
        <w:t xml:space="preserve"> </w:t>
      </w:r>
    </w:p>
    <w:p w:rsidR="00CA401A" w:rsidRPr="0002756F" w:rsidRDefault="00CA401A" w:rsidP="00CA401A">
      <w:pPr>
        <w:pStyle w:val="a6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02756F">
        <w:rPr>
          <w:rFonts w:ascii="Times New Roman" w:eastAsia="Times New Roman" w:hAnsi="Times New Roman"/>
          <w:sz w:val="28"/>
          <w:szCs w:val="28"/>
          <w:lang w:eastAsia="ru-RU"/>
        </w:rPr>
        <w:t xml:space="preserve">1. Передати </w:t>
      </w:r>
      <w:proofErr w:type="spellStart"/>
      <w:r w:rsidRPr="0002756F">
        <w:rPr>
          <w:rFonts w:ascii="Times New Roman" w:hAnsi="Times New Roman"/>
          <w:sz w:val="28"/>
          <w:szCs w:val="28"/>
        </w:rPr>
        <w:t>проєкт</w:t>
      </w:r>
      <w:r>
        <w:rPr>
          <w:rFonts w:ascii="Times New Roman" w:hAnsi="Times New Roman"/>
          <w:sz w:val="28"/>
          <w:szCs w:val="28"/>
        </w:rPr>
        <w:t>и</w:t>
      </w:r>
      <w:proofErr w:type="spellEnd"/>
      <w:r w:rsidRPr="0002756F">
        <w:rPr>
          <w:rFonts w:ascii="Times New Roman" w:hAnsi="Times New Roman"/>
          <w:sz w:val="28"/>
          <w:szCs w:val="28"/>
        </w:rPr>
        <w:t xml:space="preserve"> регуляторн</w:t>
      </w:r>
      <w:r>
        <w:rPr>
          <w:rFonts w:ascii="Times New Roman" w:hAnsi="Times New Roman"/>
          <w:sz w:val="28"/>
          <w:szCs w:val="28"/>
        </w:rPr>
        <w:t>их</w:t>
      </w:r>
      <w:r w:rsidRPr="0002756F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ів</w:t>
      </w:r>
      <w:r w:rsidRPr="0002756F">
        <w:rPr>
          <w:rFonts w:ascii="Times New Roman" w:hAnsi="Times New Roman"/>
          <w:sz w:val="28"/>
          <w:szCs w:val="28"/>
        </w:rPr>
        <w:t xml:space="preserve"> – рішен</w:t>
      </w:r>
      <w:r>
        <w:rPr>
          <w:rFonts w:ascii="Times New Roman" w:hAnsi="Times New Roman"/>
          <w:sz w:val="28"/>
          <w:szCs w:val="28"/>
        </w:rPr>
        <w:t>ь</w:t>
      </w:r>
      <w:r w:rsidRPr="0002756F">
        <w:rPr>
          <w:rFonts w:ascii="Times New Roman" w:hAnsi="Times New Roman"/>
          <w:sz w:val="28"/>
          <w:szCs w:val="28"/>
        </w:rPr>
        <w:t xml:space="preserve"> міської ради</w:t>
      </w:r>
      <w:r w:rsidRPr="0002756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C0852">
        <w:rPr>
          <w:rFonts w:ascii="Times New Roman" w:hAnsi="Times New Roman"/>
          <w:sz w:val="28"/>
          <w:szCs w:val="28"/>
        </w:rPr>
        <w:t xml:space="preserve">«Про затвердження технічної документації з нормативної грошової оцінки земель м. Кривого Рогу» 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2756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C0852">
        <w:rPr>
          <w:rFonts w:ascii="Times New Roman" w:hAnsi="Times New Roman"/>
          <w:sz w:val="28"/>
          <w:szCs w:val="28"/>
        </w:rPr>
        <w:t>«Про затвердження технічної документації з нормативної грошової оцінки земель м. Кривого Рогу</w:t>
      </w:r>
      <w:r w:rsidRPr="0002756F">
        <w:rPr>
          <w:rFonts w:ascii="Times New Roman" w:hAnsi="Times New Roman"/>
          <w:sz w:val="28"/>
          <w:szCs w:val="28"/>
        </w:rPr>
        <w:t>» та аналіз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2756F">
        <w:rPr>
          <w:rFonts w:ascii="Times New Roman" w:hAnsi="Times New Roman"/>
          <w:sz w:val="28"/>
          <w:szCs w:val="28"/>
        </w:rPr>
        <w:t>їх  регуляторного впливу</w:t>
      </w:r>
      <w:r w:rsidRPr="0002756F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розгляд експертної комісії з питань підготовки </w:t>
      </w:r>
      <w:proofErr w:type="spellStart"/>
      <w:r w:rsidRPr="0002756F">
        <w:rPr>
          <w:rFonts w:ascii="Times New Roman" w:eastAsia="Times New Roman" w:hAnsi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є</w:t>
      </w:r>
      <w:r w:rsidRPr="0002756F">
        <w:rPr>
          <w:rFonts w:ascii="Times New Roman" w:eastAsia="Times New Roman" w:hAnsi="Times New Roman"/>
          <w:sz w:val="28"/>
          <w:szCs w:val="28"/>
          <w:lang w:eastAsia="ru-RU"/>
        </w:rPr>
        <w:t>ктів</w:t>
      </w:r>
      <w:proofErr w:type="spellEnd"/>
      <w:r w:rsidRPr="0002756F">
        <w:rPr>
          <w:rFonts w:ascii="Times New Roman" w:eastAsia="Times New Roman" w:hAnsi="Times New Roman"/>
          <w:sz w:val="28"/>
          <w:szCs w:val="28"/>
          <w:lang w:eastAsia="ru-RU"/>
        </w:rPr>
        <w:t xml:space="preserve"> регуляторних актів. Дозволити оприлюднення в разі отримання позитивн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Pr="0002756F">
        <w:rPr>
          <w:rFonts w:ascii="Times New Roman" w:eastAsia="Times New Roman" w:hAnsi="Times New Roman"/>
          <w:sz w:val="28"/>
          <w:szCs w:val="28"/>
          <w:lang w:eastAsia="ru-RU"/>
        </w:rPr>
        <w:t xml:space="preserve"> висновк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ів</w:t>
      </w:r>
      <w:r w:rsidRPr="0002756F">
        <w:rPr>
          <w:rFonts w:ascii="Times New Roman" w:eastAsia="Times New Roman" w:hAnsi="Times New Roman"/>
          <w:sz w:val="28"/>
          <w:szCs w:val="28"/>
          <w:lang w:eastAsia="ru-RU"/>
        </w:rPr>
        <w:t xml:space="preserve"> експертної комісії. </w:t>
      </w:r>
      <w:r w:rsidRPr="0002756F">
        <w:rPr>
          <w:rFonts w:ascii="Times New Roman" w:hAnsi="Times New Roman"/>
          <w:sz w:val="28"/>
          <w:szCs w:val="28"/>
        </w:rPr>
        <w:t>Направити експер</w:t>
      </w:r>
      <w:r w:rsidRPr="0002756F">
        <w:rPr>
          <w:rFonts w:ascii="Times New Roman" w:hAnsi="Times New Roman"/>
          <w:sz w:val="28"/>
          <w:szCs w:val="28"/>
        </w:rPr>
        <w:t>т</w:t>
      </w:r>
      <w:r w:rsidRPr="0002756F">
        <w:rPr>
          <w:rFonts w:ascii="Times New Roman" w:hAnsi="Times New Roman"/>
          <w:sz w:val="28"/>
          <w:szCs w:val="28"/>
        </w:rPr>
        <w:t>ні висновки відповідальної постійної комісії щодо регуляторного впливу з</w:t>
      </w:r>
      <w:r w:rsidRPr="0002756F">
        <w:rPr>
          <w:rFonts w:ascii="Times New Roman" w:hAnsi="Times New Roman"/>
          <w:sz w:val="28"/>
          <w:szCs w:val="28"/>
        </w:rPr>
        <w:t>а</w:t>
      </w:r>
      <w:r w:rsidRPr="0002756F">
        <w:rPr>
          <w:rFonts w:ascii="Times New Roman" w:hAnsi="Times New Roman"/>
          <w:sz w:val="28"/>
          <w:szCs w:val="28"/>
        </w:rPr>
        <w:t>значен</w:t>
      </w:r>
      <w:r>
        <w:rPr>
          <w:rFonts w:ascii="Times New Roman" w:hAnsi="Times New Roman"/>
          <w:sz w:val="28"/>
          <w:szCs w:val="28"/>
        </w:rPr>
        <w:t>их</w:t>
      </w:r>
      <w:r w:rsidRPr="000275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756F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02756F">
        <w:rPr>
          <w:rFonts w:ascii="Times New Roman" w:hAnsi="Times New Roman"/>
          <w:sz w:val="28"/>
          <w:szCs w:val="28"/>
        </w:rPr>
        <w:t xml:space="preserve"> разом з </w:t>
      </w:r>
      <w:proofErr w:type="spellStart"/>
      <w:r w:rsidRPr="0002756F">
        <w:rPr>
          <w:rFonts w:ascii="Times New Roman" w:hAnsi="Times New Roman"/>
          <w:sz w:val="28"/>
          <w:szCs w:val="28"/>
        </w:rPr>
        <w:t>проєктом</w:t>
      </w:r>
      <w:proofErr w:type="spellEnd"/>
      <w:r w:rsidRPr="0002756F">
        <w:rPr>
          <w:rFonts w:ascii="Times New Roman" w:hAnsi="Times New Roman"/>
          <w:sz w:val="28"/>
          <w:szCs w:val="28"/>
        </w:rPr>
        <w:t xml:space="preserve"> та аналізом регулято</w:t>
      </w:r>
      <w:r w:rsidRPr="0002756F">
        <w:rPr>
          <w:rFonts w:ascii="Times New Roman" w:hAnsi="Times New Roman"/>
          <w:sz w:val="28"/>
          <w:szCs w:val="28"/>
        </w:rPr>
        <w:t>р</w:t>
      </w:r>
      <w:r w:rsidRPr="0002756F">
        <w:rPr>
          <w:rFonts w:ascii="Times New Roman" w:hAnsi="Times New Roman"/>
          <w:sz w:val="28"/>
          <w:szCs w:val="28"/>
        </w:rPr>
        <w:t>ного впливу до Державної регуляторної служби України</w:t>
      </w:r>
      <w:r>
        <w:rPr>
          <w:rFonts w:ascii="Times New Roman" w:hAnsi="Times New Roman"/>
          <w:sz w:val="28"/>
          <w:szCs w:val="28"/>
        </w:rPr>
        <w:t>.</w:t>
      </w:r>
      <w:r w:rsidRPr="0002756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A401A" w:rsidRDefault="00CA401A" w:rsidP="00CA401A">
      <w:pPr>
        <w:tabs>
          <w:tab w:val="left" w:pos="567"/>
        </w:tabs>
        <w:jc w:val="both"/>
        <w:rPr>
          <w:b/>
          <w:bCs/>
          <w:i/>
          <w:color w:val="FF0000"/>
          <w:szCs w:val="28"/>
        </w:rPr>
      </w:pPr>
    </w:p>
    <w:p w:rsidR="0005443C" w:rsidRPr="00B16A3B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Pr="0010240A" w:rsidRDefault="0005443C" w:rsidP="0005443C">
      <w:pPr>
        <w:jc w:val="center"/>
        <w:rPr>
          <w:b/>
          <w:i/>
        </w:rPr>
      </w:pPr>
      <w:r w:rsidRPr="0010240A">
        <w:rPr>
          <w:b/>
          <w:i/>
        </w:rPr>
        <w:t xml:space="preserve">Голова комісії   </w:t>
      </w:r>
      <w:r>
        <w:rPr>
          <w:b/>
          <w:i/>
        </w:rPr>
        <w:t xml:space="preserve">                                                                </w:t>
      </w:r>
      <w:r w:rsidRPr="0010240A">
        <w:rPr>
          <w:b/>
          <w:i/>
        </w:rPr>
        <w:t xml:space="preserve">  Ольга </w:t>
      </w:r>
      <w:proofErr w:type="spellStart"/>
      <w:r w:rsidRPr="0010240A">
        <w:rPr>
          <w:b/>
          <w:i/>
        </w:rPr>
        <w:t>Куліковська</w:t>
      </w:r>
      <w:proofErr w:type="spellEnd"/>
    </w:p>
    <w:p w:rsidR="007E08DC" w:rsidRDefault="007E08DC"/>
    <w:sectPr w:rsidR="007E08DC" w:rsidSect="00A4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A49"/>
    <w:multiLevelType w:val="hybridMultilevel"/>
    <w:tmpl w:val="2E665B92"/>
    <w:lvl w:ilvl="0" w:tplc="8658785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DAA656A"/>
    <w:multiLevelType w:val="hybridMultilevel"/>
    <w:tmpl w:val="33964892"/>
    <w:lvl w:ilvl="0" w:tplc="31EA46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95747C6"/>
    <w:multiLevelType w:val="hybridMultilevel"/>
    <w:tmpl w:val="91D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E8"/>
    <w:rsid w:val="0005443C"/>
    <w:rsid w:val="001D3E62"/>
    <w:rsid w:val="004A47CB"/>
    <w:rsid w:val="007E08DC"/>
    <w:rsid w:val="00B07FE8"/>
    <w:rsid w:val="00C37A19"/>
    <w:rsid w:val="00CA401A"/>
    <w:rsid w:val="00E80C29"/>
    <w:rsid w:val="00FD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661AD-5159-49B2-8794-5CD054402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8</cp:revision>
  <cp:lastPrinted>2021-04-14T11:42:00Z</cp:lastPrinted>
  <dcterms:created xsi:type="dcterms:W3CDTF">2021-01-27T10:27:00Z</dcterms:created>
  <dcterms:modified xsi:type="dcterms:W3CDTF">2021-04-14T11:43:00Z</dcterms:modified>
</cp:coreProperties>
</file>