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8" w:rsidRDefault="009C4053" w:rsidP="0042199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9A3A92" w:rsidRPr="009A3A92" w:rsidRDefault="009C4053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A3A92" w:rsidRPr="009A3A92">
        <w:rPr>
          <w:b/>
          <w:sz w:val="28"/>
          <w:szCs w:val="28"/>
        </w:rPr>
        <w:t>асідання постійної комісії міської ради</w:t>
      </w:r>
    </w:p>
    <w:p w:rsidR="00136B6F" w:rsidRDefault="009A3A92" w:rsidP="009A3A92">
      <w:pPr>
        <w:spacing w:after="0"/>
        <w:jc w:val="center"/>
        <w:rPr>
          <w:sz w:val="28"/>
          <w:szCs w:val="28"/>
        </w:rPr>
      </w:pPr>
      <w:r w:rsidRPr="009A3A92">
        <w:rPr>
          <w:b/>
          <w:sz w:val="28"/>
          <w:szCs w:val="28"/>
        </w:rPr>
        <w:t>з питань законності, правопорядку, депутатської діяльності та етики</w:t>
      </w:r>
    </w:p>
    <w:p w:rsidR="009A3A92" w:rsidRDefault="009A3A92">
      <w:pPr>
        <w:rPr>
          <w:sz w:val="28"/>
          <w:szCs w:val="28"/>
        </w:rPr>
      </w:pPr>
    </w:p>
    <w:p w:rsidR="009A3A92" w:rsidRDefault="006228CD">
      <w:pPr>
        <w:rPr>
          <w:sz w:val="28"/>
          <w:szCs w:val="28"/>
        </w:rPr>
      </w:pPr>
      <w:r w:rsidRPr="003E1BDF">
        <w:rPr>
          <w:sz w:val="28"/>
          <w:szCs w:val="28"/>
        </w:rPr>
        <w:t>2</w:t>
      </w:r>
      <w:r w:rsidR="00BA0526">
        <w:rPr>
          <w:sz w:val="28"/>
          <w:szCs w:val="28"/>
        </w:rPr>
        <w:t>0</w:t>
      </w:r>
      <w:r w:rsidR="00F246AF">
        <w:rPr>
          <w:sz w:val="28"/>
          <w:szCs w:val="28"/>
        </w:rPr>
        <w:t xml:space="preserve"> </w:t>
      </w:r>
      <w:r w:rsidR="00BA0526">
        <w:rPr>
          <w:sz w:val="28"/>
          <w:szCs w:val="28"/>
        </w:rPr>
        <w:t>лютого</w:t>
      </w:r>
      <w:r w:rsidR="009A3A92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="009A3A92">
        <w:rPr>
          <w:sz w:val="28"/>
          <w:szCs w:val="28"/>
        </w:rPr>
        <w:t xml:space="preserve"> року</w:t>
      </w:r>
      <w:r w:rsidR="00785EB2">
        <w:rPr>
          <w:sz w:val="28"/>
          <w:szCs w:val="28"/>
        </w:rPr>
        <w:t xml:space="preserve">                                                                       </w:t>
      </w:r>
      <w:r w:rsidR="00E86E76">
        <w:rPr>
          <w:sz w:val="28"/>
          <w:szCs w:val="28"/>
        </w:rPr>
        <w:t xml:space="preserve">                 </w:t>
      </w:r>
      <w:r w:rsidR="00785EB2">
        <w:rPr>
          <w:sz w:val="28"/>
          <w:szCs w:val="28"/>
        </w:rPr>
        <w:t xml:space="preserve">  №</w:t>
      </w:r>
      <w:r w:rsidRPr="003E1BDF">
        <w:rPr>
          <w:sz w:val="28"/>
          <w:szCs w:val="28"/>
        </w:rPr>
        <w:t>6</w:t>
      </w:r>
      <w:r w:rsidR="00BA0526">
        <w:rPr>
          <w:sz w:val="28"/>
          <w:szCs w:val="28"/>
        </w:rPr>
        <w:t>2</w:t>
      </w:r>
      <w:r w:rsidR="004A357E">
        <w:rPr>
          <w:sz w:val="28"/>
          <w:szCs w:val="28"/>
        </w:rPr>
        <w:t xml:space="preserve"> </w:t>
      </w:r>
    </w:p>
    <w:p w:rsidR="00480E6B" w:rsidRDefault="00480E6B" w:rsidP="00480E6B">
      <w:pPr>
        <w:spacing w:after="0"/>
        <w:ind w:left="1418" w:hanging="1418"/>
        <w:jc w:val="both"/>
        <w:rPr>
          <w:sz w:val="28"/>
          <w:szCs w:val="28"/>
        </w:rPr>
      </w:pPr>
    </w:p>
    <w:p w:rsidR="00480E6B" w:rsidRDefault="009C4053" w:rsidP="00BA0526">
      <w:pPr>
        <w:spacing w:after="0"/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Присутні: </w:t>
      </w:r>
      <w:r w:rsidR="003926CD">
        <w:rPr>
          <w:sz w:val="28"/>
          <w:szCs w:val="28"/>
        </w:rPr>
        <w:t xml:space="preserve"> Вернигор В.П., Болтенко Ю.І., </w:t>
      </w:r>
      <w:r w:rsidR="0084510F">
        <w:rPr>
          <w:sz w:val="28"/>
          <w:szCs w:val="28"/>
        </w:rPr>
        <w:t xml:space="preserve">Дербас В.Г., </w:t>
      </w:r>
      <w:r w:rsidR="00BA0526">
        <w:rPr>
          <w:sz w:val="28"/>
          <w:szCs w:val="28"/>
        </w:rPr>
        <w:t xml:space="preserve">Листопадов В.С., </w:t>
      </w:r>
      <w:r w:rsidR="006228CD">
        <w:rPr>
          <w:sz w:val="28"/>
          <w:szCs w:val="28"/>
        </w:rPr>
        <w:t>Олійник В.М.</w:t>
      </w:r>
      <w:r w:rsidR="004A7486">
        <w:rPr>
          <w:sz w:val="28"/>
          <w:szCs w:val="28"/>
        </w:rPr>
        <w:t>, Палій Є.А.</w:t>
      </w:r>
      <w:r w:rsidR="00BA0526">
        <w:rPr>
          <w:sz w:val="28"/>
          <w:szCs w:val="28"/>
        </w:rPr>
        <w:t>, Приймаченко В.М.</w:t>
      </w:r>
    </w:p>
    <w:p w:rsidR="00A906F8" w:rsidRDefault="00A906F8" w:rsidP="00B91356">
      <w:pPr>
        <w:spacing w:after="0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Запрошені: </w:t>
      </w:r>
      <w:r w:rsidR="00862C89">
        <w:rPr>
          <w:sz w:val="28"/>
          <w:szCs w:val="28"/>
        </w:rPr>
        <w:t xml:space="preserve"> </w:t>
      </w:r>
      <w:r w:rsidR="006228CD">
        <w:rPr>
          <w:sz w:val="28"/>
          <w:szCs w:val="28"/>
        </w:rPr>
        <w:t>Шовгеля О.М.</w:t>
      </w:r>
      <w:r w:rsidR="00A30EA8">
        <w:rPr>
          <w:sz w:val="28"/>
          <w:szCs w:val="28"/>
        </w:rPr>
        <w:t xml:space="preserve">, </w:t>
      </w:r>
      <w:r w:rsidR="00BA0526">
        <w:rPr>
          <w:sz w:val="28"/>
          <w:szCs w:val="28"/>
        </w:rPr>
        <w:t xml:space="preserve">Герасименко І.М., </w:t>
      </w:r>
      <w:r w:rsidR="003926CD">
        <w:rPr>
          <w:sz w:val="28"/>
          <w:szCs w:val="28"/>
        </w:rPr>
        <w:t xml:space="preserve">Гожій В.Д., </w:t>
      </w:r>
      <w:r>
        <w:rPr>
          <w:sz w:val="28"/>
          <w:szCs w:val="28"/>
        </w:rPr>
        <w:t xml:space="preserve">Діхтяр Ю.С., </w:t>
      </w:r>
      <w:r w:rsidR="003926CD">
        <w:rPr>
          <w:sz w:val="28"/>
          <w:szCs w:val="28"/>
        </w:rPr>
        <w:t>Жупінас С.І</w:t>
      </w:r>
      <w:r>
        <w:rPr>
          <w:sz w:val="28"/>
          <w:szCs w:val="28"/>
        </w:rPr>
        <w:t xml:space="preserve">., </w:t>
      </w:r>
      <w:r w:rsidR="006228CD">
        <w:rPr>
          <w:sz w:val="28"/>
          <w:szCs w:val="28"/>
        </w:rPr>
        <w:t>Зеленська І.В.</w:t>
      </w:r>
      <w:r w:rsidR="00A30EA8">
        <w:rPr>
          <w:sz w:val="28"/>
          <w:szCs w:val="28"/>
        </w:rPr>
        <w:t xml:space="preserve">, </w:t>
      </w:r>
      <w:r w:rsidR="00BA0526">
        <w:rPr>
          <w:rFonts w:ascii="Times New Roman" w:hAnsi="Times New Roman"/>
          <w:sz w:val="28"/>
          <w:szCs w:val="28"/>
        </w:rPr>
        <w:t>Кабакова Т.В.</w:t>
      </w:r>
      <w:r w:rsidR="00BA0526">
        <w:rPr>
          <w:sz w:val="28"/>
          <w:szCs w:val="28"/>
        </w:rPr>
        <w:t xml:space="preserve">, </w:t>
      </w:r>
      <w:r w:rsidR="00A30EA8">
        <w:rPr>
          <w:sz w:val="28"/>
          <w:szCs w:val="28"/>
        </w:rPr>
        <w:t>Медвідь Т.Г.</w:t>
      </w:r>
      <w:r w:rsidR="004A7486">
        <w:rPr>
          <w:sz w:val="28"/>
          <w:szCs w:val="28"/>
        </w:rPr>
        <w:t xml:space="preserve"> </w:t>
      </w:r>
    </w:p>
    <w:p w:rsidR="00480E6B" w:rsidRPr="006C2574" w:rsidRDefault="00480E6B" w:rsidP="00B91356">
      <w:pPr>
        <w:spacing w:after="0"/>
        <w:ind w:left="1418" w:hanging="1418"/>
        <w:rPr>
          <w:sz w:val="28"/>
          <w:szCs w:val="28"/>
        </w:rPr>
      </w:pPr>
    </w:p>
    <w:p w:rsidR="009A3A92" w:rsidRPr="009A3A92" w:rsidRDefault="009A3A92" w:rsidP="009A3A92">
      <w:pPr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Черга денна</w:t>
      </w:r>
    </w:p>
    <w:p w:rsidR="009C4053" w:rsidRDefault="009C4053" w:rsidP="006C2574">
      <w:pPr>
        <w:pStyle w:val="a3"/>
        <w:numPr>
          <w:ilvl w:val="0"/>
          <w:numId w:val="4"/>
        </w:numPr>
        <w:spacing w:after="240"/>
        <w:jc w:val="both"/>
        <w:rPr>
          <w:sz w:val="28"/>
          <w:szCs w:val="28"/>
        </w:rPr>
      </w:pPr>
      <w:r w:rsidRPr="006C2574">
        <w:rPr>
          <w:sz w:val="28"/>
          <w:szCs w:val="28"/>
        </w:rPr>
        <w:t xml:space="preserve">Розгляд проектів рішень з питань порядку денного </w:t>
      </w:r>
      <w:r w:rsidR="006C2574" w:rsidRPr="006C2574">
        <w:rPr>
          <w:sz w:val="28"/>
          <w:szCs w:val="28"/>
        </w:rPr>
        <w:t>5</w:t>
      </w:r>
      <w:r w:rsidR="00BA0526">
        <w:rPr>
          <w:sz w:val="28"/>
          <w:szCs w:val="28"/>
        </w:rPr>
        <w:t>7</w:t>
      </w:r>
      <w:r w:rsidRPr="006C2574">
        <w:rPr>
          <w:sz w:val="28"/>
          <w:szCs w:val="28"/>
        </w:rPr>
        <w:t xml:space="preserve"> сесії міської ради.</w:t>
      </w:r>
    </w:p>
    <w:p w:rsidR="00357F5A" w:rsidRDefault="006228CD" w:rsidP="00357F5A">
      <w:pPr>
        <w:pStyle w:val="a3"/>
        <w:numPr>
          <w:ilvl w:val="0"/>
          <w:numId w:val="4"/>
        </w:numPr>
        <w:spacing w:after="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Заслуховування інформації директора КП «ЖЕО №35» про роботу підприємства.</w:t>
      </w:r>
    </w:p>
    <w:p w:rsidR="00BA0526" w:rsidRPr="007B3920" w:rsidRDefault="000111A1" w:rsidP="00BA0526">
      <w:pPr>
        <w:pStyle w:val="a3"/>
        <w:numPr>
          <w:ilvl w:val="0"/>
          <w:numId w:val="4"/>
        </w:numPr>
        <w:spacing w:after="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Щодо надання дозволу на повторне оприлюднення проекту р</w:t>
      </w:r>
      <w:r w:rsidR="00BA0526">
        <w:rPr>
          <w:rFonts w:ascii="Times New Roman" w:hAnsi="Times New Roman"/>
          <w:sz w:val="28"/>
          <w:szCs w:val="28"/>
        </w:rPr>
        <w:t>егуляторн</w:t>
      </w:r>
      <w:r>
        <w:rPr>
          <w:rFonts w:ascii="Times New Roman" w:hAnsi="Times New Roman"/>
          <w:sz w:val="28"/>
          <w:szCs w:val="28"/>
        </w:rPr>
        <w:t>ого</w:t>
      </w:r>
      <w:r w:rsidR="00BA0526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у</w:t>
      </w:r>
      <w:r w:rsidR="007B3920">
        <w:rPr>
          <w:rFonts w:ascii="Times New Roman" w:hAnsi="Times New Roman"/>
          <w:sz w:val="28"/>
          <w:szCs w:val="28"/>
        </w:rPr>
        <w:t xml:space="preserve">-рішення міської ради </w:t>
      </w:r>
      <w:r w:rsidR="007B3920" w:rsidRPr="007B3920">
        <w:rPr>
          <w:sz w:val="28"/>
          <w:szCs w:val="28"/>
        </w:rPr>
        <w:t xml:space="preserve">«Про </w:t>
      </w:r>
      <w:r w:rsidR="007B3920" w:rsidRPr="007B3920">
        <w:rPr>
          <w:bCs/>
          <w:sz w:val="28"/>
          <w:szCs w:val="28"/>
        </w:rPr>
        <w:t>затвердження Розміру    витрат  на  копіювання або друк документів,  що  надаються за запитами на інформацію, які надійшли до міської ради чи її виконкому, та Порядку відшкодування цих витрат»</w:t>
      </w:r>
      <w:r w:rsidR="00BA0526" w:rsidRPr="007B3920">
        <w:rPr>
          <w:rFonts w:ascii="Times New Roman" w:hAnsi="Times New Roman"/>
          <w:sz w:val="28"/>
          <w:szCs w:val="28"/>
        </w:rPr>
        <w:t>.</w:t>
      </w:r>
    </w:p>
    <w:p w:rsidR="006228CD" w:rsidRDefault="006228CD" w:rsidP="00357F5A">
      <w:pPr>
        <w:pStyle w:val="a3"/>
        <w:numPr>
          <w:ilvl w:val="0"/>
          <w:numId w:val="4"/>
        </w:numPr>
        <w:spacing w:after="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Розгляд </w:t>
      </w:r>
      <w:r w:rsidR="00BA0526">
        <w:rPr>
          <w:rFonts w:ascii="Times New Roman" w:hAnsi="Times New Roman"/>
          <w:sz w:val="28"/>
          <w:szCs w:val="28"/>
        </w:rPr>
        <w:t>пропозиції фракції КПУ щодо звернення до вищих органів влади</w:t>
      </w:r>
      <w:r w:rsidR="00243D4D">
        <w:rPr>
          <w:rFonts w:ascii="Times New Roman" w:hAnsi="Times New Roman"/>
          <w:sz w:val="28"/>
          <w:szCs w:val="28"/>
        </w:rPr>
        <w:t>.</w:t>
      </w:r>
    </w:p>
    <w:p w:rsidR="00357F5A" w:rsidRPr="00357F5A" w:rsidRDefault="00357F5A" w:rsidP="00357F5A">
      <w:pPr>
        <w:ind w:left="360"/>
      </w:pPr>
    </w:p>
    <w:p w:rsidR="00357F5A" w:rsidRDefault="009C4053" w:rsidP="00BA0526">
      <w:pPr>
        <w:spacing w:after="0"/>
        <w:ind w:left="1701" w:hanging="1701"/>
        <w:jc w:val="both"/>
        <w:rPr>
          <w:b/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 w:rsidRPr="00793E53">
        <w:rPr>
          <w:sz w:val="28"/>
          <w:szCs w:val="28"/>
        </w:rPr>
        <w:t xml:space="preserve"> </w:t>
      </w:r>
      <w:r w:rsidR="00E86E76">
        <w:rPr>
          <w:sz w:val="28"/>
          <w:szCs w:val="28"/>
        </w:rPr>
        <w:t xml:space="preserve">з першого питання </w:t>
      </w:r>
      <w:r w:rsidR="004A7486">
        <w:rPr>
          <w:sz w:val="28"/>
          <w:szCs w:val="28"/>
        </w:rPr>
        <w:t>Палій Є.А.</w:t>
      </w:r>
      <w:r w:rsidR="00C52BC7" w:rsidRPr="00C52BC7">
        <w:rPr>
          <w:sz w:val="28"/>
          <w:szCs w:val="28"/>
        </w:rPr>
        <w:t>, голов</w:t>
      </w:r>
      <w:r w:rsidR="004A7486">
        <w:rPr>
          <w:sz w:val="28"/>
          <w:szCs w:val="28"/>
        </w:rPr>
        <w:t>у</w:t>
      </w:r>
      <w:r w:rsidR="00C52BC7" w:rsidRPr="00C52BC7">
        <w:rPr>
          <w:sz w:val="28"/>
          <w:szCs w:val="28"/>
        </w:rPr>
        <w:t xml:space="preserve"> постійної комісії, яка запропон</w:t>
      </w:r>
      <w:r w:rsidR="004A7486">
        <w:rPr>
          <w:sz w:val="28"/>
          <w:szCs w:val="28"/>
        </w:rPr>
        <w:t xml:space="preserve">увала обговорити проекти рішень, що вносяться на розгляд </w:t>
      </w:r>
      <w:r w:rsidR="003926CD">
        <w:rPr>
          <w:sz w:val="28"/>
          <w:szCs w:val="28"/>
        </w:rPr>
        <w:t xml:space="preserve"> 5</w:t>
      </w:r>
      <w:r w:rsidR="00BA0526">
        <w:rPr>
          <w:sz w:val="28"/>
          <w:szCs w:val="28"/>
        </w:rPr>
        <w:t>7</w:t>
      </w:r>
      <w:r w:rsidR="003926CD">
        <w:rPr>
          <w:sz w:val="28"/>
          <w:szCs w:val="28"/>
        </w:rPr>
        <w:t xml:space="preserve"> сесії міської ради</w:t>
      </w:r>
      <w:r w:rsidR="00C52BC7" w:rsidRPr="00C52BC7">
        <w:rPr>
          <w:sz w:val="28"/>
          <w:szCs w:val="28"/>
        </w:rPr>
        <w:t>.</w:t>
      </w:r>
      <w:r w:rsidR="00C52BC7">
        <w:rPr>
          <w:sz w:val="28"/>
          <w:szCs w:val="28"/>
        </w:rPr>
        <w:t xml:space="preserve"> </w:t>
      </w:r>
      <w:r w:rsidR="00AE2CDD">
        <w:rPr>
          <w:sz w:val="28"/>
          <w:szCs w:val="28"/>
        </w:rPr>
        <w:t xml:space="preserve"> </w:t>
      </w:r>
    </w:p>
    <w:p w:rsidR="006C2574" w:rsidRPr="00FB1E27" w:rsidRDefault="006C2574" w:rsidP="004A7486">
      <w:pPr>
        <w:pStyle w:val="a3"/>
        <w:spacing w:after="0"/>
        <w:ind w:left="1701" w:hanging="1701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Виступили</w:t>
      </w:r>
      <w:r w:rsidR="00B110AE">
        <w:rPr>
          <w:b/>
          <w:sz w:val="28"/>
          <w:szCs w:val="28"/>
        </w:rPr>
        <w:t xml:space="preserve">: </w:t>
      </w:r>
      <w:r w:rsidR="004A7486">
        <w:rPr>
          <w:sz w:val="28"/>
          <w:szCs w:val="28"/>
        </w:rPr>
        <w:t xml:space="preserve">Палій Є.А., </w:t>
      </w:r>
      <w:r w:rsidR="00BA0526">
        <w:rPr>
          <w:sz w:val="28"/>
          <w:szCs w:val="28"/>
        </w:rPr>
        <w:t>Вернигор В.П.,</w:t>
      </w:r>
      <w:r w:rsidR="00357F5A">
        <w:rPr>
          <w:sz w:val="28"/>
          <w:szCs w:val="28"/>
        </w:rPr>
        <w:t xml:space="preserve"> Дербас </w:t>
      </w:r>
      <w:r w:rsidR="004A7486">
        <w:rPr>
          <w:sz w:val="28"/>
          <w:szCs w:val="28"/>
        </w:rPr>
        <w:t xml:space="preserve"> </w:t>
      </w:r>
      <w:r w:rsidR="00357F5A">
        <w:rPr>
          <w:sz w:val="28"/>
          <w:szCs w:val="28"/>
        </w:rPr>
        <w:t>В.Г.</w:t>
      </w:r>
      <w:r w:rsidR="00BA0526">
        <w:rPr>
          <w:sz w:val="28"/>
          <w:szCs w:val="28"/>
        </w:rPr>
        <w:t>, Листопадов В.С., Приймаченко В.М.</w:t>
      </w:r>
      <w:r w:rsidRPr="00FB1E27">
        <w:rPr>
          <w:sz w:val="28"/>
          <w:szCs w:val="28"/>
        </w:rPr>
        <w:t xml:space="preserve">                      </w:t>
      </w:r>
    </w:p>
    <w:p w:rsidR="0096088F" w:rsidRDefault="006C2574" w:rsidP="0096088F">
      <w:pPr>
        <w:spacing w:after="0"/>
        <w:ind w:left="1843" w:hanging="1843"/>
        <w:jc w:val="both"/>
        <w:rPr>
          <w:sz w:val="28"/>
          <w:szCs w:val="28"/>
        </w:rPr>
      </w:pPr>
      <w:r w:rsidRPr="0096088F">
        <w:rPr>
          <w:b/>
          <w:sz w:val="28"/>
          <w:szCs w:val="28"/>
        </w:rPr>
        <w:t>Вирішили:</w:t>
      </w:r>
      <w:r w:rsidR="00E75521" w:rsidRPr="0096088F">
        <w:rPr>
          <w:sz w:val="28"/>
          <w:szCs w:val="28"/>
        </w:rPr>
        <w:t xml:space="preserve"> </w:t>
      </w:r>
      <w:r w:rsidR="0096088F">
        <w:rPr>
          <w:sz w:val="28"/>
          <w:szCs w:val="28"/>
        </w:rPr>
        <w:t xml:space="preserve">    </w:t>
      </w:r>
      <w:r w:rsidR="00703A81" w:rsidRPr="0096088F">
        <w:rPr>
          <w:b/>
          <w:sz w:val="28"/>
          <w:szCs w:val="28"/>
        </w:rPr>
        <w:t>1.</w:t>
      </w:r>
      <w:r w:rsidR="00703A81" w:rsidRPr="0096088F">
        <w:rPr>
          <w:sz w:val="28"/>
          <w:szCs w:val="28"/>
        </w:rPr>
        <w:t xml:space="preserve"> </w:t>
      </w:r>
      <w:r w:rsidR="00E75521" w:rsidRPr="0096088F">
        <w:rPr>
          <w:sz w:val="28"/>
          <w:szCs w:val="28"/>
        </w:rPr>
        <w:t>Підтримати проекти рішень з питань порядку денного 5</w:t>
      </w:r>
      <w:r w:rsidR="00BA0526">
        <w:rPr>
          <w:sz w:val="28"/>
          <w:szCs w:val="28"/>
        </w:rPr>
        <w:t>7</w:t>
      </w:r>
      <w:r w:rsidR="00C84B46">
        <w:rPr>
          <w:sz w:val="28"/>
          <w:szCs w:val="28"/>
        </w:rPr>
        <w:t xml:space="preserve"> сесії міської ради:</w:t>
      </w:r>
    </w:p>
    <w:p w:rsidR="00C84B46" w:rsidRPr="00C84B46" w:rsidRDefault="00C84B46" w:rsidP="00C84B4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 xml:space="preserve">- </w:t>
      </w:r>
      <w:r w:rsidRPr="00C84B46">
        <w:rPr>
          <w:sz w:val="28"/>
          <w:szCs w:val="28"/>
          <w:u w:val="single"/>
        </w:rPr>
        <w:t xml:space="preserve">з №1 по № </w:t>
      </w:r>
      <w:r w:rsidR="002F5873">
        <w:rPr>
          <w:sz w:val="28"/>
          <w:szCs w:val="28"/>
          <w:u w:val="single"/>
        </w:rPr>
        <w:t>16</w:t>
      </w:r>
      <w:r w:rsidRPr="00C84B46">
        <w:rPr>
          <w:sz w:val="28"/>
          <w:szCs w:val="28"/>
          <w:u w:val="single"/>
        </w:rPr>
        <w:t xml:space="preserve">, </w:t>
      </w:r>
      <w:r w:rsidR="002F5873">
        <w:rPr>
          <w:sz w:val="28"/>
          <w:szCs w:val="28"/>
          <w:u w:val="single"/>
        </w:rPr>
        <w:t>з</w:t>
      </w:r>
      <w:r w:rsidRPr="00C84B46">
        <w:rPr>
          <w:sz w:val="28"/>
          <w:szCs w:val="28"/>
          <w:u w:val="single"/>
        </w:rPr>
        <w:t xml:space="preserve"> №</w:t>
      </w:r>
      <w:r w:rsidR="002F5873">
        <w:rPr>
          <w:sz w:val="28"/>
          <w:szCs w:val="28"/>
          <w:u w:val="single"/>
        </w:rPr>
        <w:t>19</w:t>
      </w:r>
      <w:r w:rsidRPr="00C84B46">
        <w:rPr>
          <w:sz w:val="28"/>
          <w:szCs w:val="28"/>
          <w:u w:val="single"/>
        </w:rPr>
        <w:t xml:space="preserve"> по №</w:t>
      </w:r>
      <w:r w:rsidR="002F5873">
        <w:rPr>
          <w:sz w:val="28"/>
          <w:szCs w:val="28"/>
          <w:u w:val="single"/>
        </w:rPr>
        <w:t>22</w:t>
      </w:r>
      <w:r w:rsidRPr="00C84B46">
        <w:rPr>
          <w:sz w:val="28"/>
          <w:szCs w:val="28"/>
          <w:u w:val="single"/>
        </w:rPr>
        <w:t xml:space="preserve">, </w:t>
      </w:r>
      <w:r w:rsidR="002F5873">
        <w:rPr>
          <w:sz w:val="28"/>
          <w:szCs w:val="28"/>
          <w:u w:val="single"/>
        </w:rPr>
        <w:t xml:space="preserve">24, </w:t>
      </w:r>
      <w:r w:rsidRPr="00C84B46">
        <w:rPr>
          <w:sz w:val="28"/>
          <w:szCs w:val="28"/>
          <w:u w:val="single"/>
        </w:rPr>
        <w:t>з №2</w:t>
      </w:r>
      <w:r w:rsidR="002F5873">
        <w:rPr>
          <w:sz w:val="28"/>
          <w:szCs w:val="28"/>
          <w:u w:val="single"/>
        </w:rPr>
        <w:t>6</w:t>
      </w:r>
      <w:r w:rsidRPr="00C84B46">
        <w:rPr>
          <w:sz w:val="28"/>
          <w:szCs w:val="28"/>
          <w:u w:val="single"/>
        </w:rPr>
        <w:t xml:space="preserve"> по №</w:t>
      </w:r>
      <w:r w:rsidR="002F5873">
        <w:rPr>
          <w:sz w:val="28"/>
          <w:szCs w:val="28"/>
          <w:u w:val="single"/>
        </w:rPr>
        <w:t>70</w:t>
      </w:r>
      <w:r>
        <w:rPr>
          <w:sz w:val="28"/>
          <w:szCs w:val="28"/>
        </w:rPr>
        <w:t>:</w:t>
      </w:r>
    </w:p>
    <w:p w:rsidR="00C84B46" w:rsidRPr="00C84B46" w:rsidRDefault="00C84B46" w:rsidP="00C84B46">
      <w:pPr>
        <w:spacing w:after="0"/>
        <w:jc w:val="both"/>
        <w:rPr>
          <w:sz w:val="28"/>
          <w:szCs w:val="28"/>
        </w:rPr>
      </w:pPr>
      <w:r w:rsidRPr="00C84B46">
        <w:rPr>
          <w:b/>
          <w:sz w:val="28"/>
          <w:szCs w:val="28"/>
        </w:rPr>
        <w:t>Голосували</w:t>
      </w:r>
      <w:r w:rsidRPr="00C84B46">
        <w:rPr>
          <w:sz w:val="28"/>
          <w:szCs w:val="28"/>
        </w:rPr>
        <w:t xml:space="preserve">:  «За» - </w:t>
      </w:r>
      <w:r w:rsidR="002F5873">
        <w:rPr>
          <w:sz w:val="28"/>
          <w:szCs w:val="28"/>
        </w:rPr>
        <w:t>7</w:t>
      </w:r>
      <w:r w:rsidRPr="00C84B46">
        <w:rPr>
          <w:sz w:val="28"/>
          <w:szCs w:val="28"/>
        </w:rPr>
        <w:t xml:space="preserve">, </w:t>
      </w:r>
    </w:p>
    <w:p w:rsidR="00C84B46" w:rsidRPr="00C84B46" w:rsidRDefault="00C84B46" w:rsidP="00C84B4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 xml:space="preserve">«Проти» - </w:t>
      </w:r>
      <w:r w:rsidR="002F5873">
        <w:rPr>
          <w:sz w:val="28"/>
          <w:szCs w:val="28"/>
        </w:rPr>
        <w:t>немає</w:t>
      </w:r>
      <w:r w:rsidRPr="00C84B46">
        <w:rPr>
          <w:sz w:val="28"/>
          <w:szCs w:val="28"/>
        </w:rPr>
        <w:t>,</w:t>
      </w:r>
    </w:p>
    <w:p w:rsidR="00C84B46" w:rsidRDefault="00C84B46" w:rsidP="00C84B4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>«Утримався» -  немає</w:t>
      </w:r>
      <w:r>
        <w:rPr>
          <w:sz w:val="28"/>
          <w:szCs w:val="28"/>
        </w:rPr>
        <w:t>;</w:t>
      </w:r>
    </w:p>
    <w:p w:rsidR="00C84B46" w:rsidRPr="002F5873" w:rsidRDefault="00C84B46" w:rsidP="00C84B46">
      <w:pPr>
        <w:spacing w:after="0"/>
        <w:jc w:val="both"/>
        <w:rPr>
          <w:sz w:val="16"/>
          <w:szCs w:val="16"/>
        </w:rPr>
      </w:pPr>
    </w:p>
    <w:p w:rsidR="00C84B46" w:rsidRDefault="007B3920" w:rsidP="007B3920">
      <w:pPr>
        <w:pStyle w:val="a3"/>
        <w:numPr>
          <w:ilvl w:val="0"/>
          <w:numId w:val="5"/>
        </w:numPr>
        <w:spacing w:after="0"/>
        <w:ind w:left="1701" w:firstLine="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 проектах</w:t>
      </w:r>
      <w:r w:rsidR="002F5873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рішень </w:t>
      </w:r>
      <w:r w:rsidR="002F5873">
        <w:rPr>
          <w:sz w:val="28"/>
          <w:szCs w:val="28"/>
          <w:u w:val="single"/>
        </w:rPr>
        <w:t>№</w:t>
      </w:r>
      <w:r w:rsidR="00C84B46" w:rsidRPr="00C84B46">
        <w:rPr>
          <w:sz w:val="28"/>
          <w:szCs w:val="28"/>
          <w:u w:val="single"/>
        </w:rPr>
        <w:t>№</w:t>
      </w:r>
      <w:r w:rsidR="002F5873">
        <w:rPr>
          <w:sz w:val="28"/>
          <w:szCs w:val="28"/>
          <w:u w:val="single"/>
        </w:rPr>
        <w:t>17, 18, 23, 25</w:t>
      </w:r>
      <w:r w:rsidR="00C84B46">
        <w:rPr>
          <w:sz w:val="28"/>
          <w:szCs w:val="28"/>
        </w:rPr>
        <w:t>:</w:t>
      </w:r>
    </w:p>
    <w:p w:rsidR="007B3920" w:rsidRDefault="007B3920" w:rsidP="00C84B46">
      <w:pPr>
        <w:spacing w:after="0"/>
        <w:jc w:val="both"/>
        <w:rPr>
          <w:b/>
          <w:sz w:val="28"/>
          <w:szCs w:val="28"/>
        </w:rPr>
      </w:pPr>
    </w:p>
    <w:p w:rsidR="00313C53" w:rsidRDefault="00313C53" w:rsidP="00C84B46">
      <w:pPr>
        <w:spacing w:after="0"/>
        <w:jc w:val="both"/>
        <w:rPr>
          <w:b/>
          <w:sz w:val="28"/>
          <w:szCs w:val="28"/>
        </w:rPr>
      </w:pPr>
    </w:p>
    <w:p w:rsidR="00C84B46" w:rsidRPr="00C84B46" w:rsidRDefault="00C84B46" w:rsidP="00C84B46">
      <w:pPr>
        <w:spacing w:after="0"/>
        <w:jc w:val="both"/>
        <w:rPr>
          <w:sz w:val="28"/>
          <w:szCs w:val="28"/>
        </w:rPr>
      </w:pPr>
      <w:r w:rsidRPr="00C84B46">
        <w:rPr>
          <w:b/>
          <w:sz w:val="28"/>
          <w:szCs w:val="28"/>
        </w:rPr>
        <w:lastRenderedPageBreak/>
        <w:t>Голосували</w:t>
      </w:r>
      <w:r w:rsidRPr="00C84B46">
        <w:rPr>
          <w:sz w:val="28"/>
          <w:szCs w:val="28"/>
        </w:rPr>
        <w:t xml:space="preserve">:  «За» - </w:t>
      </w:r>
      <w:r w:rsidR="002F5873">
        <w:rPr>
          <w:sz w:val="28"/>
          <w:szCs w:val="28"/>
        </w:rPr>
        <w:t>немає</w:t>
      </w:r>
      <w:r w:rsidRPr="00C84B46">
        <w:rPr>
          <w:sz w:val="28"/>
          <w:szCs w:val="28"/>
        </w:rPr>
        <w:t xml:space="preserve">, </w:t>
      </w:r>
    </w:p>
    <w:p w:rsidR="00C84B46" w:rsidRPr="00480E6B" w:rsidRDefault="00C84B46" w:rsidP="00C84B46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</w:t>
      </w:r>
      <w:proofErr w:type="spellStart"/>
      <w:r w:rsidR="002F5873">
        <w:rPr>
          <w:sz w:val="28"/>
          <w:szCs w:val="28"/>
          <w:lang w:val="ru-RU"/>
        </w:rPr>
        <w:t>немає</w:t>
      </w:r>
      <w:proofErr w:type="spellEnd"/>
      <w:r w:rsidRPr="00480E6B">
        <w:rPr>
          <w:sz w:val="28"/>
          <w:szCs w:val="28"/>
        </w:rPr>
        <w:t>,</w:t>
      </w:r>
    </w:p>
    <w:p w:rsidR="00C84B46" w:rsidRDefault="00C84B46" w:rsidP="00C84B46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480E6B">
        <w:rPr>
          <w:sz w:val="28"/>
          <w:szCs w:val="28"/>
        </w:rPr>
        <w:t xml:space="preserve">«Утримався» - </w:t>
      </w:r>
      <w:r>
        <w:rPr>
          <w:sz w:val="28"/>
          <w:szCs w:val="28"/>
        </w:rPr>
        <w:t xml:space="preserve"> </w:t>
      </w:r>
      <w:r w:rsidR="002F5873">
        <w:rPr>
          <w:sz w:val="28"/>
          <w:szCs w:val="28"/>
          <w:lang w:val="ru-RU"/>
        </w:rPr>
        <w:t>7</w:t>
      </w:r>
      <w:r w:rsidR="002F5873">
        <w:rPr>
          <w:sz w:val="28"/>
          <w:szCs w:val="28"/>
        </w:rPr>
        <w:t>.</w:t>
      </w:r>
    </w:p>
    <w:p w:rsidR="00C84B46" w:rsidRPr="002A4E58" w:rsidRDefault="00C84B46" w:rsidP="00C84B46">
      <w:pPr>
        <w:pStyle w:val="a3"/>
        <w:spacing w:after="0"/>
        <w:jc w:val="both"/>
        <w:rPr>
          <w:sz w:val="12"/>
          <w:szCs w:val="12"/>
        </w:rPr>
      </w:pPr>
    </w:p>
    <w:p w:rsidR="00C84B46" w:rsidRDefault="002F5873" w:rsidP="002F5873">
      <w:pPr>
        <w:pStyle w:val="a3"/>
        <w:spacing w:after="0"/>
        <w:ind w:left="1701"/>
        <w:jc w:val="both"/>
        <w:rPr>
          <w:sz w:val="28"/>
          <w:szCs w:val="28"/>
        </w:rPr>
      </w:pPr>
      <w:r w:rsidRPr="002F587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Управлінню комунальної власності міста виконкому міськради (</w:t>
      </w:r>
      <w:proofErr w:type="spellStart"/>
      <w:r>
        <w:rPr>
          <w:sz w:val="28"/>
          <w:szCs w:val="28"/>
        </w:rPr>
        <w:t>Растєгаєва</w:t>
      </w:r>
      <w:proofErr w:type="spellEnd"/>
      <w:r>
        <w:rPr>
          <w:sz w:val="28"/>
          <w:szCs w:val="28"/>
        </w:rPr>
        <w:t xml:space="preserve"> Т.О.) </w:t>
      </w:r>
      <w:r w:rsidR="007B3920">
        <w:rPr>
          <w:sz w:val="28"/>
          <w:szCs w:val="28"/>
        </w:rPr>
        <w:t xml:space="preserve">до 23.02.2015 </w:t>
      </w:r>
      <w:r>
        <w:rPr>
          <w:sz w:val="28"/>
          <w:szCs w:val="28"/>
        </w:rPr>
        <w:t xml:space="preserve">надати </w:t>
      </w:r>
      <w:r w:rsidR="007B3920">
        <w:rPr>
          <w:sz w:val="28"/>
          <w:szCs w:val="28"/>
        </w:rPr>
        <w:t xml:space="preserve">постійній комісії </w:t>
      </w:r>
      <w:r>
        <w:rPr>
          <w:sz w:val="28"/>
          <w:szCs w:val="28"/>
        </w:rPr>
        <w:t>додаткову інформацію по проектах рішень з питань №№ 17, 18, 23, 25 проекту порядку денного.</w:t>
      </w:r>
    </w:p>
    <w:p w:rsidR="00221280" w:rsidRPr="002A4E58" w:rsidRDefault="00221280" w:rsidP="00221280">
      <w:pPr>
        <w:spacing w:after="0"/>
        <w:ind w:left="1560" w:hanging="1560"/>
        <w:jc w:val="both"/>
        <w:rPr>
          <w:sz w:val="12"/>
          <w:szCs w:val="12"/>
        </w:rPr>
      </w:pPr>
    </w:p>
    <w:p w:rsidR="00480E6B" w:rsidRPr="00480E6B" w:rsidRDefault="00480E6B" w:rsidP="00221280">
      <w:pPr>
        <w:spacing w:after="0"/>
        <w:ind w:left="1560" w:hanging="156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 w:rsidR="005C5F4C"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 w:rsidR="002F5873">
        <w:rPr>
          <w:sz w:val="28"/>
          <w:szCs w:val="28"/>
        </w:rPr>
        <w:t>7</w:t>
      </w:r>
      <w:r w:rsidRPr="00480E6B">
        <w:rPr>
          <w:sz w:val="28"/>
          <w:szCs w:val="28"/>
        </w:rPr>
        <w:t xml:space="preserve">, </w:t>
      </w:r>
    </w:p>
    <w:p w:rsidR="00480E6B" w:rsidRPr="00480E6B" w:rsidRDefault="00480E6B" w:rsidP="00480E6B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 w:rsidR="003B364F">
        <w:rPr>
          <w:sz w:val="28"/>
          <w:szCs w:val="28"/>
        </w:rPr>
        <w:t xml:space="preserve"> </w:t>
      </w:r>
      <w:r w:rsidR="00780DF0">
        <w:rPr>
          <w:sz w:val="28"/>
          <w:szCs w:val="28"/>
        </w:rPr>
        <w:t>немає</w:t>
      </w:r>
      <w:r w:rsidRPr="00480E6B">
        <w:rPr>
          <w:sz w:val="28"/>
          <w:szCs w:val="28"/>
        </w:rPr>
        <w:t>,</w:t>
      </w:r>
    </w:p>
    <w:p w:rsidR="00E75521" w:rsidRDefault="00480E6B" w:rsidP="00E73794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 w:rsidR="005C5F4C">
        <w:rPr>
          <w:sz w:val="28"/>
          <w:szCs w:val="28"/>
        </w:rPr>
        <w:t xml:space="preserve"> </w:t>
      </w:r>
      <w:r w:rsidR="00A30EA8" w:rsidRPr="00480E6B">
        <w:rPr>
          <w:sz w:val="28"/>
          <w:szCs w:val="28"/>
        </w:rPr>
        <w:t>немає</w:t>
      </w:r>
      <w:r w:rsidR="000F775C">
        <w:rPr>
          <w:sz w:val="28"/>
          <w:szCs w:val="28"/>
        </w:rPr>
        <w:t>.</w:t>
      </w:r>
    </w:p>
    <w:p w:rsidR="005C5F4C" w:rsidRPr="007C25F8" w:rsidRDefault="00E75521" w:rsidP="0096088F">
      <w:pPr>
        <w:pStyle w:val="a3"/>
        <w:spacing w:after="0"/>
        <w:ind w:left="0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</w:t>
      </w:r>
      <w:r w:rsidR="006366C9" w:rsidRPr="00221280">
        <w:rPr>
          <w:sz w:val="28"/>
          <w:szCs w:val="28"/>
        </w:rPr>
        <w:t xml:space="preserve">      </w:t>
      </w:r>
      <w:r w:rsidR="00221280" w:rsidRPr="007C25F8">
        <w:rPr>
          <w:sz w:val="16"/>
          <w:szCs w:val="16"/>
        </w:rPr>
        <w:t xml:space="preserve">        </w:t>
      </w:r>
    </w:p>
    <w:p w:rsidR="00480E6B" w:rsidRPr="002A4E58" w:rsidRDefault="00416AFC" w:rsidP="002A4E58">
      <w:pPr>
        <w:tabs>
          <w:tab w:val="left" w:pos="7785"/>
        </w:tabs>
        <w:spacing w:after="0"/>
        <w:ind w:left="1701" w:hanging="170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СЛУХАЛИ: </w:t>
      </w:r>
      <w:r w:rsidR="00E86E76" w:rsidRPr="00E86E76">
        <w:rPr>
          <w:sz w:val="28"/>
          <w:szCs w:val="28"/>
        </w:rPr>
        <w:t xml:space="preserve">з </w:t>
      </w:r>
      <w:r w:rsidR="00E75521">
        <w:rPr>
          <w:sz w:val="28"/>
          <w:szCs w:val="28"/>
        </w:rPr>
        <w:t>другого</w:t>
      </w:r>
      <w:r w:rsidR="00E86E76" w:rsidRPr="00E86E76">
        <w:rPr>
          <w:sz w:val="28"/>
          <w:szCs w:val="28"/>
        </w:rPr>
        <w:t xml:space="preserve"> питання</w:t>
      </w:r>
      <w:r w:rsidR="00E86E76">
        <w:rPr>
          <w:b/>
          <w:sz w:val="28"/>
          <w:szCs w:val="28"/>
        </w:rPr>
        <w:t xml:space="preserve"> </w:t>
      </w:r>
      <w:r w:rsidR="002F5873">
        <w:rPr>
          <w:sz w:val="28"/>
          <w:szCs w:val="28"/>
        </w:rPr>
        <w:t>Кабакову Т.В.</w:t>
      </w:r>
      <w:r w:rsidRPr="00416AFC">
        <w:rPr>
          <w:sz w:val="28"/>
          <w:szCs w:val="28"/>
        </w:rPr>
        <w:t xml:space="preserve">, </w:t>
      </w:r>
      <w:r w:rsidR="0096088F">
        <w:rPr>
          <w:sz w:val="28"/>
          <w:szCs w:val="28"/>
        </w:rPr>
        <w:t>директора КП «ЖЕО №35»</w:t>
      </w:r>
      <w:r w:rsidR="002F5873">
        <w:rPr>
          <w:sz w:val="28"/>
          <w:szCs w:val="28"/>
        </w:rPr>
        <w:t>,</w:t>
      </w:r>
      <w:r w:rsidR="0096088F">
        <w:rPr>
          <w:sz w:val="28"/>
          <w:szCs w:val="28"/>
        </w:rPr>
        <w:t xml:space="preserve"> </w:t>
      </w:r>
      <w:r w:rsidR="005B29E6">
        <w:rPr>
          <w:rFonts w:ascii="Times New Roman" w:hAnsi="Times New Roman"/>
          <w:sz w:val="28"/>
          <w:szCs w:val="28"/>
        </w:rPr>
        <w:t xml:space="preserve">про </w:t>
      </w:r>
      <w:r w:rsidR="000111A1">
        <w:rPr>
          <w:rFonts w:ascii="Times New Roman" w:hAnsi="Times New Roman"/>
          <w:sz w:val="28"/>
          <w:szCs w:val="28"/>
        </w:rPr>
        <w:t xml:space="preserve">організацію </w:t>
      </w:r>
      <w:r w:rsidR="005B29E6">
        <w:rPr>
          <w:rFonts w:ascii="Times New Roman" w:hAnsi="Times New Roman"/>
          <w:sz w:val="28"/>
          <w:szCs w:val="28"/>
        </w:rPr>
        <w:t>робот</w:t>
      </w:r>
      <w:r w:rsidR="000111A1">
        <w:rPr>
          <w:rFonts w:ascii="Times New Roman" w:hAnsi="Times New Roman"/>
          <w:sz w:val="28"/>
          <w:szCs w:val="28"/>
        </w:rPr>
        <w:t>и</w:t>
      </w:r>
      <w:r w:rsidR="005B29E6">
        <w:rPr>
          <w:rFonts w:ascii="Times New Roman" w:hAnsi="Times New Roman"/>
          <w:sz w:val="28"/>
          <w:szCs w:val="28"/>
        </w:rPr>
        <w:t xml:space="preserve"> підприємства</w:t>
      </w:r>
      <w:r w:rsidR="000111A1">
        <w:rPr>
          <w:rFonts w:ascii="Times New Roman" w:hAnsi="Times New Roman"/>
          <w:sz w:val="28"/>
          <w:szCs w:val="28"/>
        </w:rPr>
        <w:t xml:space="preserve"> у поточному році</w:t>
      </w:r>
      <w:r w:rsidR="0096088F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F423A8">
        <w:rPr>
          <w:b/>
          <w:sz w:val="28"/>
          <w:szCs w:val="28"/>
        </w:rPr>
        <w:tab/>
      </w:r>
    </w:p>
    <w:p w:rsidR="00E86E76" w:rsidRPr="002A4E58" w:rsidRDefault="00E75521" w:rsidP="002A4E58">
      <w:pPr>
        <w:pStyle w:val="a3"/>
        <w:ind w:left="1418" w:hanging="1418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 xml:space="preserve"> </w:t>
      </w:r>
      <w:r w:rsidR="000111A1">
        <w:rPr>
          <w:sz w:val="28"/>
          <w:szCs w:val="28"/>
        </w:rPr>
        <w:t>Прийняти інформацію до відома.</w:t>
      </w:r>
    </w:p>
    <w:p w:rsidR="00E75521" w:rsidRPr="00480E6B" w:rsidRDefault="00E75521" w:rsidP="00E75521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 w:rsidR="000111A1">
        <w:rPr>
          <w:sz w:val="28"/>
          <w:szCs w:val="28"/>
        </w:rPr>
        <w:t>7</w:t>
      </w:r>
      <w:r w:rsidRPr="00480E6B">
        <w:rPr>
          <w:sz w:val="28"/>
          <w:szCs w:val="28"/>
        </w:rPr>
        <w:t xml:space="preserve">, </w:t>
      </w:r>
    </w:p>
    <w:p w:rsidR="00E75521" w:rsidRPr="00480E6B" w:rsidRDefault="00E75521" w:rsidP="00E75521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E75521" w:rsidRDefault="00E75521" w:rsidP="00E75521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>немає</w:t>
      </w:r>
      <w:r w:rsidR="000F775C">
        <w:rPr>
          <w:sz w:val="28"/>
          <w:szCs w:val="28"/>
        </w:rPr>
        <w:t>.</w:t>
      </w:r>
    </w:p>
    <w:p w:rsidR="00DE4C0B" w:rsidRPr="002A4E58" w:rsidRDefault="00DE4C0B" w:rsidP="00785EB2">
      <w:pPr>
        <w:pStyle w:val="a3"/>
        <w:ind w:left="1418" w:hanging="1418"/>
        <w:jc w:val="both"/>
        <w:rPr>
          <w:b/>
          <w:sz w:val="16"/>
          <w:szCs w:val="16"/>
        </w:rPr>
      </w:pPr>
    </w:p>
    <w:p w:rsidR="000111A1" w:rsidRDefault="000111A1" w:rsidP="002A4E58">
      <w:pPr>
        <w:pStyle w:val="a3"/>
        <w:spacing w:after="120" w:line="240" w:lineRule="auto"/>
        <w:ind w:left="1418" w:hanging="1418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СЛУХАЛИ: </w:t>
      </w:r>
      <w:r>
        <w:rPr>
          <w:sz w:val="28"/>
          <w:szCs w:val="28"/>
        </w:rPr>
        <w:t>з третього питання Медвідь Т.Г.</w:t>
      </w:r>
      <w:r w:rsidRPr="00C52BC7">
        <w:rPr>
          <w:sz w:val="28"/>
          <w:szCs w:val="28"/>
        </w:rPr>
        <w:t xml:space="preserve">, </w:t>
      </w:r>
      <w:r>
        <w:rPr>
          <w:sz w:val="28"/>
          <w:szCs w:val="28"/>
        </w:rPr>
        <w:t>начальника відділу з питань внутрішньої політики</w:t>
      </w:r>
      <w:r w:rsidRPr="00C52BC7">
        <w:rPr>
          <w:sz w:val="28"/>
          <w:szCs w:val="28"/>
        </w:rPr>
        <w:t>, яка</w:t>
      </w:r>
      <w:r>
        <w:rPr>
          <w:sz w:val="28"/>
          <w:szCs w:val="28"/>
        </w:rPr>
        <w:t xml:space="preserve"> доповіла про проведення громадських слухань з </w:t>
      </w:r>
      <w:r w:rsidR="007B3920">
        <w:rPr>
          <w:sz w:val="28"/>
          <w:szCs w:val="28"/>
        </w:rPr>
        <w:t xml:space="preserve">обговорення проекту регуляторного акту-рішення міської ради </w:t>
      </w:r>
      <w:r w:rsidR="007B3920" w:rsidRPr="007B3920">
        <w:rPr>
          <w:sz w:val="28"/>
          <w:szCs w:val="28"/>
        </w:rPr>
        <w:t xml:space="preserve">«Про </w:t>
      </w:r>
      <w:r w:rsidR="007B3920" w:rsidRPr="007B3920">
        <w:rPr>
          <w:bCs/>
          <w:sz w:val="28"/>
          <w:szCs w:val="28"/>
        </w:rPr>
        <w:t>затвердження Розміру  фактичних  витрат  на  копіювання або друк документів,  що  надаються за запитами на інформацію, які надійшли до міської ради чи її виконкому, та Порядку відшкодування цих витрат»</w:t>
      </w:r>
      <w:r w:rsidR="007B3920">
        <w:rPr>
          <w:bCs/>
          <w:sz w:val="28"/>
          <w:szCs w:val="28"/>
        </w:rPr>
        <w:t>, опрацювання пропозицій і зауважень, що надійшли в процесі обговорення, їх детальний аналіз</w:t>
      </w:r>
      <w:r>
        <w:rPr>
          <w:rFonts w:ascii="Times New Roman" w:hAnsi="Times New Roman"/>
          <w:sz w:val="28"/>
          <w:szCs w:val="28"/>
        </w:rPr>
        <w:t>.</w:t>
      </w:r>
      <w:r w:rsidR="007B3920">
        <w:rPr>
          <w:rFonts w:ascii="Times New Roman" w:hAnsi="Times New Roman"/>
          <w:sz w:val="28"/>
          <w:szCs w:val="28"/>
        </w:rPr>
        <w:t xml:space="preserve"> Повідомила про внесення змін до проекту регуляторного акту (у назві та по тексту), що потребує його повторного оприлюднення за регуляторною процедурою.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111A1" w:rsidRPr="002A4E58" w:rsidRDefault="000111A1" w:rsidP="002A4E58">
      <w:pPr>
        <w:spacing w:after="120" w:line="240" w:lineRule="auto"/>
        <w:ind w:left="1418" w:hanging="141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Виступили: </w:t>
      </w:r>
      <w:r w:rsidRPr="00DD302E">
        <w:rPr>
          <w:sz w:val="28"/>
          <w:szCs w:val="28"/>
        </w:rPr>
        <w:t>Палій Є.А.</w:t>
      </w:r>
      <w:r w:rsidR="002A4E58">
        <w:rPr>
          <w:sz w:val="28"/>
          <w:szCs w:val="28"/>
        </w:rPr>
        <w:t>, голова постійної комісії, яка зазначила, що з</w:t>
      </w:r>
      <w:r w:rsidR="002A4E58">
        <w:rPr>
          <w:sz w:val="28"/>
          <w:szCs w:val="28"/>
        </w:rPr>
        <w:t xml:space="preserve"> огляду на нестабільну економічну ситуацію, беручи до уваги надіслані громадськими організаціями пропозиції та зауваження до проекту </w:t>
      </w:r>
      <w:r w:rsidR="002A4E58" w:rsidRPr="00D81962">
        <w:rPr>
          <w:sz w:val="28"/>
          <w:szCs w:val="28"/>
        </w:rPr>
        <w:t>рішення міської ради</w:t>
      </w:r>
      <w:r w:rsidR="002A4E58">
        <w:rPr>
          <w:sz w:val="28"/>
          <w:szCs w:val="28"/>
        </w:rPr>
        <w:t xml:space="preserve"> </w:t>
      </w:r>
      <w:r w:rsidR="002A4E58" w:rsidRPr="00D81962">
        <w:rPr>
          <w:sz w:val="28"/>
          <w:szCs w:val="28"/>
        </w:rPr>
        <w:t>«Про затвердження Розміру фактичних витрат на копіювання або друк документів, що надаються за запитами на інформацію, які надійшли до міської ради чи її виконкому,</w:t>
      </w:r>
      <w:r w:rsidR="002A4E58">
        <w:rPr>
          <w:sz w:val="28"/>
          <w:szCs w:val="28"/>
        </w:rPr>
        <w:t xml:space="preserve"> </w:t>
      </w:r>
      <w:r w:rsidR="002A4E58" w:rsidRPr="00D81962">
        <w:rPr>
          <w:sz w:val="28"/>
          <w:szCs w:val="28"/>
        </w:rPr>
        <w:t>та Порядку відшкодування цих витрат»</w:t>
      </w:r>
      <w:r w:rsidR="002A4E58">
        <w:rPr>
          <w:sz w:val="28"/>
          <w:szCs w:val="28"/>
        </w:rPr>
        <w:t xml:space="preserve"> </w:t>
      </w:r>
      <w:r w:rsidR="002A4E58">
        <w:rPr>
          <w:sz w:val="28"/>
          <w:szCs w:val="28"/>
        </w:rPr>
        <w:t>є</w:t>
      </w:r>
      <w:r w:rsidR="002A4E58">
        <w:rPr>
          <w:sz w:val="28"/>
          <w:szCs w:val="28"/>
        </w:rPr>
        <w:t xml:space="preserve"> недоцільним на даному етапі ухвалення запропонованого проекту рішення в новій редакції </w:t>
      </w:r>
      <w:r w:rsidR="002A4E58" w:rsidRPr="00D81962">
        <w:rPr>
          <w:sz w:val="28"/>
          <w:szCs w:val="28"/>
        </w:rPr>
        <w:t>«Про затвердження Розміру витрат на копіювання або друк документів, що надаються за запитами на інформацію, які надійшли до міської ради чи її виконкому,</w:t>
      </w:r>
      <w:r w:rsidR="002A4E58">
        <w:rPr>
          <w:sz w:val="28"/>
          <w:szCs w:val="28"/>
        </w:rPr>
        <w:t xml:space="preserve"> </w:t>
      </w:r>
      <w:r w:rsidR="002A4E58" w:rsidRPr="00D81962">
        <w:rPr>
          <w:sz w:val="28"/>
          <w:szCs w:val="28"/>
        </w:rPr>
        <w:t>та Порядку відшкодування цих витрат»</w:t>
      </w:r>
      <w:r w:rsidR="002A4E58">
        <w:rPr>
          <w:sz w:val="28"/>
          <w:szCs w:val="28"/>
        </w:rPr>
        <w:t xml:space="preserve">. Враховуючи </w:t>
      </w:r>
      <w:proofErr w:type="spellStart"/>
      <w:r w:rsidR="002A4E58">
        <w:rPr>
          <w:sz w:val="28"/>
          <w:szCs w:val="28"/>
        </w:rPr>
        <w:t>багатоаспектність</w:t>
      </w:r>
      <w:proofErr w:type="spellEnd"/>
      <w:r w:rsidR="002A4E58">
        <w:rPr>
          <w:sz w:val="28"/>
          <w:szCs w:val="28"/>
        </w:rPr>
        <w:t xml:space="preserve"> зазначеного питання, </w:t>
      </w:r>
      <w:r w:rsidR="002A4E58">
        <w:rPr>
          <w:sz w:val="28"/>
          <w:szCs w:val="28"/>
        </w:rPr>
        <w:t xml:space="preserve">запропонувала </w:t>
      </w:r>
      <w:r w:rsidR="002A4E58">
        <w:rPr>
          <w:sz w:val="28"/>
          <w:szCs w:val="28"/>
        </w:rPr>
        <w:lastRenderedPageBreak/>
        <w:t>рекоменду</w:t>
      </w:r>
      <w:r w:rsidR="002A4E58">
        <w:rPr>
          <w:sz w:val="28"/>
          <w:szCs w:val="28"/>
        </w:rPr>
        <w:t>вати</w:t>
      </w:r>
      <w:r w:rsidR="002A4E58">
        <w:rPr>
          <w:sz w:val="28"/>
          <w:szCs w:val="28"/>
        </w:rPr>
        <w:t xml:space="preserve"> розробникам проекту даного рішення більш ґрунтовно доопрацювати його з метою задоволення інтересів громадян, суб’єктів господарювання, інститутів громадянського суспільства та суб’єктів владних повноважень.</w:t>
      </w:r>
    </w:p>
    <w:p w:rsidR="000111A1" w:rsidRDefault="000111A1" w:rsidP="002A4E58">
      <w:pPr>
        <w:pStyle w:val="a3"/>
        <w:spacing w:after="120" w:line="240" w:lineRule="auto"/>
        <w:ind w:left="1418" w:hanging="1418"/>
        <w:jc w:val="both"/>
        <w:rPr>
          <w:sz w:val="28"/>
          <w:szCs w:val="28"/>
        </w:rPr>
      </w:pPr>
      <w:r w:rsidRPr="00DE4C0B">
        <w:rPr>
          <w:b/>
          <w:sz w:val="28"/>
          <w:szCs w:val="28"/>
        </w:rPr>
        <w:t xml:space="preserve">Вирішили: </w:t>
      </w:r>
      <w:r w:rsidR="002A4E58">
        <w:rPr>
          <w:b/>
          <w:sz w:val="28"/>
          <w:szCs w:val="28"/>
        </w:rPr>
        <w:t xml:space="preserve">1. </w:t>
      </w:r>
      <w:r w:rsidR="00E73794">
        <w:rPr>
          <w:bCs/>
          <w:sz w:val="28"/>
          <w:szCs w:val="28"/>
        </w:rPr>
        <w:t>Уважати</w:t>
      </w:r>
      <w:r w:rsidR="00E73794">
        <w:rPr>
          <w:bCs/>
          <w:sz w:val="28"/>
          <w:szCs w:val="28"/>
        </w:rPr>
        <w:t xml:space="preserve"> недоцільним</w:t>
      </w:r>
      <w:r w:rsidR="00E73794">
        <w:rPr>
          <w:sz w:val="28"/>
          <w:szCs w:val="28"/>
        </w:rPr>
        <w:t xml:space="preserve"> у</w:t>
      </w:r>
      <w:r w:rsidR="002A4E58">
        <w:rPr>
          <w:sz w:val="28"/>
          <w:szCs w:val="28"/>
        </w:rPr>
        <w:t>хвалення</w:t>
      </w:r>
      <w:r>
        <w:rPr>
          <w:sz w:val="28"/>
          <w:szCs w:val="28"/>
        </w:rPr>
        <w:t xml:space="preserve"> проекту регуляторного акту-рішення міської ради</w:t>
      </w:r>
      <w:r w:rsidR="007B3920">
        <w:rPr>
          <w:sz w:val="28"/>
          <w:szCs w:val="28"/>
        </w:rPr>
        <w:t xml:space="preserve"> </w:t>
      </w:r>
      <w:r w:rsidR="002A4E58">
        <w:rPr>
          <w:sz w:val="28"/>
          <w:szCs w:val="28"/>
        </w:rPr>
        <w:t xml:space="preserve">в новій редакції </w:t>
      </w:r>
      <w:r w:rsidR="007B3920" w:rsidRPr="007B3920">
        <w:rPr>
          <w:sz w:val="28"/>
          <w:szCs w:val="28"/>
        </w:rPr>
        <w:t xml:space="preserve">«Про </w:t>
      </w:r>
      <w:r w:rsidR="007B3920" w:rsidRPr="007B3920">
        <w:rPr>
          <w:bCs/>
          <w:sz w:val="28"/>
          <w:szCs w:val="28"/>
        </w:rPr>
        <w:t>затвердження Розміру  витрат  на  копіювання або друк документів,  що  надаються за запитами на інформацію, які надійшли до міської ради чи її виконкому, та Порядку відшкодування цих витрат»</w:t>
      </w:r>
      <w:r w:rsidRPr="007B3920">
        <w:rPr>
          <w:sz w:val="28"/>
          <w:szCs w:val="28"/>
        </w:rPr>
        <w:t>.</w:t>
      </w:r>
    </w:p>
    <w:p w:rsidR="002A4E58" w:rsidRPr="002A4E58" w:rsidRDefault="002A4E58" w:rsidP="002A4E58">
      <w:pPr>
        <w:spacing w:after="120" w:line="240" w:lineRule="auto"/>
        <w:ind w:left="1418" w:hanging="141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2.</w:t>
      </w:r>
      <w:r>
        <w:rPr>
          <w:sz w:val="28"/>
          <w:szCs w:val="28"/>
        </w:rPr>
        <w:t xml:space="preserve"> Р</w:t>
      </w:r>
      <w:r>
        <w:rPr>
          <w:sz w:val="28"/>
          <w:szCs w:val="28"/>
        </w:rPr>
        <w:t>екомендувати розробник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проекту даного рішення більш ґрунтовно доопрацювати його з метою задоволення інтересів громадян, суб’єктів господарювання, інститутів громадянського суспільства та суб’єктів владних повноважень.</w:t>
      </w:r>
    </w:p>
    <w:p w:rsidR="000111A1" w:rsidRPr="00480E6B" w:rsidRDefault="000111A1" w:rsidP="000111A1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 w:rsidR="007B3920">
        <w:rPr>
          <w:sz w:val="28"/>
          <w:szCs w:val="28"/>
        </w:rPr>
        <w:t>7</w:t>
      </w:r>
      <w:r w:rsidRPr="00480E6B">
        <w:rPr>
          <w:sz w:val="28"/>
          <w:szCs w:val="28"/>
        </w:rPr>
        <w:t xml:space="preserve">, </w:t>
      </w:r>
    </w:p>
    <w:p w:rsidR="000111A1" w:rsidRPr="00480E6B" w:rsidRDefault="000111A1" w:rsidP="000111A1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0111A1" w:rsidRDefault="000111A1" w:rsidP="000111A1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>
        <w:rPr>
          <w:sz w:val="28"/>
          <w:szCs w:val="28"/>
        </w:rPr>
        <w:t xml:space="preserve"> </w:t>
      </w:r>
      <w:r w:rsidR="007B3920">
        <w:rPr>
          <w:sz w:val="28"/>
          <w:szCs w:val="28"/>
        </w:rPr>
        <w:t>немає</w:t>
      </w:r>
      <w:r>
        <w:rPr>
          <w:sz w:val="28"/>
          <w:szCs w:val="28"/>
        </w:rPr>
        <w:t>.</w:t>
      </w:r>
    </w:p>
    <w:p w:rsidR="000111A1" w:rsidRPr="002A4E58" w:rsidRDefault="000111A1" w:rsidP="00785EB2">
      <w:pPr>
        <w:pStyle w:val="a3"/>
        <w:ind w:left="1418" w:hanging="1418"/>
        <w:jc w:val="both"/>
        <w:rPr>
          <w:b/>
          <w:sz w:val="16"/>
          <w:szCs w:val="16"/>
        </w:rPr>
      </w:pPr>
    </w:p>
    <w:p w:rsidR="000111A1" w:rsidRDefault="0096088F" w:rsidP="00E73794">
      <w:pPr>
        <w:pStyle w:val="a3"/>
        <w:spacing w:after="120" w:line="240" w:lineRule="auto"/>
        <w:ind w:left="1418" w:hanging="1418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СЛУХАЛИ: </w:t>
      </w:r>
      <w:r>
        <w:rPr>
          <w:sz w:val="28"/>
          <w:szCs w:val="28"/>
        </w:rPr>
        <w:t xml:space="preserve">з </w:t>
      </w:r>
      <w:r w:rsidR="000111A1">
        <w:rPr>
          <w:sz w:val="28"/>
          <w:szCs w:val="28"/>
        </w:rPr>
        <w:t>четвертого</w:t>
      </w:r>
      <w:r>
        <w:rPr>
          <w:sz w:val="28"/>
          <w:szCs w:val="28"/>
        </w:rPr>
        <w:t xml:space="preserve"> питання Палій Є.А.</w:t>
      </w:r>
      <w:r w:rsidRPr="00C52BC7">
        <w:rPr>
          <w:sz w:val="28"/>
          <w:szCs w:val="28"/>
        </w:rPr>
        <w:t>, голов</w:t>
      </w:r>
      <w:r>
        <w:rPr>
          <w:sz w:val="28"/>
          <w:szCs w:val="28"/>
        </w:rPr>
        <w:t>у</w:t>
      </w:r>
      <w:r w:rsidRPr="00C52BC7">
        <w:rPr>
          <w:sz w:val="28"/>
          <w:szCs w:val="28"/>
        </w:rPr>
        <w:t xml:space="preserve"> постійної комісії, яка</w:t>
      </w:r>
      <w:r>
        <w:rPr>
          <w:sz w:val="28"/>
          <w:szCs w:val="28"/>
        </w:rPr>
        <w:t xml:space="preserve"> ознайомила присутніх з </w:t>
      </w:r>
      <w:r w:rsidR="000111A1">
        <w:rPr>
          <w:sz w:val="28"/>
          <w:szCs w:val="28"/>
        </w:rPr>
        <w:t>пропозицією фракції КПУ направити</w:t>
      </w:r>
      <w:r>
        <w:rPr>
          <w:sz w:val="28"/>
          <w:szCs w:val="28"/>
        </w:rPr>
        <w:t xml:space="preserve"> звернення </w:t>
      </w:r>
      <w:r>
        <w:rPr>
          <w:rFonts w:ascii="Times New Roman" w:hAnsi="Times New Roman"/>
          <w:sz w:val="28"/>
          <w:szCs w:val="28"/>
        </w:rPr>
        <w:t>міськ</w:t>
      </w:r>
      <w:r w:rsidR="000111A1">
        <w:rPr>
          <w:rFonts w:ascii="Times New Roman" w:hAnsi="Times New Roman"/>
          <w:sz w:val="28"/>
          <w:szCs w:val="28"/>
        </w:rPr>
        <w:t>ої</w:t>
      </w:r>
      <w:r>
        <w:rPr>
          <w:rFonts w:ascii="Times New Roman" w:hAnsi="Times New Roman"/>
          <w:sz w:val="28"/>
          <w:szCs w:val="28"/>
        </w:rPr>
        <w:t xml:space="preserve"> рад</w:t>
      </w:r>
      <w:r w:rsidR="000111A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0111A1">
        <w:rPr>
          <w:rFonts w:ascii="Times New Roman" w:hAnsi="Times New Roman"/>
          <w:sz w:val="28"/>
          <w:szCs w:val="28"/>
        </w:rPr>
        <w:t>до вищих органів влади стосовно державного регулювання цін на продукти першої необхідності та мораторію на підвищення тарифів на комунальні послуги та енергоносії</w:t>
      </w:r>
      <w:r w:rsidR="00DE4C0B">
        <w:rPr>
          <w:rFonts w:ascii="Times New Roman" w:hAnsi="Times New Roman"/>
          <w:sz w:val="28"/>
          <w:szCs w:val="28"/>
        </w:rPr>
        <w:t xml:space="preserve">. </w:t>
      </w:r>
    </w:p>
    <w:p w:rsidR="00DE4C0B" w:rsidRPr="002A4E58" w:rsidRDefault="00DD302E" w:rsidP="00E73794">
      <w:pPr>
        <w:pStyle w:val="a3"/>
        <w:spacing w:before="120" w:after="120" w:line="240" w:lineRule="auto"/>
        <w:ind w:left="1418" w:hanging="141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Виступили: </w:t>
      </w:r>
      <w:r w:rsidR="007C25F8" w:rsidRPr="007C25F8">
        <w:rPr>
          <w:sz w:val="28"/>
          <w:szCs w:val="28"/>
        </w:rPr>
        <w:t>Дербас В.Г.,</w:t>
      </w:r>
      <w:r w:rsidR="007C25F8">
        <w:rPr>
          <w:b/>
          <w:sz w:val="28"/>
          <w:szCs w:val="28"/>
        </w:rPr>
        <w:t xml:space="preserve"> </w:t>
      </w:r>
      <w:bookmarkStart w:id="0" w:name="_GoBack"/>
      <w:bookmarkEnd w:id="0"/>
      <w:r w:rsidRPr="00DD302E">
        <w:rPr>
          <w:sz w:val="28"/>
          <w:szCs w:val="28"/>
        </w:rPr>
        <w:t>Вернигор В.П., Палій Є.А.</w:t>
      </w:r>
      <w:r w:rsidR="00B603F3">
        <w:rPr>
          <w:sz w:val="28"/>
          <w:szCs w:val="28"/>
        </w:rPr>
        <w:t xml:space="preserve">, </w:t>
      </w:r>
      <w:r w:rsidR="00DE4C0B">
        <w:rPr>
          <w:sz w:val="28"/>
          <w:szCs w:val="28"/>
        </w:rPr>
        <w:t>Болтенко Ю.І.</w:t>
      </w:r>
      <w:r w:rsidR="007C25F8">
        <w:rPr>
          <w:sz w:val="28"/>
          <w:szCs w:val="28"/>
        </w:rPr>
        <w:t>, Приймаченко В.М.</w:t>
      </w:r>
    </w:p>
    <w:p w:rsidR="00DE4C0B" w:rsidRDefault="00DE4C0B" w:rsidP="002A4E58">
      <w:pPr>
        <w:pStyle w:val="a3"/>
        <w:spacing w:after="0" w:line="240" w:lineRule="auto"/>
        <w:ind w:left="1418" w:hanging="1418"/>
        <w:jc w:val="both"/>
        <w:rPr>
          <w:sz w:val="28"/>
          <w:szCs w:val="28"/>
        </w:rPr>
      </w:pPr>
      <w:r w:rsidRPr="00DE4C0B">
        <w:rPr>
          <w:b/>
          <w:sz w:val="28"/>
          <w:szCs w:val="28"/>
        </w:rPr>
        <w:t xml:space="preserve">Вирішили: </w:t>
      </w:r>
      <w:r w:rsidR="000111A1">
        <w:rPr>
          <w:sz w:val="28"/>
          <w:szCs w:val="28"/>
        </w:rPr>
        <w:t>Рекомендувати міській раді створити робочу групу з числа депутатів для вивчення громадської думки та за необхідності доопрацювання запропонованого проекту рішення</w:t>
      </w:r>
      <w:r w:rsidR="005B29E6">
        <w:rPr>
          <w:sz w:val="28"/>
          <w:szCs w:val="28"/>
        </w:rPr>
        <w:t>.</w:t>
      </w:r>
    </w:p>
    <w:p w:rsidR="005B29E6" w:rsidRPr="002A4E58" w:rsidRDefault="005B29E6" w:rsidP="00785EB2">
      <w:pPr>
        <w:pStyle w:val="a3"/>
        <w:ind w:left="1418" w:hanging="1418"/>
        <w:jc w:val="both"/>
        <w:rPr>
          <w:b/>
          <w:sz w:val="12"/>
          <w:szCs w:val="12"/>
        </w:rPr>
      </w:pPr>
    </w:p>
    <w:p w:rsidR="005B29E6" w:rsidRPr="00480E6B" w:rsidRDefault="005B29E6" w:rsidP="005B29E6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>
        <w:rPr>
          <w:sz w:val="28"/>
          <w:szCs w:val="28"/>
        </w:rPr>
        <w:t>6</w:t>
      </w:r>
      <w:r w:rsidRPr="00480E6B">
        <w:rPr>
          <w:sz w:val="28"/>
          <w:szCs w:val="28"/>
        </w:rPr>
        <w:t xml:space="preserve">, </w:t>
      </w:r>
    </w:p>
    <w:p w:rsidR="005B29E6" w:rsidRPr="00480E6B" w:rsidRDefault="005B29E6" w:rsidP="005B29E6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5B29E6" w:rsidRDefault="005B29E6" w:rsidP="005B29E6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>
        <w:rPr>
          <w:sz w:val="28"/>
          <w:szCs w:val="28"/>
        </w:rPr>
        <w:t xml:space="preserve"> </w:t>
      </w:r>
      <w:r w:rsidR="000111A1">
        <w:rPr>
          <w:sz w:val="28"/>
          <w:szCs w:val="28"/>
        </w:rPr>
        <w:t>1</w:t>
      </w:r>
      <w:r w:rsidR="000F775C">
        <w:rPr>
          <w:sz w:val="28"/>
          <w:szCs w:val="28"/>
        </w:rPr>
        <w:t>.</w:t>
      </w:r>
    </w:p>
    <w:p w:rsidR="005B29E6" w:rsidRPr="00DE4C0B" w:rsidRDefault="005B29E6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6366C9" w:rsidRDefault="006366C9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E75521" w:rsidRDefault="00E75521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9A3A92" w:rsidRDefault="00E75521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A906F8" w:rsidRPr="00A906F8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="00A906F8" w:rsidRPr="00A906F8">
        <w:rPr>
          <w:b/>
          <w:sz w:val="28"/>
          <w:szCs w:val="28"/>
        </w:rPr>
        <w:t xml:space="preserve"> постійної комісії               </w:t>
      </w:r>
      <w:r w:rsidR="00B91356">
        <w:rPr>
          <w:b/>
          <w:sz w:val="28"/>
          <w:szCs w:val="28"/>
        </w:rPr>
        <w:t xml:space="preserve">          </w:t>
      </w:r>
      <w:r w:rsidR="00692B40">
        <w:rPr>
          <w:b/>
          <w:sz w:val="28"/>
          <w:szCs w:val="28"/>
        </w:rPr>
        <w:t xml:space="preserve">        </w:t>
      </w:r>
      <w:r w:rsidR="00B91356">
        <w:rPr>
          <w:b/>
          <w:sz w:val="28"/>
          <w:szCs w:val="28"/>
        </w:rPr>
        <w:t xml:space="preserve"> </w:t>
      </w:r>
      <w:r w:rsidR="003B364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Є.Палій</w:t>
      </w:r>
    </w:p>
    <w:p w:rsidR="00862C89" w:rsidRDefault="00862C89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sectPr w:rsidR="00862C89" w:rsidSect="005611E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9AD" w:rsidRDefault="003E79AD" w:rsidP="00A906F8">
      <w:pPr>
        <w:spacing w:after="0" w:line="240" w:lineRule="auto"/>
      </w:pPr>
      <w:r>
        <w:separator/>
      </w:r>
    </w:p>
  </w:endnote>
  <w:endnote w:type="continuationSeparator" w:id="0">
    <w:p w:rsidR="003E79AD" w:rsidRDefault="003E79AD" w:rsidP="00A9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  <w:jc w:val="center"/>
    </w:pPr>
  </w:p>
  <w:p w:rsidR="00A906F8" w:rsidRDefault="00A906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</w:pPr>
  </w:p>
  <w:p w:rsidR="00A906F8" w:rsidRDefault="00A906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9AD" w:rsidRDefault="003E79AD" w:rsidP="00A906F8">
      <w:pPr>
        <w:spacing w:after="0" w:line="240" w:lineRule="auto"/>
      </w:pPr>
      <w:r>
        <w:separator/>
      </w:r>
    </w:p>
  </w:footnote>
  <w:footnote w:type="continuationSeparator" w:id="0">
    <w:p w:rsidR="003E79AD" w:rsidRDefault="003E79AD" w:rsidP="00A9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445188"/>
      <w:docPartObj>
        <w:docPartGallery w:val="Page Numbers (Top of Page)"/>
        <w:docPartUnique/>
      </w:docPartObj>
    </w:sdtPr>
    <w:sdtEndPr/>
    <w:sdtContent>
      <w:p w:rsidR="005611EE" w:rsidRDefault="005611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5F8" w:rsidRPr="007C25F8">
          <w:rPr>
            <w:noProof/>
            <w:lang w:val="ru-RU"/>
          </w:rPr>
          <w:t>2</w:t>
        </w:r>
        <w:r>
          <w:fldChar w:fldCharType="end"/>
        </w:r>
      </w:p>
    </w:sdtContent>
  </w:sdt>
  <w:p w:rsidR="00A906F8" w:rsidRDefault="00A906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EE" w:rsidRDefault="005611EE">
    <w:pPr>
      <w:pStyle w:val="a6"/>
      <w:jc w:val="center"/>
    </w:pPr>
  </w:p>
  <w:p w:rsidR="00A906F8" w:rsidRDefault="00A906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26005"/>
    <w:multiLevelType w:val="hybridMultilevel"/>
    <w:tmpl w:val="8A6A808A"/>
    <w:lvl w:ilvl="0" w:tplc="D1C650EA">
      <w:numFmt w:val="bullet"/>
      <w:lvlText w:val=""/>
      <w:lvlJc w:val="left"/>
      <w:pPr>
        <w:ind w:left="2085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">
    <w:nsid w:val="58295E49"/>
    <w:multiLevelType w:val="hybridMultilevel"/>
    <w:tmpl w:val="552CE860"/>
    <w:lvl w:ilvl="0" w:tplc="F9E8E74E">
      <w:start w:val="1"/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C4E416C"/>
    <w:multiLevelType w:val="hybridMultilevel"/>
    <w:tmpl w:val="AAF884F8"/>
    <w:lvl w:ilvl="0" w:tplc="6E82EE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7D4DCF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041B8"/>
    <w:multiLevelType w:val="hybridMultilevel"/>
    <w:tmpl w:val="747E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CE094D"/>
    <w:multiLevelType w:val="hybridMultilevel"/>
    <w:tmpl w:val="E68C4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6A4EF8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92"/>
    <w:rsid w:val="000111A1"/>
    <w:rsid w:val="000869C5"/>
    <w:rsid w:val="000A678E"/>
    <w:rsid w:val="000C0BD0"/>
    <w:rsid w:val="000C402D"/>
    <w:rsid w:val="000D03E4"/>
    <w:rsid w:val="000F775C"/>
    <w:rsid w:val="00136B6F"/>
    <w:rsid w:val="001653F6"/>
    <w:rsid w:val="001B6CFD"/>
    <w:rsid w:val="001D0F27"/>
    <w:rsid w:val="001D499D"/>
    <w:rsid w:val="001E0AF0"/>
    <w:rsid w:val="00221280"/>
    <w:rsid w:val="00243D4D"/>
    <w:rsid w:val="00295F41"/>
    <w:rsid w:val="00297383"/>
    <w:rsid w:val="002A4E58"/>
    <w:rsid w:val="002D1AB9"/>
    <w:rsid w:val="002F5873"/>
    <w:rsid w:val="00313C53"/>
    <w:rsid w:val="0034130F"/>
    <w:rsid w:val="003420FE"/>
    <w:rsid w:val="00357F5A"/>
    <w:rsid w:val="00363F33"/>
    <w:rsid w:val="0038521B"/>
    <w:rsid w:val="003926CD"/>
    <w:rsid w:val="00396F4B"/>
    <w:rsid w:val="003B1B74"/>
    <w:rsid w:val="003B364F"/>
    <w:rsid w:val="003C1E1A"/>
    <w:rsid w:val="003E1BDF"/>
    <w:rsid w:val="003E79AD"/>
    <w:rsid w:val="00416AFC"/>
    <w:rsid w:val="0042199E"/>
    <w:rsid w:val="00480E6B"/>
    <w:rsid w:val="00481DA6"/>
    <w:rsid w:val="004A357E"/>
    <w:rsid w:val="004A7486"/>
    <w:rsid w:val="004F54DD"/>
    <w:rsid w:val="00532B47"/>
    <w:rsid w:val="005611EE"/>
    <w:rsid w:val="00567C2F"/>
    <w:rsid w:val="005A610F"/>
    <w:rsid w:val="005B29E6"/>
    <w:rsid w:val="005B2B52"/>
    <w:rsid w:val="005C32FB"/>
    <w:rsid w:val="005C5F4C"/>
    <w:rsid w:val="006228CD"/>
    <w:rsid w:val="0063170E"/>
    <w:rsid w:val="006366C9"/>
    <w:rsid w:val="0065233D"/>
    <w:rsid w:val="00657C92"/>
    <w:rsid w:val="00692B40"/>
    <w:rsid w:val="006A39F7"/>
    <w:rsid w:val="006A4CFF"/>
    <w:rsid w:val="006B5017"/>
    <w:rsid w:val="006C2574"/>
    <w:rsid w:val="006D39EB"/>
    <w:rsid w:val="006F4424"/>
    <w:rsid w:val="006F524A"/>
    <w:rsid w:val="00703A81"/>
    <w:rsid w:val="00732DEA"/>
    <w:rsid w:val="0074092F"/>
    <w:rsid w:val="00766E8A"/>
    <w:rsid w:val="00767A69"/>
    <w:rsid w:val="00777516"/>
    <w:rsid w:val="00780DF0"/>
    <w:rsid w:val="00785EB2"/>
    <w:rsid w:val="00793E53"/>
    <w:rsid w:val="007B3920"/>
    <w:rsid w:val="007C0989"/>
    <w:rsid w:val="007C25F8"/>
    <w:rsid w:val="007C7A4B"/>
    <w:rsid w:val="007E3377"/>
    <w:rsid w:val="00830774"/>
    <w:rsid w:val="0084510F"/>
    <w:rsid w:val="008521EF"/>
    <w:rsid w:val="00862C89"/>
    <w:rsid w:val="00862E1F"/>
    <w:rsid w:val="00893E57"/>
    <w:rsid w:val="008C362B"/>
    <w:rsid w:val="008C5BD3"/>
    <w:rsid w:val="008F4519"/>
    <w:rsid w:val="008F4724"/>
    <w:rsid w:val="00926C8E"/>
    <w:rsid w:val="00942DC4"/>
    <w:rsid w:val="0096088F"/>
    <w:rsid w:val="009A3A92"/>
    <w:rsid w:val="009A5540"/>
    <w:rsid w:val="009C4053"/>
    <w:rsid w:val="00A30EA8"/>
    <w:rsid w:val="00A7734D"/>
    <w:rsid w:val="00A841B5"/>
    <w:rsid w:val="00A86FEC"/>
    <w:rsid w:val="00A906F8"/>
    <w:rsid w:val="00AA0AE1"/>
    <w:rsid w:val="00AE2CDD"/>
    <w:rsid w:val="00B110AE"/>
    <w:rsid w:val="00B52236"/>
    <w:rsid w:val="00B603F3"/>
    <w:rsid w:val="00B84DDF"/>
    <w:rsid w:val="00B91356"/>
    <w:rsid w:val="00BA0526"/>
    <w:rsid w:val="00BE0BC3"/>
    <w:rsid w:val="00C04519"/>
    <w:rsid w:val="00C14D12"/>
    <w:rsid w:val="00C52BC7"/>
    <w:rsid w:val="00C84B46"/>
    <w:rsid w:val="00CD5F8A"/>
    <w:rsid w:val="00D339A1"/>
    <w:rsid w:val="00D33B81"/>
    <w:rsid w:val="00D708F9"/>
    <w:rsid w:val="00DC5558"/>
    <w:rsid w:val="00DD302E"/>
    <w:rsid w:val="00DE4C0B"/>
    <w:rsid w:val="00E44648"/>
    <w:rsid w:val="00E73794"/>
    <w:rsid w:val="00E75521"/>
    <w:rsid w:val="00E86E76"/>
    <w:rsid w:val="00ED28BE"/>
    <w:rsid w:val="00ED5472"/>
    <w:rsid w:val="00F068D7"/>
    <w:rsid w:val="00F246AF"/>
    <w:rsid w:val="00F423A8"/>
    <w:rsid w:val="00F45A7F"/>
    <w:rsid w:val="00F6072D"/>
    <w:rsid w:val="00FB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5AB85-FD07-42B8-AEA1-BF0590E1D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3</Pages>
  <Words>3404</Words>
  <Characters>1941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26</cp:revision>
  <cp:lastPrinted>2014-08-26T07:17:00Z</cp:lastPrinted>
  <dcterms:created xsi:type="dcterms:W3CDTF">2014-11-21T09:06:00Z</dcterms:created>
  <dcterms:modified xsi:type="dcterms:W3CDTF">2015-02-24T07:43:00Z</dcterms:modified>
</cp:coreProperties>
</file>