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E3" w:rsidRPr="00535B7F" w:rsidRDefault="00B377E3" w:rsidP="00B377E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B377E3" w:rsidRDefault="00B377E3" w:rsidP="00B377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FC4A63" w:rsidRDefault="00B377E3" w:rsidP="00B377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8E" w:rsidRPr="00FC4A6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FC4A6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C4A63">
        <w:rPr>
          <w:rFonts w:ascii="Times New Roman" w:hAnsi="Times New Roman"/>
          <w:color w:val="auto"/>
          <w:lang w:val="uk-UA"/>
        </w:rPr>
        <w:t>ВИСНОВКИ</w:t>
      </w:r>
      <w:r w:rsidR="00976517" w:rsidRPr="00FC4A6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FC4A6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034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3413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13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 2021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FC4A6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C4A63" w:rsidRDefault="004B4483" w:rsidP="00740C30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вивчення про</w:t>
      </w:r>
      <w:r w:rsidR="0064331E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та детального розгляду на засіданні постійної комісії про</w:t>
      </w:r>
      <w:r w:rsidR="0064331E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ктів рішень профі</w:t>
      </w:r>
      <w:r w:rsidR="009D2975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льного спрямування винесених на</w:t>
      </w:r>
      <w:r w:rsidR="005F49FB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3413D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03496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C4A6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</w:t>
      </w:r>
      <w:r w:rsidR="00B377E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</w:t>
      </w:r>
      <w:r w:rsidR="00B377E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 скликання 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FC4A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FC4A6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FC4A6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 w:rsidRPr="00FC4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FC4A6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B31965" w:rsidRDefault="00BD3828" w:rsidP="00740C30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проєкт 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порядк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13D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103496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FC4A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B377E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IІ скликання </w:t>
      </w:r>
      <w:r w:rsidRPr="00FC4A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4331E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>кти рішень до нього згідно з голосуванням за протоколом.</w:t>
      </w:r>
    </w:p>
    <w:p w:rsidR="00BB7A27" w:rsidRPr="00740C30" w:rsidRDefault="00F70FDB" w:rsidP="00911691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right="-79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0C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13D3">
        <w:rPr>
          <w:rFonts w:ascii="Times New Roman" w:hAnsi="Times New Roman"/>
          <w:sz w:val="28"/>
          <w:szCs w:val="28"/>
          <w:lang w:val="uk-UA"/>
        </w:rPr>
        <w:t>Вважати, що проє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>кт регуляторн</w:t>
      </w:r>
      <w:r w:rsidR="003413D3">
        <w:rPr>
          <w:rFonts w:ascii="Times New Roman" w:hAnsi="Times New Roman"/>
          <w:sz w:val="28"/>
          <w:szCs w:val="28"/>
          <w:lang w:val="uk-UA"/>
        </w:rPr>
        <w:t>ого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7851B2">
        <w:rPr>
          <w:rFonts w:ascii="Times New Roman" w:hAnsi="Times New Roman"/>
          <w:sz w:val="28"/>
          <w:szCs w:val="28"/>
          <w:lang w:val="uk-UA"/>
        </w:rPr>
        <w:t>а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– рішен</w:t>
      </w:r>
      <w:r w:rsidR="003413D3">
        <w:rPr>
          <w:rFonts w:ascii="Times New Roman" w:hAnsi="Times New Roman"/>
          <w:sz w:val="28"/>
          <w:szCs w:val="28"/>
          <w:lang w:val="uk-UA"/>
        </w:rPr>
        <w:t>ня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3413D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413D3" w:rsidRPr="007808BE">
        <w:rPr>
          <w:rFonts w:ascii="Times New Roman" w:hAnsi="Times New Roman"/>
          <w:sz w:val="28"/>
          <w:szCs w:val="28"/>
          <w:lang w:val="uk-UA"/>
        </w:rPr>
        <w:t>Про користування елемента</w:t>
      </w:r>
      <w:r w:rsidR="00FC50A4">
        <w:rPr>
          <w:rFonts w:ascii="Times New Roman" w:hAnsi="Times New Roman"/>
          <w:sz w:val="28"/>
          <w:szCs w:val="28"/>
          <w:lang w:val="uk-UA"/>
        </w:rPr>
        <w:t xml:space="preserve">ми благоустрою та їх частинами </w:t>
      </w:r>
      <w:r w:rsidR="003413D3" w:rsidRPr="007808BE">
        <w:rPr>
          <w:rFonts w:ascii="Times New Roman" w:hAnsi="Times New Roman"/>
          <w:sz w:val="28"/>
          <w:szCs w:val="28"/>
          <w:lang w:val="uk-UA"/>
        </w:rPr>
        <w:t xml:space="preserve">при розміщенні тимчасових споруд для здійснення підприємницької діяльності на територіях адміністративних районів м. Кривого Рогу» 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та аналіз </w:t>
      </w:r>
      <w:r w:rsidR="003413D3">
        <w:rPr>
          <w:rFonts w:ascii="Times New Roman" w:hAnsi="Times New Roman"/>
          <w:sz w:val="28"/>
          <w:szCs w:val="28"/>
          <w:lang w:val="uk-UA"/>
        </w:rPr>
        <w:t>його</w:t>
      </w:r>
      <w:r w:rsidR="00FC50A4">
        <w:rPr>
          <w:rFonts w:ascii="Times New Roman" w:hAnsi="Times New Roman"/>
          <w:sz w:val="28"/>
          <w:szCs w:val="28"/>
          <w:lang w:val="uk-UA"/>
        </w:rPr>
        <w:t xml:space="preserve"> регуляторного впливу 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>відповідають вимогам чинного законодавства України</w:t>
      </w:r>
      <w:r w:rsidR="003413D3" w:rsidRPr="0059179E">
        <w:rPr>
          <w:rFonts w:ascii="Times New Roman" w:hAnsi="Times New Roman"/>
          <w:sz w:val="28"/>
          <w:szCs w:val="28"/>
          <w:lang w:val="uk-UA"/>
        </w:rPr>
        <w:t xml:space="preserve">, у т.ч. </w:t>
      </w:r>
      <w:proofErr w:type="spellStart"/>
      <w:r w:rsidR="003413D3" w:rsidRPr="0059179E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="003413D3" w:rsidRPr="0059179E">
        <w:rPr>
          <w:rFonts w:ascii="Times New Roman" w:hAnsi="Times New Roman"/>
          <w:sz w:val="28"/>
          <w:szCs w:val="28"/>
          <w:lang w:val="uk-UA"/>
        </w:rPr>
        <w:t xml:space="preserve"> 4,8 Закону України «Про засади державної регуляторної політики у сфері господарської діяльності»</w:t>
      </w:r>
      <w:r w:rsidR="003413D3">
        <w:rPr>
          <w:rFonts w:ascii="Times New Roman" w:hAnsi="Times New Roman"/>
          <w:sz w:val="28"/>
          <w:szCs w:val="28"/>
          <w:lang w:val="uk-UA"/>
        </w:rPr>
        <w:t>.</w:t>
      </w:r>
    </w:p>
    <w:p w:rsidR="00A90212" w:rsidRPr="00740C30" w:rsidRDefault="00A90212" w:rsidP="00740C30">
      <w:pPr>
        <w:pStyle w:val="a9"/>
        <w:tabs>
          <w:tab w:val="left" w:pos="0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568" w:right="-7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C4A63" w:rsidRPr="00FC4A63" w:rsidRDefault="00FC4A63" w:rsidP="00FC4A63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540784" w:rsidRPr="00FC4A63" w:rsidRDefault="00BD3828" w:rsidP="0005343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7851B2" w:rsidRDefault="007851B2" w:rsidP="007851B2">
      <w:pPr>
        <w:pStyle w:val="a9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413D3" w:rsidRPr="003413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ередати </w:t>
      </w:r>
      <w:r w:rsidR="003413D3">
        <w:rPr>
          <w:rFonts w:ascii="Times New Roman" w:hAnsi="Times New Roman"/>
          <w:sz w:val="28"/>
          <w:szCs w:val="28"/>
          <w:lang w:val="uk-UA"/>
        </w:rPr>
        <w:t>проє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>кт регуляторн</w:t>
      </w:r>
      <w:r w:rsidR="003413D3">
        <w:rPr>
          <w:rFonts w:ascii="Times New Roman" w:hAnsi="Times New Roman"/>
          <w:sz w:val="28"/>
          <w:szCs w:val="28"/>
          <w:lang w:val="uk-UA"/>
        </w:rPr>
        <w:t>ого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– рішен</w:t>
      </w:r>
      <w:r w:rsidR="003413D3">
        <w:rPr>
          <w:rFonts w:ascii="Times New Roman" w:hAnsi="Times New Roman"/>
          <w:sz w:val="28"/>
          <w:szCs w:val="28"/>
          <w:lang w:val="uk-UA"/>
        </w:rPr>
        <w:t>ня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3413D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413D3" w:rsidRPr="007808BE">
        <w:rPr>
          <w:rFonts w:ascii="Times New Roman" w:hAnsi="Times New Roman"/>
          <w:sz w:val="28"/>
          <w:szCs w:val="28"/>
          <w:lang w:val="uk-UA"/>
        </w:rPr>
        <w:t xml:space="preserve">Про користування елементами благоустрою та їх частинами  при розміщенні тимчасових споруд для здійснення підприємницької діяльності на територіях адміністративних районів м. Кривого Рогу» 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та аналіз </w:t>
      </w:r>
      <w:r w:rsidR="003413D3">
        <w:rPr>
          <w:rFonts w:ascii="Times New Roman" w:hAnsi="Times New Roman"/>
          <w:sz w:val="28"/>
          <w:szCs w:val="28"/>
          <w:lang w:val="uk-UA"/>
        </w:rPr>
        <w:t>його</w:t>
      </w:r>
      <w:r w:rsidR="003413D3" w:rsidRPr="007A66FD">
        <w:rPr>
          <w:rFonts w:ascii="Times New Roman" w:hAnsi="Times New Roman"/>
          <w:sz w:val="28"/>
          <w:szCs w:val="28"/>
          <w:lang w:val="uk-UA"/>
        </w:rPr>
        <w:t xml:space="preserve"> регуляторного впливу</w:t>
      </w:r>
      <w:r w:rsidR="003413D3" w:rsidRPr="003413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розгляд експертної комісії з питань підготовки проектів регуляторних актів. Дозволити оприлюднення в разі отримання позитивного висновку експертної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851B2" w:rsidRPr="007851B2" w:rsidRDefault="007851B2" w:rsidP="007851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D3828" w:rsidRPr="00FC4A63" w:rsidRDefault="00BD3828" w:rsidP="009072F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510178" w:rsidRPr="00FC4A63" w:rsidRDefault="00B8373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FC4A6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1C" w:rsidRDefault="00EA5A1C" w:rsidP="001A43E3">
      <w:pPr>
        <w:spacing w:after="0" w:line="240" w:lineRule="auto"/>
      </w:pPr>
      <w:r>
        <w:separator/>
      </w:r>
    </w:p>
  </w:endnote>
  <w:endnote w:type="continuationSeparator" w:id="0">
    <w:p w:rsidR="00EA5A1C" w:rsidRDefault="00EA5A1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1C" w:rsidRDefault="00EA5A1C" w:rsidP="001A43E3">
      <w:pPr>
        <w:spacing w:after="0" w:line="240" w:lineRule="auto"/>
      </w:pPr>
      <w:r>
        <w:separator/>
      </w:r>
    </w:p>
  </w:footnote>
  <w:footnote w:type="continuationSeparator" w:id="0">
    <w:p w:rsidR="00EA5A1C" w:rsidRDefault="00EA5A1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851B2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9C8"/>
    <w:multiLevelType w:val="hybridMultilevel"/>
    <w:tmpl w:val="D70A28AE"/>
    <w:lvl w:ilvl="0" w:tplc="AF26D8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2BF2"/>
    <w:rsid w:val="00145AE8"/>
    <w:rsid w:val="00152B89"/>
    <w:rsid w:val="00154ADF"/>
    <w:rsid w:val="00157EF5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13D3"/>
    <w:rsid w:val="0034625F"/>
    <w:rsid w:val="00351588"/>
    <w:rsid w:val="003516DD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0F09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16CD3"/>
    <w:rsid w:val="00723EFD"/>
    <w:rsid w:val="00740C30"/>
    <w:rsid w:val="00741CCA"/>
    <w:rsid w:val="007449F4"/>
    <w:rsid w:val="00750228"/>
    <w:rsid w:val="00750960"/>
    <w:rsid w:val="007526D9"/>
    <w:rsid w:val="007562E0"/>
    <w:rsid w:val="0076072A"/>
    <w:rsid w:val="0077220C"/>
    <w:rsid w:val="00772D32"/>
    <w:rsid w:val="007851B2"/>
    <w:rsid w:val="007868AA"/>
    <w:rsid w:val="0079572A"/>
    <w:rsid w:val="007971B2"/>
    <w:rsid w:val="007B033E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5542"/>
    <w:rsid w:val="00806125"/>
    <w:rsid w:val="0080733F"/>
    <w:rsid w:val="0081422F"/>
    <w:rsid w:val="00842FEF"/>
    <w:rsid w:val="008547EC"/>
    <w:rsid w:val="008575F1"/>
    <w:rsid w:val="00860CDA"/>
    <w:rsid w:val="008674BA"/>
    <w:rsid w:val="00867594"/>
    <w:rsid w:val="00885B93"/>
    <w:rsid w:val="008A16D1"/>
    <w:rsid w:val="008A3314"/>
    <w:rsid w:val="008B2CDB"/>
    <w:rsid w:val="008B670A"/>
    <w:rsid w:val="008C0732"/>
    <w:rsid w:val="008C6CDA"/>
    <w:rsid w:val="008D458E"/>
    <w:rsid w:val="008D6DCB"/>
    <w:rsid w:val="008F30E6"/>
    <w:rsid w:val="00901F63"/>
    <w:rsid w:val="009072FE"/>
    <w:rsid w:val="00911691"/>
    <w:rsid w:val="00914F5A"/>
    <w:rsid w:val="0091595C"/>
    <w:rsid w:val="009220A6"/>
    <w:rsid w:val="00924B4B"/>
    <w:rsid w:val="00934D06"/>
    <w:rsid w:val="0094421D"/>
    <w:rsid w:val="00944792"/>
    <w:rsid w:val="00951103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0212"/>
    <w:rsid w:val="00A90FF0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377E3"/>
    <w:rsid w:val="00B5620A"/>
    <w:rsid w:val="00B660C3"/>
    <w:rsid w:val="00B709EB"/>
    <w:rsid w:val="00B80021"/>
    <w:rsid w:val="00B81377"/>
    <w:rsid w:val="00B83733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E3553"/>
    <w:rsid w:val="00DF6536"/>
    <w:rsid w:val="00DF76FA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5A1C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345B4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0FDB"/>
    <w:rsid w:val="00F76871"/>
    <w:rsid w:val="00F9489A"/>
    <w:rsid w:val="00F972CB"/>
    <w:rsid w:val="00FA1C2E"/>
    <w:rsid w:val="00FB0684"/>
    <w:rsid w:val="00FC3AA8"/>
    <w:rsid w:val="00FC3AD8"/>
    <w:rsid w:val="00FC4A63"/>
    <w:rsid w:val="00FC50A4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E45B-8D04-45FE-9DB8-A97F66E6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zagalny301_1</dc:creator>
  <cp:lastModifiedBy>uopr320_1</cp:lastModifiedBy>
  <cp:revision>5</cp:revision>
  <cp:lastPrinted>2020-12-22T13:46:00Z</cp:lastPrinted>
  <dcterms:created xsi:type="dcterms:W3CDTF">2021-01-22T12:08:00Z</dcterms:created>
  <dcterms:modified xsi:type="dcterms:W3CDTF">2021-01-25T14:39:00Z</dcterms:modified>
</cp:coreProperties>
</file>