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9C" w:rsidRPr="00407F9C" w:rsidRDefault="00407F9C" w:rsidP="00407F9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407F9C">
        <w:rPr>
          <w:b/>
          <w:i/>
          <w:sz w:val="28"/>
          <w:szCs w:val="28"/>
          <w:lang w:val="uk-UA"/>
        </w:rPr>
        <w:t xml:space="preserve">Виступ депутата Людмили </w:t>
      </w:r>
      <w:proofErr w:type="spellStart"/>
      <w:r w:rsidRPr="00407F9C">
        <w:rPr>
          <w:b/>
          <w:i/>
          <w:sz w:val="28"/>
          <w:szCs w:val="28"/>
          <w:lang w:val="uk-UA"/>
        </w:rPr>
        <w:t>Бурман</w:t>
      </w:r>
      <w:proofErr w:type="spellEnd"/>
      <w:r w:rsidRPr="00407F9C">
        <w:rPr>
          <w:b/>
          <w:i/>
          <w:sz w:val="28"/>
          <w:szCs w:val="28"/>
          <w:lang w:val="uk-UA"/>
        </w:rPr>
        <w:t xml:space="preserve"> – Голови Депутатської фракції Політичної партії «Об’єднання «САМОПОМІЧ» у Криворізькій міській раді на засіданні постійної комісії з питань освіти, науки, сім’ї і дітей, </w:t>
      </w:r>
      <w:r w:rsidRPr="00407F9C">
        <w:rPr>
          <w:b/>
          <w:i/>
          <w:sz w:val="28"/>
          <w:szCs w:val="28"/>
          <w:lang w:val="uk-UA"/>
        </w:rPr>
        <w:t>молоді, культури та спорту від 21.10</w:t>
      </w:r>
      <w:r w:rsidRPr="00407F9C">
        <w:rPr>
          <w:b/>
          <w:i/>
          <w:sz w:val="28"/>
          <w:szCs w:val="28"/>
          <w:lang w:val="uk-UA"/>
        </w:rPr>
        <w:t xml:space="preserve">.2016 р. з питання </w:t>
      </w:r>
      <w:r w:rsidRPr="00407F9C">
        <w:rPr>
          <w:b/>
          <w:i/>
          <w:sz w:val="28"/>
          <w:szCs w:val="28"/>
          <w:lang w:val="uk-UA"/>
        </w:rPr>
        <w:t>№ 68</w:t>
      </w:r>
      <w:r w:rsidRPr="00407F9C">
        <w:rPr>
          <w:b/>
          <w:i/>
          <w:sz w:val="28"/>
          <w:szCs w:val="28"/>
          <w:lang w:val="uk-UA"/>
        </w:rPr>
        <w:t xml:space="preserve"> «Про поновлення договорів оренди земельних ділянок»</w:t>
      </w:r>
    </w:p>
    <w:p w:rsidR="00407F9C" w:rsidRPr="00407F9C" w:rsidRDefault="00407F9C" w:rsidP="00407F9C">
      <w:pPr>
        <w:ind w:firstLine="709"/>
        <w:jc w:val="center"/>
        <w:rPr>
          <w:sz w:val="28"/>
          <w:szCs w:val="28"/>
          <w:lang w:val="uk-UA"/>
        </w:rPr>
      </w:pPr>
    </w:p>
    <w:p w:rsidR="007F01A1" w:rsidRDefault="00407F9C" w:rsidP="0017758B">
      <w:pPr>
        <w:spacing w:line="276" w:lineRule="auto"/>
        <w:ind w:firstLine="670"/>
        <w:jc w:val="both"/>
        <w:rPr>
          <w:sz w:val="28"/>
          <w:szCs w:val="28"/>
          <w:lang w:val="uk-UA"/>
        </w:rPr>
      </w:pPr>
      <w:r w:rsidRPr="00407F9C">
        <w:rPr>
          <w:sz w:val="28"/>
          <w:szCs w:val="28"/>
          <w:lang w:val="uk-UA"/>
        </w:rPr>
        <w:t xml:space="preserve">У </w:t>
      </w:r>
      <w:r w:rsidRPr="00407F9C">
        <w:rPr>
          <w:sz w:val="28"/>
          <w:szCs w:val="28"/>
          <w:lang w:val="uk-UA"/>
        </w:rPr>
        <w:t xml:space="preserve">Списку </w:t>
      </w:r>
      <w:r w:rsidRPr="00407F9C">
        <w:rPr>
          <w:iCs/>
          <w:sz w:val="28"/>
          <w:lang w:val="uk-UA"/>
        </w:rPr>
        <w:t>орендарів, яким поновлюються дог</w:t>
      </w:r>
      <w:r w:rsidRPr="00407F9C">
        <w:rPr>
          <w:iCs/>
          <w:sz w:val="28"/>
          <w:lang w:val="uk-UA"/>
        </w:rPr>
        <w:t>о</w:t>
      </w:r>
      <w:r w:rsidRPr="00407F9C">
        <w:rPr>
          <w:iCs/>
          <w:sz w:val="28"/>
          <w:lang w:val="uk-UA"/>
        </w:rPr>
        <w:t>вори оренди земельних ділянок</w:t>
      </w:r>
      <w:r w:rsidRPr="00407F9C">
        <w:rPr>
          <w:iCs/>
          <w:sz w:val="28"/>
          <w:lang w:val="uk-UA"/>
        </w:rPr>
        <w:t xml:space="preserve"> (додаток до рішення), пропонується </w:t>
      </w:r>
      <w:r>
        <w:rPr>
          <w:iCs/>
          <w:sz w:val="28"/>
          <w:lang w:val="uk-UA"/>
        </w:rPr>
        <w:t xml:space="preserve">поновити </w:t>
      </w:r>
      <w:r w:rsidRPr="00407F9C">
        <w:rPr>
          <w:iCs/>
          <w:sz w:val="28"/>
          <w:lang w:val="uk-UA"/>
        </w:rPr>
        <w:t>на 5 років, до 13.10.20</w:t>
      </w:r>
      <w:r>
        <w:rPr>
          <w:iCs/>
          <w:sz w:val="28"/>
          <w:lang w:val="uk-UA"/>
        </w:rPr>
        <w:t>21 </w:t>
      </w:r>
      <w:r w:rsidRPr="00407F9C">
        <w:rPr>
          <w:iCs/>
          <w:sz w:val="28"/>
          <w:lang w:val="uk-UA"/>
        </w:rPr>
        <w:t xml:space="preserve">р., договір оренди з </w:t>
      </w:r>
      <w:r w:rsidRPr="00407F9C">
        <w:rPr>
          <w:sz w:val="28"/>
          <w:szCs w:val="28"/>
          <w:lang w:val="uk-UA"/>
        </w:rPr>
        <w:t>фізичною особою-підприємцем</w:t>
      </w:r>
      <w:r w:rsidRPr="00407F9C">
        <w:rPr>
          <w:iCs/>
          <w:sz w:val="28"/>
          <w:lang w:val="uk-UA"/>
        </w:rPr>
        <w:t xml:space="preserve"> </w:t>
      </w:r>
      <w:proofErr w:type="spellStart"/>
      <w:r w:rsidRPr="00407F9C">
        <w:rPr>
          <w:sz w:val="28"/>
          <w:szCs w:val="28"/>
          <w:lang w:val="uk-UA"/>
        </w:rPr>
        <w:t>Карнаухов</w:t>
      </w:r>
      <w:r w:rsidRPr="00407F9C">
        <w:rPr>
          <w:sz w:val="28"/>
          <w:szCs w:val="28"/>
          <w:lang w:val="uk-UA"/>
        </w:rPr>
        <w:t>им</w:t>
      </w:r>
      <w:proofErr w:type="spellEnd"/>
      <w:r w:rsidRPr="00407F9C">
        <w:rPr>
          <w:sz w:val="28"/>
          <w:szCs w:val="28"/>
          <w:lang w:val="uk-UA"/>
        </w:rPr>
        <w:t xml:space="preserve"> </w:t>
      </w:r>
      <w:r w:rsidRPr="00407F9C">
        <w:rPr>
          <w:iCs/>
          <w:sz w:val="28"/>
          <w:lang w:val="uk-UA"/>
        </w:rPr>
        <w:t xml:space="preserve"> </w:t>
      </w:r>
      <w:proofErr w:type="spellStart"/>
      <w:r w:rsidRPr="00407F9C">
        <w:rPr>
          <w:sz w:val="28"/>
          <w:szCs w:val="28"/>
          <w:lang w:val="uk-UA"/>
        </w:rPr>
        <w:t>Вячеслав</w:t>
      </w:r>
      <w:r w:rsidRPr="00407F9C">
        <w:rPr>
          <w:sz w:val="28"/>
          <w:szCs w:val="28"/>
          <w:lang w:val="uk-UA"/>
        </w:rPr>
        <w:t>ом</w:t>
      </w:r>
      <w:proofErr w:type="spellEnd"/>
      <w:r w:rsidRPr="00407F9C">
        <w:rPr>
          <w:sz w:val="28"/>
          <w:szCs w:val="28"/>
          <w:lang w:val="uk-UA"/>
        </w:rPr>
        <w:t xml:space="preserve"> Володим</w:t>
      </w:r>
      <w:r w:rsidRPr="00407F9C">
        <w:rPr>
          <w:sz w:val="28"/>
          <w:szCs w:val="28"/>
          <w:lang w:val="uk-UA"/>
        </w:rPr>
        <w:t>и</w:t>
      </w:r>
      <w:r w:rsidRPr="00407F9C">
        <w:rPr>
          <w:sz w:val="28"/>
          <w:szCs w:val="28"/>
          <w:lang w:val="uk-UA"/>
        </w:rPr>
        <w:t>рович</w:t>
      </w:r>
      <w:r w:rsidRPr="00407F9C">
        <w:rPr>
          <w:sz w:val="28"/>
          <w:szCs w:val="28"/>
          <w:lang w:val="uk-UA"/>
        </w:rPr>
        <w:t>ем</w:t>
      </w:r>
      <w:r w:rsidRPr="00407F9C">
        <w:rPr>
          <w:iCs/>
          <w:sz w:val="28"/>
          <w:szCs w:val="28"/>
          <w:lang w:val="uk-UA"/>
        </w:rPr>
        <w:t xml:space="preserve"> (п. 10</w:t>
      </w:r>
      <w:r>
        <w:rPr>
          <w:iCs/>
          <w:sz w:val="28"/>
          <w:szCs w:val="28"/>
          <w:lang w:val="uk-UA"/>
        </w:rPr>
        <w:t xml:space="preserve"> додатку) на </w:t>
      </w:r>
      <w:r w:rsidRPr="00407F9C">
        <w:rPr>
          <w:sz w:val="28"/>
          <w:szCs w:val="28"/>
          <w:lang w:val="uk-UA"/>
        </w:rPr>
        <w:t>розміщення                       торговельного павільйону в складі зупиночного компле</w:t>
      </w:r>
      <w:r w:rsidRPr="00407F9C">
        <w:rPr>
          <w:sz w:val="28"/>
          <w:szCs w:val="28"/>
          <w:lang w:val="uk-UA"/>
        </w:rPr>
        <w:t>к</w:t>
      </w:r>
      <w:r w:rsidRPr="00407F9C">
        <w:rPr>
          <w:sz w:val="28"/>
          <w:szCs w:val="28"/>
          <w:lang w:val="uk-UA"/>
        </w:rPr>
        <w:t>су</w:t>
      </w:r>
      <w:r>
        <w:rPr>
          <w:sz w:val="28"/>
          <w:szCs w:val="28"/>
          <w:lang w:val="uk-UA"/>
        </w:rPr>
        <w:t xml:space="preserve"> за адресою проспект Гагаріна, 54б. </w:t>
      </w:r>
    </w:p>
    <w:p w:rsidR="007F01A1" w:rsidRDefault="00407F9C" w:rsidP="0017758B">
      <w:pPr>
        <w:spacing w:line="276" w:lineRule="auto"/>
        <w:ind w:firstLine="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Цей зупиночний комплекс та, відповідно, торговельний павільйон у його складі розміщені </w:t>
      </w:r>
      <w:r w:rsidR="003B3E2F">
        <w:rPr>
          <w:sz w:val="28"/>
          <w:szCs w:val="28"/>
          <w:lang w:val="uk-UA"/>
        </w:rPr>
        <w:t xml:space="preserve">в безпосередній близькості до навчального корпусу № 1 Державного вищого навчального закладу «Криворізький державний педагогічний університет» (проспект Гагаріна, 54) та навчального корпусу № 4 цього ж ВНЗ (вул. Героїв АТО, 79А). Студенти і працівники </w:t>
      </w:r>
      <w:r w:rsidR="00A05090">
        <w:rPr>
          <w:sz w:val="28"/>
          <w:szCs w:val="28"/>
          <w:lang w:val="uk-UA"/>
        </w:rPr>
        <w:t xml:space="preserve">педагогічного університету </w:t>
      </w:r>
      <w:r w:rsidR="003B3E2F">
        <w:rPr>
          <w:sz w:val="28"/>
          <w:szCs w:val="28"/>
          <w:lang w:val="uk-UA"/>
        </w:rPr>
        <w:t xml:space="preserve">двічі на день, під час прибуття до місця навчання і роботи </w:t>
      </w:r>
      <w:r w:rsidR="00A05090">
        <w:rPr>
          <w:sz w:val="28"/>
          <w:szCs w:val="28"/>
          <w:lang w:val="uk-UA"/>
        </w:rPr>
        <w:t xml:space="preserve">на зупинку </w:t>
      </w:r>
      <w:r w:rsidR="00A05090">
        <w:rPr>
          <w:sz w:val="28"/>
          <w:szCs w:val="28"/>
          <w:lang w:val="uk-UA"/>
        </w:rPr>
        <w:t>«Педагогічний університет» (проспект Гагаріна, 54б)</w:t>
      </w:r>
      <w:r w:rsidR="00A05090">
        <w:rPr>
          <w:sz w:val="28"/>
          <w:szCs w:val="28"/>
          <w:lang w:val="uk-UA"/>
        </w:rPr>
        <w:t xml:space="preserve"> </w:t>
      </w:r>
      <w:r w:rsidR="003B3E2F">
        <w:rPr>
          <w:sz w:val="28"/>
          <w:szCs w:val="28"/>
          <w:lang w:val="uk-UA"/>
        </w:rPr>
        <w:t xml:space="preserve">та під час від’їзду в зворотному напрямку, </w:t>
      </w:r>
      <w:r w:rsidR="003B3E2F">
        <w:rPr>
          <w:sz w:val="28"/>
          <w:szCs w:val="28"/>
          <w:lang w:val="uk-UA"/>
        </w:rPr>
        <w:t>змушені</w:t>
      </w:r>
      <w:r w:rsidR="003B3E2F">
        <w:rPr>
          <w:sz w:val="28"/>
          <w:szCs w:val="28"/>
          <w:lang w:val="uk-UA"/>
        </w:rPr>
        <w:t xml:space="preserve"> спостерігати </w:t>
      </w:r>
      <w:r w:rsidR="00A05090">
        <w:rPr>
          <w:sz w:val="28"/>
          <w:szCs w:val="28"/>
          <w:lang w:val="uk-UA"/>
        </w:rPr>
        <w:t xml:space="preserve">за розпиванням спиртних напоїв </w:t>
      </w:r>
      <w:r w:rsidR="003B3E2F">
        <w:rPr>
          <w:sz w:val="28"/>
          <w:szCs w:val="28"/>
          <w:lang w:val="uk-UA"/>
        </w:rPr>
        <w:t>громадян</w:t>
      </w:r>
      <w:r w:rsidR="00A05090">
        <w:rPr>
          <w:sz w:val="28"/>
          <w:szCs w:val="28"/>
          <w:lang w:val="uk-UA"/>
        </w:rPr>
        <w:t>ами, що</w:t>
      </w:r>
      <w:r w:rsidR="003B3E2F">
        <w:rPr>
          <w:sz w:val="28"/>
          <w:szCs w:val="28"/>
          <w:lang w:val="uk-UA"/>
        </w:rPr>
        <w:t xml:space="preserve"> відпочивають </w:t>
      </w:r>
      <w:r w:rsidR="00A05090">
        <w:rPr>
          <w:sz w:val="28"/>
          <w:szCs w:val="28"/>
          <w:lang w:val="uk-UA"/>
        </w:rPr>
        <w:t>у названому вище торговельному павільйон</w:t>
      </w:r>
      <w:r w:rsidR="007F01A1">
        <w:rPr>
          <w:sz w:val="28"/>
          <w:szCs w:val="28"/>
          <w:lang w:val="uk-UA"/>
        </w:rPr>
        <w:t>і.</w:t>
      </w:r>
    </w:p>
    <w:p w:rsidR="00407F9C" w:rsidRDefault="00175AB2" w:rsidP="0017758B">
      <w:pPr>
        <w:spacing w:line="276" w:lineRule="auto"/>
        <w:ind w:firstLine="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Особливою популярністю у громадян цей </w:t>
      </w:r>
      <w:r w:rsidR="00F16FD6">
        <w:rPr>
          <w:sz w:val="28"/>
          <w:szCs w:val="28"/>
          <w:lang w:val="uk-UA"/>
        </w:rPr>
        <w:t xml:space="preserve">павільйон </w:t>
      </w:r>
      <w:r>
        <w:rPr>
          <w:sz w:val="28"/>
          <w:szCs w:val="28"/>
          <w:lang w:val="uk-UA"/>
        </w:rPr>
        <w:t xml:space="preserve">користується у теплий період року, коли до </w:t>
      </w:r>
      <w:r w:rsidR="00F16FD6">
        <w:rPr>
          <w:sz w:val="28"/>
          <w:szCs w:val="28"/>
          <w:lang w:val="uk-UA"/>
        </w:rPr>
        <w:t xml:space="preserve">нього </w:t>
      </w:r>
      <w:bookmarkStart w:id="0" w:name="_GoBack"/>
      <w:bookmarkEnd w:id="0"/>
      <w:r>
        <w:rPr>
          <w:sz w:val="28"/>
          <w:szCs w:val="28"/>
          <w:lang w:val="uk-UA"/>
        </w:rPr>
        <w:t xml:space="preserve">приєднують тимчасову споруду – </w:t>
      </w:r>
      <w:proofErr w:type="spellStart"/>
      <w:r>
        <w:rPr>
          <w:sz w:val="28"/>
          <w:szCs w:val="28"/>
          <w:lang w:val="uk-UA"/>
        </w:rPr>
        <w:t>тентований</w:t>
      </w:r>
      <w:proofErr w:type="spellEnd"/>
      <w:r>
        <w:rPr>
          <w:sz w:val="28"/>
          <w:szCs w:val="28"/>
          <w:lang w:val="uk-UA"/>
        </w:rPr>
        <w:t xml:space="preserve"> літній майданчик та встановлюють мангал для приготування шашлику. Після вживання спиртних напоїв громадяни, які відпочивають</w:t>
      </w:r>
      <w:r w:rsidR="007F01A1">
        <w:rPr>
          <w:sz w:val="28"/>
          <w:szCs w:val="28"/>
          <w:lang w:val="uk-UA"/>
        </w:rPr>
        <w:t xml:space="preserve"> на літньому майданчику, починають голосно розмовляти, часто послуговуючись ненормативною лексикою, іноді між ними виникають сварки і т.п. До того ж поруч із цим майданчиком відсутня громадська вбиральня, тому виникає питання і щодо дотримання санітарних норм особами, що відпочивають. Всі ці дії відбуваються фактично на зупинці громадського транспорту, що створює незручності, а іноді й небезпеку для </w:t>
      </w:r>
      <w:proofErr w:type="spellStart"/>
      <w:r w:rsidR="007F01A1">
        <w:rPr>
          <w:sz w:val="28"/>
          <w:szCs w:val="28"/>
          <w:lang w:val="uk-UA"/>
        </w:rPr>
        <w:t>криворіжців</w:t>
      </w:r>
      <w:proofErr w:type="spellEnd"/>
      <w:r w:rsidR="007F01A1">
        <w:rPr>
          <w:sz w:val="28"/>
          <w:szCs w:val="28"/>
          <w:lang w:val="uk-UA"/>
        </w:rPr>
        <w:t>, а для студентської молоді є ще й негативним прикладом.</w:t>
      </w:r>
    </w:p>
    <w:p w:rsidR="00767782" w:rsidRPr="007F01A1" w:rsidRDefault="00767782" w:rsidP="0017758B">
      <w:pPr>
        <w:spacing w:line="276" w:lineRule="auto"/>
        <w:ind w:firstLine="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Наведені вище факти засвідчую і як керівник громадської організації, що представляє інтереси трудового колективу і студентів Криворізького державного педагогічного університету. </w:t>
      </w:r>
    </w:p>
    <w:p w:rsidR="00C934CA" w:rsidRDefault="007F01A1" w:rsidP="0017758B">
      <w:pPr>
        <w:spacing w:line="276" w:lineRule="auto"/>
        <w:ind w:firstLine="67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урахуванням вищевикладеного, </w:t>
      </w:r>
      <w:r w:rsidRPr="007F01A1">
        <w:rPr>
          <w:sz w:val="28"/>
          <w:szCs w:val="28"/>
          <w:lang w:val="uk-UA"/>
        </w:rPr>
        <w:t xml:space="preserve">прошу управління </w:t>
      </w:r>
      <w:r w:rsidRPr="007F01A1">
        <w:rPr>
          <w:sz w:val="28"/>
          <w:szCs w:val="28"/>
          <w:lang w:val="uk-UA"/>
        </w:rPr>
        <w:t>містобудування, архітектури та земельних відносин</w:t>
      </w:r>
      <w:r w:rsidRPr="007F01A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</w:t>
      </w:r>
      <w:proofErr w:type="spellStart"/>
      <w:r w:rsidRPr="007F01A1">
        <w:rPr>
          <w:bCs/>
          <w:sz w:val="28"/>
          <w:szCs w:val="28"/>
          <w:lang w:val="uk-UA"/>
        </w:rPr>
        <w:t>Бризецький</w:t>
      </w:r>
      <w:proofErr w:type="spellEnd"/>
      <w:r w:rsidRPr="007F01A1">
        <w:rPr>
          <w:bCs/>
          <w:sz w:val="28"/>
          <w:szCs w:val="28"/>
          <w:lang w:val="uk-UA"/>
        </w:rPr>
        <w:t xml:space="preserve"> Олександр Федорович)</w:t>
      </w:r>
      <w:r w:rsidR="00C934CA">
        <w:rPr>
          <w:bCs/>
          <w:sz w:val="28"/>
          <w:szCs w:val="28"/>
          <w:lang w:val="uk-UA"/>
        </w:rPr>
        <w:t>:</w:t>
      </w:r>
    </w:p>
    <w:p w:rsidR="007F01A1" w:rsidRDefault="00C934CA" w:rsidP="0017758B">
      <w:pPr>
        <w:spacing w:line="276" w:lineRule="auto"/>
        <w:ind w:firstLine="67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1. </w:t>
      </w:r>
      <w:r w:rsidR="007F01A1">
        <w:rPr>
          <w:bCs/>
          <w:sz w:val="28"/>
          <w:szCs w:val="28"/>
          <w:lang w:val="uk-UA"/>
        </w:rPr>
        <w:t xml:space="preserve">здійснити перевірку дотримання </w:t>
      </w:r>
      <w:r w:rsidRPr="00407F9C">
        <w:rPr>
          <w:sz w:val="28"/>
          <w:szCs w:val="28"/>
          <w:lang w:val="uk-UA"/>
        </w:rPr>
        <w:t>фізичною особою-підприємцем</w:t>
      </w:r>
      <w:r w:rsidRPr="00407F9C">
        <w:rPr>
          <w:iCs/>
          <w:sz w:val="28"/>
          <w:lang w:val="uk-UA"/>
        </w:rPr>
        <w:t xml:space="preserve"> </w:t>
      </w:r>
      <w:proofErr w:type="spellStart"/>
      <w:r w:rsidRPr="00407F9C">
        <w:rPr>
          <w:sz w:val="28"/>
          <w:szCs w:val="28"/>
          <w:lang w:val="uk-UA"/>
        </w:rPr>
        <w:t>Карнауховим</w:t>
      </w:r>
      <w:proofErr w:type="spellEnd"/>
      <w:r w:rsidRPr="00407F9C">
        <w:rPr>
          <w:sz w:val="28"/>
          <w:szCs w:val="28"/>
          <w:lang w:val="uk-UA"/>
        </w:rPr>
        <w:t xml:space="preserve"> </w:t>
      </w:r>
      <w:r w:rsidRPr="00407F9C">
        <w:rPr>
          <w:iCs/>
          <w:sz w:val="28"/>
          <w:lang w:val="uk-UA"/>
        </w:rPr>
        <w:t xml:space="preserve"> </w:t>
      </w:r>
      <w:proofErr w:type="spellStart"/>
      <w:r w:rsidRPr="00407F9C">
        <w:rPr>
          <w:sz w:val="28"/>
          <w:szCs w:val="28"/>
          <w:lang w:val="uk-UA"/>
        </w:rPr>
        <w:t>Вячеславом</w:t>
      </w:r>
      <w:proofErr w:type="spellEnd"/>
      <w:r w:rsidRPr="00407F9C">
        <w:rPr>
          <w:sz w:val="28"/>
          <w:szCs w:val="28"/>
          <w:lang w:val="uk-UA"/>
        </w:rPr>
        <w:t xml:space="preserve"> Володим</w:t>
      </w:r>
      <w:r w:rsidRPr="00407F9C">
        <w:rPr>
          <w:sz w:val="28"/>
          <w:szCs w:val="28"/>
          <w:lang w:val="uk-UA"/>
        </w:rPr>
        <w:t>и</w:t>
      </w:r>
      <w:r w:rsidRPr="00407F9C">
        <w:rPr>
          <w:sz w:val="28"/>
          <w:szCs w:val="28"/>
          <w:lang w:val="uk-UA"/>
        </w:rPr>
        <w:t>ровичем</w:t>
      </w:r>
      <w:r>
        <w:rPr>
          <w:sz w:val="28"/>
          <w:szCs w:val="28"/>
          <w:lang w:val="uk-UA"/>
        </w:rPr>
        <w:t xml:space="preserve"> умов договору, що діяв до 13.10.2016 р. і поновити який пропонується на наступні п’ять років. З-поміж </w:t>
      </w:r>
      <w:r>
        <w:rPr>
          <w:sz w:val="28"/>
          <w:szCs w:val="28"/>
          <w:lang w:val="uk-UA"/>
        </w:rPr>
        <w:lastRenderedPageBreak/>
        <w:t>іншого перевірити наявність у договорі пункту щодо встановлення літнього майданчика на ділянці, що прилягає до торговельного павільйону;</w:t>
      </w:r>
    </w:p>
    <w:p w:rsidR="00767782" w:rsidRDefault="00C934CA" w:rsidP="0017758B">
      <w:pPr>
        <w:spacing w:line="276" w:lineRule="auto"/>
        <w:ind w:firstLine="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до 25.10.2016 р. надати мені </w:t>
      </w:r>
      <w:r>
        <w:rPr>
          <w:sz w:val="28"/>
          <w:szCs w:val="28"/>
          <w:lang w:val="uk-UA"/>
        </w:rPr>
        <w:t xml:space="preserve">копії документів, що є підставою для поновлення договору оренди </w:t>
      </w:r>
      <w:proofErr w:type="spellStart"/>
      <w:r>
        <w:rPr>
          <w:sz w:val="28"/>
          <w:szCs w:val="28"/>
          <w:lang w:val="uk-UA"/>
        </w:rPr>
        <w:t>ФОП </w:t>
      </w:r>
      <w:r w:rsidRPr="00407F9C">
        <w:rPr>
          <w:sz w:val="28"/>
          <w:szCs w:val="28"/>
          <w:lang w:val="uk-UA"/>
        </w:rPr>
        <w:t>Карнаух</w:t>
      </w:r>
      <w:proofErr w:type="spellEnd"/>
      <w:r w:rsidRPr="00407F9C">
        <w:rPr>
          <w:sz w:val="28"/>
          <w:szCs w:val="28"/>
          <w:lang w:val="uk-UA"/>
        </w:rPr>
        <w:t xml:space="preserve">овим </w:t>
      </w:r>
      <w:r w:rsidRPr="00407F9C">
        <w:rPr>
          <w:iCs/>
          <w:sz w:val="28"/>
          <w:lang w:val="uk-UA"/>
        </w:rPr>
        <w:t xml:space="preserve"> </w:t>
      </w:r>
      <w:proofErr w:type="spellStart"/>
      <w:r w:rsidRPr="00407F9C">
        <w:rPr>
          <w:sz w:val="28"/>
          <w:szCs w:val="28"/>
          <w:lang w:val="uk-UA"/>
        </w:rPr>
        <w:t>Вячеславом</w:t>
      </w:r>
      <w:proofErr w:type="spellEnd"/>
      <w:r w:rsidRPr="00407F9C">
        <w:rPr>
          <w:sz w:val="28"/>
          <w:szCs w:val="28"/>
          <w:lang w:val="uk-UA"/>
        </w:rPr>
        <w:t xml:space="preserve"> Володим</w:t>
      </w:r>
      <w:r w:rsidRPr="00407F9C">
        <w:rPr>
          <w:sz w:val="28"/>
          <w:szCs w:val="28"/>
          <w:lang w:val="uk-UA"/>
        </w:rPr>
        <w:t>и</w:t>
      </w:r>
      <w:r w:rsidRPr="00407F9C">
        <w:rPr>
          <w:sz w:val="28"/>
          <w:szCs w:val="28"/>
          <w:lang w:val="uk-UA"/>
        </w:rPr>
        <w:t>ровичем</w:t>
      </w:r>
      <w:r>
        <w:rPr>
          <w:sz w:val="28"/>
          <w:szCs w:val="28"/>
          <w:lang w:val="uk-UA"/>
        </w:rPr>
        <w:t xml:space="preserve"> та копію проекту договору</w:t>
      </w:r>
      <w:r>
        <w:rPr>
          <w:sz w:val="28"/>
          <w:szCs w:val="28"/>
          <w:lang w:val="uk-UA"/>
        </w:rPr>
        <w:t xml:space="preserve"> задля прийняття вмотивованого рішення під час розгляду цього питання на пленарному засіданні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  <w:lang w:val="uk-UA"/>
        </w:rPr>
        <w:t> сесії Криворізької міської ради 26.10.2016 р.</w:t>
      </w:r>
      <w:r w:rsidR="00767782">
        <w:rPr>
          <w:sz w:val="28"/>
          <w:szCs w:val="28"/>
          <w:lang w:val="uk-UA"/>
        </w:rPr>
        <w:t>;</w:t>
      </w:r>
    </w:p>
    <w:p w:rsidR="00767782" w:rsidRDefault="00767782" w:rsidP="0017758B">
      <w:pPr>
        <w:spacing w:line="276" w:lineRule="auto"/>
        <w:ind w:firstLine="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якщо </w:t>
      </w:r>
      <w:r w:rsidR="0017758B">
        <w:rPr>
          <w:sz w:val="28"/>
          <w:szCs w:val="28"/>
          <w:lang w:val="uk-UA"/>
        </w:rPr>
        <w:t>перевірка встановить факт порушення умов</w:t>
      </w:r>
      <w:r>
        <w:rPr>
          <w:sz w:val="28"/>
          <w:szCs w:val="28"/>
          <w:lang w:val="uk-UA"/>
        </w:rPr>
        <w:t xml:space="preserve"> дого</w:t>
      </w:r>
      <w:r w:rsidR="0017758B">
        <w:rPr>
          <w:sz w:val="28"/>
          <w:szCs w:val="28"/>
          <w:lang w:val="uk-UA"/>
        </w:rPr>
        <w:t>вору, який пропонується поновити, ініціювати вилучення п. 10 з додатку до проекту рішення № 68;</w:t>
      </w:r>
    </w:p>
    <w:p w:rsidR="00C934CA" w:rsidRPr="00C934CA" w:rsidRDefault="00767782" w:rsidP="0017758B">
      <w:pPr>
        <w:spacing w:line="276" w:lineRule="auto"/>
        <w:ind w:firstLine="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 поінформувати мене про результати перевірки у законодавчо встановленому порядку.  </w:t>
      </w:r>
      <w:r w:rsidR="00C934CA">
        <w:rPr>
          <w:sz w:val="28"/>
          <w:szCs w:val="28"/>
          <w:lang w:val="uk-UA"/>
        </w:rPr>
        <w:t xml:space="preserve"> </w:t>
      </w:r>
    </w:p>
    <w:p w:rsidR="00C934CA" w:rsidRDefault="00C934CA" w:rsidP="00175AB2">
      <w:pPr>
        <w:ind w:firstLine="670"/>
        <w:jc w:val="both"/>
        <w:rPr>
          <w:sz w:val="28"/>
          <w:szCs w:val="28"/>
          <w:lang w:val="uk-UA"/>
        </w:rPr>
      </w:pPr>
    </w:p>
    <w:p w:rsidR="0017758B" w:rsidRPr="007F01A1" w:rsidRDefault="0017758B" w:rsidP="00175AB2">
      <w:pPr>
        <w:ind w:firstLine="670"/>
        <w:jc w:val="both"/>
        <w:rPr>
          <w:sz w:val="28"/>
          <w:szCs w:val="28"/>
          <w:lang w:val="uk-UA"/>
        </w:rPr>
      </w:pPr>
    </w:p>
    <w:p w:rsidR="00407F9C" w:rsidRDefault="00407F9C" w:rsidP="00767782">
      <w:pPr>
        <w:jc w:val="both"/>
        <w:rPr>
          <w:sz w:val="28"/>
          <w:szCs w:val="28"/>
          <w:lang w:val="uk-UA"/>
        </w:rPr>
      </w:pPr>
    </w:p>
    <w:p w:rsidR="00407F9C" w:rsidRPr="00D612FE" w:rsidRDefault="00407F9C" w:rsidP="00407F9C">
      <w:pPr>
        <w:ind w:firstLine="709"/>
        <w:jc w:val="both"/>
        <w:rPr>
          <w:b/>
          <w:sz w:val="28"/>
          <w:szCs w:val="28"/>
          <w:lang w:val="uk-UA"/>
        </w:rPr>
      </w:pPr>
      <w:r w:rsidRPr="00D612FE">
        <w:rPr>
          <w:b/>
          <w:sz w:val="28"/>
          <w:szCs w:val="28"/>
          <w:lang w:val="uk-UA"/>
        </w:rPr>
        <w:t>Депутат Криворізької міської ради                                      Л.</w:t>
      </w:r>
      <w:proofErr w:type="spellStart"/>
      <w:r w:rsidRPr="00D612FE">
        <w:rPr>
          <w:b/>
          <w:sz w:val="28"/>
          <w:szCs w:val="28"/>
          <w:lang w:val="uk-UA"/>
        </w:rPr>
        <w:t>Бурман</w:t>
      </w:r>
      <w:proofErr w:type="spellEnd"/>
    </w:p>
    <w:p w:rsidR="00AE0D70" w:rsidRDefault="00AE0D70"/>
    <w:sectPr w:rsidR="00AE0D70" w:rsidSect="00407F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633A1"/>
    <w:multiLevelType w:val="hybridMultilevel"/>
    <w:tmpl w:val="EE2EF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601914"/>
    <w:multiLevelType w:val="hybridMultilevel"/>
    <w:tmpl w:val="AED48F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F9C"/>
    <w:rsid w:val="000476FB"/>
    <w:rsid w:val="00056D27"/>
    <w:rsid w:val="00096247"/>
    <w:rsid w:val="00175AB2"/>
    <w:rsid w:val="0017758B"/>
    <w:rsid w:val="00190149"/>
    <w:rsid w:val="001C30E0"/>
    <w:rsid w:val="001D3F75"/>
    <w:rsid w:val="00277B96"/>
    <w:rsid w:val="002F50E4"/>
    <w:rsid w:val="003450CD"/>
    <w:rsid w:val="00355C51"/>
    <w:rsid w:val="00373C3A"/>
    <w:rsid w:val="003B3E2F"/>
    <w:rsid w:val="00407F9C"/>
    <w:rsid w:val="004422CA"/>
    <w:rsid w:val="004D26FD"/>
    <w:rsid w:val="004E7352"/>
    <w:rsid w:val="00625B5C"/>
    <w:rsid w:val="00627371"/>
    <w:rsid w:val="00652B8D"/>
    <w:rsid w:val="00661566"/>
    <w:rsid w:val="00722F03"/>
    <w:rsid w:val="00767782"/>
    <w:rsid w:val="007C7214"/>
    <w:rsid w:val="007E7514"/>
    <w:rsid w:val="007F01A1"/>
    <w:rsid w:val="007F11F4"/>
    <w:rsid w:val="008068DF"/>
    <w:rsid w:val="00821CE8"/>
    <w:rsid w:val="0085130F"/>
    <w:rsid w:val="00902C07"/>
    <w:rsid w:val="00911C36"/>
    <w:rsid w:val="00917EA5"/>
    <w:rsid w:val="00980D6C"/>
    <w:rsid w:val="00986D05"/>
    <w:rsid w:val="00996F56"/>
    <w:rsid w:val="00A035EF"/>
    <w:rsid w:val="00A05090"/>
    <w:rsid w:val="00A57B18"/>
    <w:rsid w:val="00A81D0B"/>
    <w:rsid w:val="00AB438E"/>
    <w:rsid w:val="00AC2592"/>
    <w:rsid w:val="00AD6096"/>
    <w:rsid w:val="00AE0D70"/>
    <w:rsid w:val="00B4764F"/>
    <w:rsid w:val="00BB2C24"/>
    <w:rsid w:val="00BC0976"/>
    <w:rsid w:val="00C66D1F"/>
    <w:rsid w:val="00C92242"/>
    <w:rsid w:val="00C934CA"/>
    <w:rsid w:val="00D6124F"/>
    <w:rsid w:val="00D75072"/>
    <w:rsid w:val="00D96DD9"/>
    <w:rsid w:val="00DD20A4"/>
    <w:rsid w:val="00DE5B1D"/>
    <w:rsid w:val="00DE6E1A"/>
    <w:rsid w:val="00E20ECC"/>
    <w:rsid w:val="00E41E82"/>
    <w:rsid w:val="00E856F7"/>
    <w:rsid w:val="00ED193D"/>
    <w:rsid w:val="00F16FD6"/>
    <w:rsid w:val="00F32F64"/>
    <w:rsid w:val="00F44603"/>
    <w:rsid w:val="00FC030E"/>
    <w:rsid w:val="00FF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07F9C"/>
    <w:pPr>
      <w:keepNext/>
      <w:tabs>
        <w:tab w:val="left" w:pos="284"/>
      </w:tabs>
      <w:jc w:val="center"/>
      <w:outlineLvl w:val="4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07F9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93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07F9C"/>
    <w:pPr>
      <w:keepNext/>
      <w:tabs>
        <w:tab w:val="left" w:pos="284"/>
      </w:tabs>
      <w:jc w:val="center"/>
      <w:outlineLvl w:val="4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07F9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93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2016-10-21T00:14:00Z</dcterms:created>
  <dcterms:modified xsi:type="dcterms:W3CDTF">2016-10-21T02:14:00Z</dcterms:modified>
</cp:coreProperties>
</file>