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1A2" w:rsidRDefault="000A61A2" w:rsidP="0057439D">
      <w:pPr>
        <w:rPr>
          <w:i/>
          <w:sz w:val="28"/>
          <w:szCs w:val="28"/>
          <w:lang w:val="uk-UA"/>
        </w:rPr>
      </w:pPr>
    </w:p>
    <w:p w:rsidR="000A61A2" w:rsidRPr="004C6DD7" w:rsidRDefault="000A61A2" w:rsidP="0057439D">
      <w:pPr>
        <w:rPr>
          <w:i/>
          <w:sz w:val="28"/>
          <w:szCs w:val="28"/>
          <w:lang w:val="en-US"/>
        </w:rPr>
      </w:pPr>
    </w:p>
    <w:p w:rsidR="000A61A2" w:rsidRPr="008D3CA8" w:rsidRDefault="000A61A2" w:rsidP="004C6DD7">
      <w:pPr>
        <w:keepNext/>
        <w:spacing w:before="240" w:after="60"/>
        <w:jc w:val="center"/>
        <w:outlineLvl w:val="1"/>
        <w:rPr>
          <w:rFonts w:ascii="Arial" w:hAnsi="Arial" w:cs="Arial"/>
          <w:b/>
          <w:bCs/>
          <w:i/>
          <w:iCs/>
          <w:sz w:val="28"/>
          <w:szCs w:val="28"/>
        </w:rPr>
      </w:pPr>
      <w:r w:rsidRPr="004A79BB">
        <w:rPr>
          <w:i/>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1.25pt;height:51.75pt;visibility:visible">
            <v:imagedata r:id="rId7" o:title=""/>
          </v:shape>
        </w:pict>
      </w:r>
    </w:p>
    <w:p w:rsidR="000A61A2" w:rsidRPr="008D3CA8" w:rsidRDefault="000A61A2" w:rsidP="004C6DD7">
      <w:pPr>
        <w:jc w:val="center"/>
        <w:rPr>
          <w:b/>
          <w:bCs/>
          <w:sz w:val="28"/>
          <w:szCs w:val="28"/>
        </w:rPr>
      </w:pPr>
      <w:r w:rsidRPr="008D3CA8">
        <w:rPr>
          <w:b/>
          <w:bCs/>
          <w:sz w:val="28"/>
          <w:szCs w:val="28"/>
        </w:rPr>
        <w:t>КРИВОРІЗЬКА МІСЬКА РАДА</w:t>
      </w:r>
    </w:p>
    <w:p w:rsidR="000A61A2" w:rsidRPr="008D3CA8" w:rsidRDefault="000A61A2" w:rsidP="004C6DD7">
      <w:pPr>
        <w:jc w:val="center"/>
        <w:rPr>
          <w:b/>
          <w:bCs/>
          <w:sz w:val="28"/>
          <w:szCs w:val="28"/>
        </w:rPr>
      </w:pPr>
      <w:r w:rsidRPr="008D3CA8">
        <w:rPr>
          <w:b/>
          <w:bCs/>
          <w:sz w:val="28"/>
          <w:szCs w:val="28"/>
        </w:rPr>
        <w:t>ВИКОНАВЧИЙ  КОМІТЕТ</w:t>
      </w:r>
    </w:p>
    <w:p w:rsidR="000A61A2" w:rsidRPr="008D3CA8" w:rsidRDefault="000A61A2" w:rsidP="004C6DD7">
      <w:pPr>
        <w:jc w:val="center"/>
        <w:rPr>
          <w:b/>
          <w:bCs/>
          <w:i/>
          <w:iCs/>
        </w:rPr>
      </w:pPr>
    </w:p>
    <w:p w:rsidR="000A61A2" w:rsidRPr="008D3CA8" w:rsidRDefault="000A61A2" w:rsidP="004C6DD7">
      <w:pPr>
        <w:keepNext/>
        <w:jc w:val="center"/>
        <w:outlineLvl w:val="1"/>
        <w:rPr>
          <w:b/>
          <w:bCs/>
          <w:sz w:val="36"/>
          <w:szCs w:val="36"/>
        </w:rPr>
      </w:pPr>
      <w:r w:rsidRPr="008D3CA8">
        <w:rPr>
          <w:b/>
          <w:bCs/>
          <w:sz w:val="36"/>
          <w:szCs w:val="36"/>
        </w:rPr>
        <w:t>Р І Ш Е Н Н Я</w:t>
      </w:r>
    </w:p>
    <w:p w:rsidR="000A61A2" w:rsidRPr="008D3CA8" w:rsidRDefault="000A61A2" w:rsidP="004C6DD7">
      <w:pPr>
        <w:jc w:val="center"/>
        <w:rPr>
          <w:b/>
          <w:bCs/>
          <w:spacing w:val="100"/>
        </w:rPr>
      </w:pPr>
    </w:p>
    <w:tbl>
      <w:tblPr>
        <w:tblW w:w="9603" w:type="dxa"/>
        <w:tblInd w:w="286" w:type="dxa"/>
        <w:tblLook w:val="01E0"/>
      </w:tblPr>
      <w:tblGrid>
        <w:gridCol w:w="3139"/>
        <w:gridCol w:w="3129"/>
        <w:gridCol w:w="3335"/>
      </w:tblGrid>
      <w:tr w:rsidR="000A61A2" w:rsidRPr="008D3CA8" w:rsidTr="00B55195">
        <w:tc>
          <w:tcPr>
            <w:tcW w:w="3139" w:type="dxa"/>
          </w:tcPr>
          <w:p w:rsidR="000A61A2" w:rsidRPr="008D3CA8" w:rsidRDefault="000A61A2" w:rsidP="00B55195">
            <w:pPr>
              <w:rPr>
                <w:color w:val="FF0000"/>
                <w:sz w:val="28"/>
                <w:szCs w:val="28"/>
              </w:rPr>
            </w:pPr>
            <w:r>
              <w:rPr>
                <w:sz w:val="28"/>
                <w:szCs w:val="28"/>
                <w:lang w:val="uk-UA"/>
              </w:rPr>
              <w:t>12</w:t>
            </w:r>
            <w:r>
              <w:rPr>
                <w:sz w:val="28"/>
                <w:szCs w:val="28"/>
              </w:rPr>
              <w:t>.0</w:t>
            </w:r>
            <w:r>
              <w:rPr>
                <w:sz w:val="28"/>
                <w:szCs w:val="28"/>
                <w:lang w:val="uk-UA"/>
              </w:rPr>
              <w:t>4</w:t>
            </w:r>
            <w:r w:rsidRPr="008D3CA8">
              <w:rPr>
                <w:sz w:val="28"/>
                <w:szCs w:val="28"/>
              </w:rPr>
              <w:t>.2017</w:t>
            </w:r>
          </w:p>
        </w:tc>
        <w:tc>
          <w:tcPr>
            <w:tcW w:w="3129" w:type="dxa"/>
          </w:tcPr>
          <w:p w:rsidR="000A61A2" w:rsidRPr="008D3CA8" w:rsidRDefault="000A61A2" w:rsidP="00B55195">
            <w:pPr>
              <w:jc w:val="center"/>
              <w:rPr>
                <w:sz w:val="28"/>
                <w:szCs w:val="28"/>
              </w:rPr>
            </w:pPr>
            <w:r w:rsidRPr="008D3CA8">
              <w:rPr>
                <w:sz w:val="28"/>
                <w:szCs w:val="28"/>
              </w:rPr>
              <w:t>м. КривийРіг</w:t>
            </w:r>
          </w:p>
        </w:tc>
        <w:tc>
          <w:tcPr>
            <w:tcW w:w="3335" w:type="dxa"/>
          </w:tcPr>
          <w:p w:rsidR="000A61A2" w:rsidRDefault="000A61A2" w:rsidP="00B55195">
            <w:pPr>
              <w:jc w:val="center"/>
              <w:rPr>
                <w:sz w:val="28"/>
                <w:szCs w:val="28"/>
                <w:lang w:val="uk-UA"/>
              </w:rPr>
            </w:pPr>
            <w:r w:rsidRPr="008D3CA8">
              <w:rPr>
                <w:sz w:val="28"/>
                <w:szCs w:val="28"/>
              </w:rPr>
              <w:t xml:space="preserve">            №</w:t>
            </w:r>
            <w:r>
              <w:rPr>
                <w:sz w:val="28"/>
                <w:szCs w:val="28"/>
                <w:lang w:val="en-US"/>
              </w:rPr>
              <w:t>1</w:t>
            </w:r>
            <w:r>
              <w:rPr>
                <w:sz w:val="28"/>
                <w:szCs w:val="28"/>
              </w:rPr>
              <w:t>6</w:t>
            </w:r>
            <w:bookmarkStart w:id="0" w:name="_GoBack"/>
            <w:bookmarkEnd w:id="0"/>
            <w:r>
              <w:rPr>
                <w:sz w:val="28"/>
                <w:szCs w:val="28"/>
                <w:lang w:val="uk-UA"/>
              </w:rPr>
              <w:t>5</w:t>
            </w:r>
          </w:p>
          <w:p w:rsidR="000A61A2" w:rsidRPr="004C6DD7" w:rsidRDefault="000A61A2" w:rsidP="00B55195">
            <w:pPr>
              <w:jc w:val="center"/>
              <w:rPr>
                <w:sz w:val="28"/>
                <w:szCs w:val="28"/>
                <w:lang w:val="en-US"/>
              </w:rPr>
            </w:pPr>
          </w:p>
          <w:p w:rsidR="000A61A2" w:rsidRPr="008D3CA8" w:rsidRDefault="000A61A2" w:rsidP="00B55195">
            <w:pPr>
              <w:jc w:val="center"/>
              <w:rPr>
                <w:sz w:val="28"/>
                <w:szCs w:val="28"/>
              </w:rPr>
            </w:pPr>
          </w:p>
        </w:tc>
      </w:tr>
    </w:tbl>
    <w:p w:rsidR="000A61A2" w:rsidRDefault="000A61A2" w:rsidP="0057439D">
      <w:pPr>
        <w:rPr>
          <w:i/>
          <w:sz w:val="28"/>
          <w:szCs w:val="28"/>
          <w:lang w:val="uk-UA"/>
        </w:rPr>
      </w:pPr>
    </w:p>
    <w:p w:rsidR="000A61A2" w:rsidRPr="00407320" w:rsidRDefault="000A61A2" w:rsidP="0057439D">
      <w:pPr>
        <w:rPr>
          <w:i/>
          <w:sz w:val="28"/>
          <w:szCs w:val="28"/>
          <w:lang w:val="uk-UA"/>
        </w:rPr>
      </w:pPr>
    </w:p>
    <w:tbl>
      <w:tblPr>
        <w:tblW w:w="0" w:type="auto"/>
        <w:tblLook w:val="00A0"/>
      </w:tblPr>
      <w:tblGrid>
        <w:gridCol w:w="4478"/>
      </w:tblGrid>
      <w:tr w:rsidR="000A61A2" w:rsidRPr="004C5BD9" w:rsidTr="00407320">
        <w:trPr>
          <w:trHeight w:val="1322"/>
        </w:trPr>
        <w:tc>
          <w:tcPr>
            <w:tcW w:w="4478" w:type="dxa"/>
          </w:tcPr>
          <w:tbl>
            <w:tblPr>
              <w:tblW w:w="4159" w:type="dxa"/>
              <w:tblLook w:val="0000"/>
            </w:tblPr>
            <w:tblGrid>
              <w:gridCol w:w="4159"/>
            </w:tblGrid>
            <w:tr w:rsidR="000A61A2" w:rsidRPr="00C46A3B" w:rsidTr="00407320">
              <w:tblPrEx>
                <w:tblCellMar>
                  <w:top w:w="0" w:type="dxa"/>
                  <w:bottom w:w="0" w:type="dxa"/>
                </w:tblCellMar>
              </w:tblPrEx>
              <w:trPr>
                <w:trHeight w:val="955"/>
              </w:trPr>
              <w:tc>
                <w:tcPr>
                  <w:tcW w:w="4159" w:type="dxa"/>
                  <w:tcBorders>
                    <w:top w:val="nil"/>
                    <w:left w:val="nil"/>
                    <w:bottom w:val="nil"/>
                    <w:right w:val="nil"/>
                  </w:tcBorders>
                </w:tcPr>
                <w:p w:rsidR="000A61A2" w:rsidRPr="00C46A3B" w:rsidRDefault="000A61A2" w:rsidP="00031416">
                  <w:pPr>
                    <w:jc w:val="both"/>
                    <w:rPr>
                      <w:lang w:val="uk-UA"/>
                    </w:rPr>
                  </w:pPr>
                  <w:r w:rsidRPr="00C46A3B">
                    <w:rPr>
                      <w:b/>
                      <w:i/>
                      <w:sz w:val="28"/>
                      <w:szCs w:val="28"/>
                    </w:rPr>
                    <w:t xml:space="preserve">Про надання матеріальної до-помоги до </w:t>
                  </w:r>
                  <w:r w:rsidRPr="00C46A3B">
                    <w:rPr>
                      <w:b/>
                      <w:i/>
                      <w:sz w:val="28"/>
                      <w:szCs w:val="28"/>
                      <w:lang w:val="uk-UA"/>
                    </w:rPr>
                    <w:t>Дня</w:t>
                  </w:r>
                  <w:r w:rsidRPr="00C46A3B">
                    <w:rPr>
                      <w:b/>
                      <w:i/>
                      <w:sz w:val="28"/>
                      <w:szCs w:val="28"/>
                    </w:rPr>
                    <w:t xml:space="preserve"> </w:t>
                  </w:r>
                  <w:r w:rsidRPr="00C46A3B">
                    <w:rPr>
                      <w:b/>
                      <w:i/>
                      <w:sz w:val="28"/>
                      <w:szCs w:val="28"/>
                      <w:lang w:val="uk-UA"/>
                    </w:rPr>
                    <w:t>ч</w:t>
                  </w:r>
                  <w:r w:rsidRPr="00C46A3B">
                    <w:rPr>
                      <w:b/>
                      <w:bCs/>
                      <w:i/>
                      <w:sz w:val="28"/>
                      <w:szCs w:val="28"/>
                    </w:rPr>
                    <w:t xml:space="preserve">орнобильської </w:t>
                  </w:r>
                  <w:r w:rsidRPr="00C46A3B">
                    <w:rPr>
                      <w:b/>
                      <w:bCs/>
                      <w:i/>
                      <w:sz w:val="28"/>
                      <w:szCs w:val="28"/>
                      <w:lang w:val="uk-UA"/>
                    </w:rPr>
                    <w:t>трагедії</w:t>
                  </w:r>
                </w:p>
              </w:tc>
            </w:tr>
          </w:tbl>
          <w:p w:rsidR="000A61A2" w:rsidRDefault="000A61A2">
            <w:pPr>
              <w:rPr>
                <w:lang w:val="uk-UA"/>
              </w:rPr>
            </w:pPr>
          </w:p>
          <w:p w:rsidR="000A61A2" w:rsidRPr="00407320" w:rsidRDefault="000A61A2" w:rsidP="00407320">
            <w:pPr>
              <w:rPr>
                <w:lang w:val="uk-UA"/>
              </w:rPr>
            </w:pPr>
          </w:p>
          <w:p w:rsidR="000A61A2" w:rsidRPr="00407320" w:rsidRDefault="000A61A2" w:rsidP="00407320">
            <w:pPr>
              <w:rPr>
                <w:lang w:val="uk-UA"/>
              </w:rPr>
            </w:pPr>
          </w:p>
        </w:tc>
      </w:tr>
    </w:tbl>
    <w:p w:rsidR="000A61A2" w:rsidRPr="00407320" w:rsidRDefault="000A61A2" w:rsidP="00407320">
      <w:pPr>
        <w:pStyle w:val="Heading1"/>
        <w:ind w:firstLine="700"/>
        <w:jc w:val="both"/>
        <w:rPr>
          <w:rFonts w:ascii="Times New Roman" w:hAnsi="Times New Roman" w:cs="Times New Roman"/>
          <w:b w:val="0"/>
          <w:bCs w:val="0"/>
          <w:kern w:val="0"/>
          <w:sz w:val="28"/>
          <w:szCs w:val="20"/>
          <w:lang w:val="uk-UA" w:eastAsia="ru-RU"/>
        </w:rPr>
      </w:pPr>
      <w:r w:rsidRPr="00407320">
        <w:rPr>
          <w:rFonts w:ascii="Times New Roman" w:hAnsi="Times New Roman" w:cs="Times New Roman"/>
          <w:b w:val="0"/>
          <w:bCs w:val="0"/>
          <w:kern w:val="0"/>
          <w:sz w:val="28"/>
          <w:szCs w:val="20"/>
          <w:lang w:val="uk-UA" w:eastAsia="ru-RU"/>
        </w:rPr>
        <w:t>З метою соціальної підтримки громадян, які постраждали внаслідок катастрофи на Чорнобильській атомній електростанції</w:t>
      </w:r>
      <w:r w:rsidRPr="00407320">
        <w:rPr>
          <w:rFonts w:ascii="Times New Roman" w:hAnsi="Times New Roman" w:cs="Times New Roman"/>
          <w:b w:val="0"/>
          <w:bCs w:val="0"/>
          <w:kern w:val="0"/>
          <w:sz w:val="28"/>
          <w:szCs w:val="28"/>
          <w:lang w:val="uk-UA" w:eastAsia="ru-RU"/>
        </w:rPr>
        <w:sym w:font="Symbol" w:char="F03B"/>
      </w:r>
      <w:r w:rsidRPr="00407320">
        <w:rPr>
          <w:rFonts w:ascii="Times New Roman" w:hAnsi="Times New Roman" w:cs="Times New Roman"/>
          <w:b w:val="0"/>
          <w:bCs w:val="0"/>
          <w:kern w:val="0"/>
          <w:sz w:val="28"/>
          <w:szCs w:val="20"/>
          <w:lang w:val="uk-UA" w:eastAsia="ru-RU"/>
        </w:rPr>
        <w:t xml:space="preserve"> відповідно до рішень міської ради від 21.12.2016 №1182 «Про затвердження Програми соціального захисту окремих категорій мешканців м. Кривого Рогу на 2017 – 2019 роки», зі змінами, виконкому міської ради від 18.01.2012 №13 «Про затвердження Порядку надання соціальної підтримки громадянам, постраждалим внаслідок Чорнобильської катастрофи», зі змінами; керуючись Законом України «Про місцеве самоврядування в Україні», </w:t>
      </w:r>
      <w:smartTag w:uri="urn:schemas-microsoft-com:office:smarttags" w:element="PersonName">
        <w:smartTagPr>
          <w:attr w:name="ProductID" w:val="виконком міської ради"/>
        </w:smartTagPr>
        <w:r w:rsidRPr="00407320">
          <w:rPr>
            <w:rFonts w:ascii="Times New Roman" w:hAnsi="Times New Roman" w:cs="Times New Roman"/>
            <w:b w:val="0"/>
            <w:bCs w:val="0"/>
            <w:kern w:val="0"/>
            <w:sz w:val="28"/>
            <w:szCs w:val="20"/>
            <w:lang w:val="uk-UA" w:eastAsia="ru-RU"/>
          </w:rPr>
          <w:t>виконком міської ради</w:t>
        </w:r>
      </w:smartTag>
      <w:r w:rsidRPr="00407320">
        <w:rPr>
          <w:rFonts w:ascii="Times New Roman" w:hAnsi="Times New Roman" w:cs="Times New Roman"/>
          <w:b w:val="0"/>
          <w:bCs w:val="0"/>
          <w:kern w:val="0"/>
          <w:sz w:val="28"/>
          <w:szCs w:val="20"/>
          <w:lang w:val="uk-UA" w:eastAsia="ru-RU"/>
        </w:rPr>
        <w:t xml:space="preserve"> вирішив:</w:t>
      </w:r>
    </w:p>
    <w:p w:rsidR="000A61A2" w:rsidRPr="000A4178" w:rsidRDefault="000A61A2" w:rsidP="00407320">
      <w:pPr>
        <w:ind w:firstLine="540"/>
        <w:jc w:val="both"/>
        <w:rPr>
          <w:b/>
          <w:sz w:val="28"/>
          <w:szCs w:val="28"/>
          <w:lang w:val="uk-UA"/>
        </w:rPr>
      </w:pPr>
    </w:p>
    <w:p w:rsidR="000A61A2" w:rsidRDefault="000A61A2" w:rsidP="00407320">
      <w:pPr>
        <w:pStyle w:val="BodyTextIndent"/>
        <w:tabs>
          <w:tab w:val="left" w:pos="980"/>
          <w:tab w:val="left" w:pos="1260"/>
        </w:tabs>
        <w:ind w:firstLine="709"/>
        <w:jc w:val="both"/>
      </w:pPr>
      <w:r>
        <w:t xml:space="preserve">1. Виділити кошти в сумі </w:t>
      </w:r>
      <w:r w:rsidRPr="0054722C">
        <w:t xml:space="preserve">2 </w:t>
      </w:r>
      <w:r>
        <w:t>1</w:t>
      </w:r>
      <w:r w:rsidRPr="00124B17">
        <w:rPr>
          <w:lang w:val="ru-RU"/>
        </w:rPr>
        <w:t>5</w:t>
      </w:r>
      <w:r w:rsidRPr="00240943">
        <w:rPr>
          <w:lang w:val="ru-RU"/>
        </w:rPr>
        <w:t>1</w:t>
      </w:r>
      <w:r>
        <w:t xml:space="preserve"> </w:t>
      </w:r>
      <w:r w:rsidRPr="00240943">
        <w:rPr>
          <w:lang w:val="ru-RU"/>
        </w:rPr>
        <w:t>0</w:t>
      </w:r>
      <w:r>
        <w:t>00 (два мільйони сто п'ятдесят одна тисяча) грн. 00 коп. для надання матеріальної допомоги</w:t>
      </w:r>
      <w:r w:rsidRPr="00B8296E">
        <w:t xml:space="preserve"> </w:t>
      </w:r>
      <w:r>
        <w:t>до Дня чорнобильської трагедії:</w:t>
      </w:r>
    </w:p>
    <w:p w:rsidR="000A61A2" w:rsidRPr="00270B41" w:rsidRDefault="000A61A2" w:rsidP="00407320">
      <w:pPr>
        <w:pStyle w:val="BodyTextIndent"/>
        <w:tabs>
          <w:tab w:val="left" w:pos="709"/>
        </w:tabs>
        <w:ind w:firstLine="0"/>
        <w:jc w:val="both"/>
      </w:pPr>
      <w:r>
        <w:tab/>
        <w:t xml:space="preserve">1.1 </w:t>
      </w:r>
      <w:r w:rsidRPr="00270B41">
        <w:t>постраждал</w:t>
      </w:r>
      <w:r>
        <w:t>им</w:t>
      </w:r>
      <w:r w:rsidRPr="00270B41">
        <w:t xml:space="preserve"> </w:t>
      </w:r>
      <w:r>
        <w:t>у</w:t>
      </w:r>
      <w:r w:rsidRPr="00270B41">
        <w:t>наслідок Чорнобильської катастрофи</w:t>
      </w:r>
      <w:r>
        <w:t>, віднесеним до</w:t>
      </w:r>
      <w:r w:rsidRPr="00270B41">
        <w:t xml:space="preserve"> категорії 1</w:t>
      </w:r>
      <w:r>
        <w:t xml:space="preserve"> (додаток 1)</w:t>
      </w:r>
      <w:r w:rsidRPr="00270B41">
        <w:t>;</w:t>
      </w:r>
    </w:p>
    <w:p w:rsidR="000A61A2" w:rsidRDefault="000A61A2" w:rsidP="00407320">
      <w:pPr>
        <w:pStyle w:val="BodyTextIndent"/>
        <w:tabs>
          <w:tab w:val="left" w:pos="700"/>
        </w:tabs>
        <w:ind w:firstLine="0"/>
        <w:jc w:val="both"/>
      </w:pPr>
      <w:r w:rsidRPr="006C3074">
        <w:rPr>
          <w:lang w:val="ru-RU"/>
        </w:rPr>
        <w:tab/>
      </w:r>
      <w:r>
        <w:t xml:space="preserve">1.2 </w:t>
      </w:r>
      <w:r w:rsidRPr="00270B41">
        <w:t>постраждал</w:t>
      </w:r>
      <w:r>
        <w:t>им</w:t>
      </w:r>
      <w:r w:rsidRPr="00270B41">
        <w:t xml:space="preserve"> </w:t>
      </w:r>
      <w:r>
        <w:t>у</w:t>
      </w:r>
      <w:r w:rsidRPr="00270B41">
        <w:t>наслідок Чорнобильської катастрофи</w:t>
      </w:r>
      <w:r>
        <w:t>, віднесеним до</w:t>
      </w:r>
      <w:r w:rsidRPr="00270B41">
        <w:t xml:space="preserve"> категорії </w:t>
      </w:r>
      <w:r>
        <w:t>2 (додаток 2)</w:t>
      </w:r>
      <w:r w:rsidRPr="00270B41">
        <w:t>;</w:t>
      </w:r>
    </w:p>
    <w:p w:rsidR="000A61A2" w:rsidRDefault="000A61A2" w:rsidP="00407320">
      <w:pPr>
        <w:pStyle w:val="BodyTextIndent"/>
        <w:tabs>
          <w:tab w:val="left" w:pos="700"/>
        </w:tabs>
        <w:ind w:firstLine="0"/>
        <w:jc w:val="both"/>
      </w:pPr>
      <w:r>
        <w:tab/>
        <w:t>1.3 постраждалим</w:t>
      </w:r>
      <w:r w:rsidRPr="00270B41">
        <w:t xml:space="preserve"> </w:t>
      </w:r>
      <w:r>
        <w:t>у</w:t>
      </w:r>
      <w:r w:rsidRPr="00270B41">
        <w:t>наслідок Чорнобильської катастрофи</w:t>
      </w:r>
      <w:r>
        <w:t>, віднесеним до</w:t>
      </w:r>
      <w:r w:rsidRPr="00270B41">
        <w:t xml:space="preserve"> категорії </w:t>
      </w:r>
      <w:r>
        <w:t>3 (додаток 3);</w:t>
      </w:r>
    </w:p>
    <w:p w:rsidR="000A61A2" w:rsidRDefault="000A61A2" w:rsidP="00407320">
      <w:pPr>
        <w:pStyle w:val="BodyTextIndent"/>
        <w:tabs>
          <w:tab w:val="left" w:pos="700"/>
        </w:tabs>
        <w:ind w:firstLine="0"/>
        <w:jc w:val="both"/>
        <w:rPr>
          <w:noProof/>
          <w:szCs w:val="28"/>
        </w:rPr>
      </w:pPr>
      <w:r w:rsidRPr="006C3074">
        <w:rPr>
          <w:lang w:val="ru-RU"/>
        </w:rPr>
        <w:tab/>
      </w:r>
      <w:r>
        <w:tab/>
        <w:t xml:space="preserve">1.4 громадянину, не віднесеному до категорій 1, 2, 3, але який має право на пільги, передбачені ст. 24 Закону України </w:t>
      </w:r>
      <w:r w:rsidRPr="00075461">
        <w:rPr>
          <w:noProof/>
          <w:szCs w:val="28"/>
        </w:rPr>
        <w:t>«Про статус і соціальний захист громадян, які постраждали внасл</w:t>
      </w:r>
      <w:r>
        <w:rPr>
          <w:noProof/>
          <w:szCs w:val="28"/>
        </w:rPr>
        <w:t>і</w:t>
      </w:r>
      <w:r w:rsidRPr="00075461">
        <w:rPr>
          <w:noProof/>
          <w:szCs w:val="28"/>
        </w:rPr>
        <w:t>док Чорнобильської катастрофи»</w:t>
      </w:r>
      <w:r>
        <w:rPr>
          <w:noProof/>
          <w:szCs w:val="28"/>
        </w:rPr>
        <w:t xml:space="preserve"> (додаток 4);</w:t>
      </w:r>
    </w:p>
    <w:p w:rsidR="000A61A2" w:rsidRPr="00270B41" w:rsidRDefault="000A61A2" w:rsidP="00407320">
      <w:pPr>
        <w:pStyle w:val="BodyTextIndent"/>
        <w:tabs>
          <w:tab w:val="left" w:pos="700"/>
        </w:tabs>
        <w:ind w:firstLine="0"/>
        <w:jc w:val="both"/>
      </w:pPr>
      <w:r>
        <w:rPr>
          <w:lang w:val="ru-RU"/>
        </w:rPr>
        <w:tab/>
        <w:t xml:space="preserve">1.5 </w:t>
      </w:r>
      <w:r w:rsidRPr="00270B41">
        <w:t>сім</w:t>
      </w:r>
      <w:r>
        <w:t>’ям</w:t>
      </w:r>
      <w:r w:rsidRPr="00270B41">
        <w:t>, які отримують пільги внаслідок втрати годувальника, смерть якого пов’язана з Чорнобильською катастрофою</w:t>
      </w:r>
      <w:r>
        <w:t xml:space="preserve"> (додаток 5)</w:t>
      </w:r>
      <w:r w:rsidRPr="00270B41">
        <w:rPr>
          <w:szCs w:val="28"/>
        </w:rPr>
        <w:sym w:font="Symbol" w:char="F03B"/>
      </w:r>
    </w:p>
    <w:p w:rsidR="000A61A2" w:rsidRPr="00270B41" w:rsidRDefault="000A61A2" w:rsidP="00407320">
      <w:pPr>
        <w:pStyle w:val="BodyTextIndent"/>
        <w:tabs>
          <w:tab w:val="left" w:pos="700"/>
        </w:tabs>
        <w:ind w:firstLine="0"/>
        <w:jc w:val="both"/>
      </w:pPr>
      <w:r w:rsidRPr="004511E2">
        <w:rPr>
          <w:lang w:val="ru-RU"/>
        </w:rPr>
        <w:tab/>
      </w:r>
      <w:r>
        <w:t>1.6 сім’ям</w:t>
      </w:r>
      <w:r w:rsidRPr="00270B41">
        <w:t>, які виховують дітей</w:t>
      </w:r>
      <w:r>
        <w:t>, потерпілих від</w:t>
      </w:r>
      <w:r w:rsidRPr="00270B41">
        <w:t xml:space="preserve"> Чорнобильсько</w:t>
      </w:r>
      <w:r>
        <w:t>ї</w:t>
      </w:r>
      <w:r w:rsidRPr="00270B41">
        <w:t xml:space="preserve"> катастроф</w:t>
      </w:r>
      <w:r>
        <w:t>и (додаток 6)</w:t>
      </w:r>
      <w:r w:rsidRPr="00270B41">
        <w:t>.</w:t>
      </w:r>
    </w:p>
    <w:p w:rsidR="000A61A2" w:rsidRDefault="000A61A2" w:rsidP="00407320">
      <w:pPr>
        <w:pStyle w:val="BodyTextIndent"/>
        <w:tabs>
          <w:tab w:val="left" w:pos="900"/>
          <w:tab w:val="left" w:pos="980"/>
          <w:tab w:val="left" w:pos="1120"/>
        </w:tabs>
        <w:ind w:firstLine="709"/>
        <w:jc w:val="both"/>
      </w:pPr>
      <w:r>
        <w:t xml:space="preserve">2. Фінансовому управлінню виконкому Криворізької міської ради   (Рожко О.В.) здійснити фінансування матеріальної допомоги зазначеним категоріям з міського бюджету відповідно до кошторису управління праці та соціального захисту населення виконкому міської ради за рахунок коштів міського бюджету за кодом програмної класифікації видатків та кредитування місцевого бюджету 1513400 «Інші видатки на соціальний захист населення». </w:t>
      </w:r>
    </w:p>
    <w:p w:rsidR="000A61A2" w:rsidRPr="000A4178" w:rsidRDefault="000A61A2" w:rsidP="00407320">
      <w:pPr>
        <w:pStyle w:val="BodyTextIndent"/>
        <w:tabs>
          <w:tab w:val="left" w:pos="900"/>
          <w:tab w:val="left" w:pos="980"/>
          <w:tab w:val="left" w:pos="1120"/>
        </w:tabs>
        <w:ind w:firstLine="709"/>
        <w:jc w:val="both"/>
        <w:rPr>
          <w:szCs w:val="28"/>
        </w:rPr>
      </w:pPr>
    </w:p>
    <w:p w:rsidR="000A61A2" w:rsidRDefault="000A61A2" w:rsidP="00407320">
      <w:pPr>
        <w:pStyle w:val="BodyTextIndent"/>
        <w:tabs>
          <w:tab w:val="left" w:pos="900"/>
          <w:tab w:val="left" w:pos="980"/>
          <w:tab w:val="left" w:pos="1120"/>
        </w:tabs>
        <w:ind w:firstLine="709"/>
        <w:jc w:val="both"/>
      </w:pPr>
      <w:r>
        <w:t>3. Управлінню праці та соціального захисту населення виконкому міської ради (</w:t>
      </w:r>
      <w:smartTag w:uri="urn:schemas-microsoft-com:office:smarttags" w:element="PersonName">
        <w:r>
          <w:t>Благун</w:t>
        </w:r>
      </w:smartTag>
      <w:r>
        <w:t xml:space="preserve"> І.М.) здійснити виплату матеріальної допомоги до Дня чорнобильської трагедії згідно з додатками 1 – 6.</w:t>
      </w:r>
    </w:p>
    <w:p w:rsidR="000A61A2" w:rsidRPr="000A4178" w:rsidRDefault="000A61A2" w:rsidP="00407320">
      <w:pPr>
        <w:pStyle w:val="BodyTextIndent"/>
        <w:ind w:firstLine="0"/>
        <w:jc w:val="center"/>
        <w:rPr>
          <w:szCs w:val="28"/>
        </w:rPr>
      </w:pPr>
    </w:p>
    <w:p w:rsidR="000A61A2" w:rsidRDefault="000A61A2" w:rsidP="00407320">
      <w:pPr>
        <w:pStyle w:val="BodyTextIndent"/>
        <w:ind w:firstLine="709"/>
        <w:jc w:val="both"/>
      </w:pPr>
      <w:r>
        <w:t>4. Контроль за виконанням рішення покласти на заступника міського голови Бєлікова К.А.</w:t>
      </w:r>
    </w:p>
    <w:p w:rsidR="000A61A2" w:rsidRDefault="000A61A2" w:rsidP="00407320">
      <w:pPr>
        <w:pStyle w:val="BodyTextIndent"/>
        <w:ind w:firstLine="0"/>
        <w:jc w:val="both"/>
      </w:pPr>
    </w:p>
    <w:p w:rsidR="000A61A2" w:rsidRDefault="000A61A2" w:rsidP="00407320">
      <w:pPr>
        <w:pStyle w:val="BodyTextIndent"/>
        <w:ind w:firstLine="0"/>
        <w:jc w:val="both"/>
      </w:pPr>
    </w:p>
    <w:p w:rsidR="000A61A2" w:rsidRDefault="000A61A2" w:rsidP="00407320">
      <w:pPr>
        <w:pStyle w:val="BodyTextIndent"/>
        <w:ind w:firstLine="0"/>
        <w:jc w:val="both"/>
      </w:pPr>
    </w:p>
    <w:p w:rsidR="000A61A2" w:rsidRDefault="000A61A2" w:rsidP="00407320">
      <w:pPr>
        <w:pStyle w:val="BodyTextIndent"/>
        <w:ind w:firstLine="0"/>
        <w:jc w:val="both"/>
        <w:rPr>
          <w:b/>
          <w:i/>
        </w:rPr>
      </w:pPr>
      <w:r>
        <w:rPr>
          <w:b/>
          <w:i/>
        </w:rPr>
        <w:t xml:space="preserve">В.о. міського голови – </w:t>
      </w:r>
    </w:p>
    <w:p w:rsidR="000A61A2" w:rsidRDefault="000A61A2" w:rsidP="00407320">
      <w:pPr>
        <w:pStyle w:val="BodyTextIndent"/>
        <w:ind w:firstLine="0"/>
        <w:jc w:val="both"/>
        <w:rPr>
          <w:b/>
          <w:i/>
        </w:rPr>
      </w:pPr>
      <w:r>
        <w:rPr>
          <w:b/>
          <w:i/>
        </w:rPr>
        <w:t>секретар міської ради</w:t>
      </w:r>
      <w:r>
        <w:rPr>
          <w:b/>
          <w:i/>
        </w:rPr>
        <w:tab/>
      </w:r>
      <w:r>
        <w:rPr>
          <w:b/>
          <w:i/>
        </w:rPr>
        <w:tab/>
      </w:r>
      <w:r>
        <w:rPr>
          <w:b/>
          <w:i/>
        </w:rPr>
        <w:tab/>
      </w:r>
      <w:r>
        <w:rPr>
          <w:b/>
          <w:i/>
        </w:rPr>
        <w:tab/>
      </w:r>
      <w:r>
        <w:rPr>
          <w:b/>
          <w:i/>
        </w:rPr>
        <w:tab/>
      </w:r>
      <w:r>
        <w:rPr>
          <w:b/>
          <w:i/>
        </w:rPr>
        <w:tab/>
      </w:r>
      <w:r>
        <w:rPr>
          <w:b/>
          <w:i/>
        </w:rPr>
        <w:tab/>
        <w:t>С.Маляренко</w:t>
      </w:r>
    </w:p>
    <w:p w:rsidR="000A61A2" w:rsidRPr="00407320" w:rsidRDefault="000A61A2" w:rsidP="00407320">
      <w:pPr>
        <w:tabs>
          <w:tab w:val="left" w:pos="0"/>
          <w:tab w:val="left" w:pos="567"/>
        </w:tabs>
        <w:ind w:firstLine="540"/>
        <w:jc w:val="both"/>
        <w:rPr>
          <w:lang w:val="uk-UA"/>
        </w:rPr>
      </w:pPr>
    </w:p>
    <w:sectPr w:rsidR="000A61A2" w:rsidRPr="00407320" w:rsidSect="0064698F">
      <w:headerReference w:type="even" r:id="rId8"/>
      <w:headerReference w:type="default" r:id="rId9"/>
      <w:pgSz w:w="11906" w:h="16838"/>
      <w:pgMar w:top="567"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61A2" w:rsidRDefault="000A61A2">
      <w:r>
        <w:separator/>
      </w:r>
    </w:p>
  </w:endnote>
  <w:endnote w:type="continuationSeparator" w:id="1">
    <w:p w:rsidR="000A61A2" w:rsidRDefault="000A61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61A2" w:rsidRDefault="000A61A2">
      <w:r>
        <w:separator/>
      </w:r>
    </w:p>
  </w:footnote>
  <w:footnote w:type="continuationSeparator" w:id="1">
    <w:p w:rsidR="000A61A2" w:rsidRDefault="000A61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1A2" w:rsidRDefault="000A61A2" w:rsidP="00297B0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A61A2" w:rsidRDefault="000A61A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1A2" w:rsidRDefault="000A61A2" w:rsidP="00297B0A">
    <w:pPr>
      <w:pStyle w:val="Header"/>
      <w:framePr w:wrap="around" w:vAnchor="text" w:hAnchor="margin" w:xAlign="center" w:y="1"/>
      <w:rPr>
        <w:rStyle w:val="PageNumber"/>
        <w:sz w:val="28"/>
        <w:szCs w:val="28"/>
        <w:lang w:val="uk-UA"/>
      </w:rPr>
    </w:pPr>
  </w:p>
  <w:p w:rsidR="000A61A2" w:rsidRPr="005755F7" w:rsidRDefault="000A61A2" w:rsidP="005C0C16">
    <w:pPr>
      <w:pStyle w:val="Header"/>
      <w:framePr w:wrap="around" w:vAnchor="text" w:hAnchor="margin" w:xAlign="center" w:y="1"/>
      <w:jc w:val="center"/>
      <w:rPr>
        <w:rStyle w:val="PageNumber"/>
        <w:sz w:val="28"/>
        <w:szCs w:val="28"/>
      </w:rPr>
    </w:pPr>
    <w:r w:rsidRPr="005755F7">
      <w:rPr>
        <w:rStyle w:val="PageNumber"/>
        <w:sz w:val="28"/>
        <w:szCs w:val="28"/>
      </w:rPr>
      <w:fldChar w:fldCharType="begin"/>
    </w:r>
    <w:r w:rsidRPr="005755F7">
      <w:rPr>
        <w:rStyle w:val="PageNumber"/>
        <w:sz w:val="28"/>
        <w:szCs w:val="28"/>
      </w:rPr>
      <w:instrText xml:space="preserve">PAGE  </w:instrText>
    </w:r>
    <w:r w:rsidRPr="005755F7">
      <w:rPr>
        <w:rStyle w:val="PageNumber"/>
        <w:sz w:val="28"/>
        <w:szCs w:val="28"/>
      </w:rPr>
      <w:fldChar w:fldCharType="separate"/>
    </w:r>
    <w:r>
      <w:rPr>
        <w:rStyle w:val="PageNumber"/>
        <w:noProof/>
        <w:sz w:val="28"/>
        <w:szCs w:val="28"/>
      </w:rPr>
      <w:t>2</w:t>
    </w:r>
    <w:r w:rsidRPr="005755F7">
      <w:rPr>
        <w:rStyle w:val="PageNumber"/>
        <w:sz w:val="28"/>
        <w:szCs w:val="28"/>
      </w:rPr>
      <w:fldChar w:fldCharType="end"/>
    </w:r>
  </w:p>
  <w:p w:rsidR="000A61A2" w:rsidRDefault="000A61A2">
    <w:pPr>
      <w:pStyle w:val="Header"/>
      <w:rPr>
        <w:lang w:val="uk-UA"/>
      </w:rPr>
    </w:pPr>
  </w:p>
  <w:p w:rsidR="000A61A2" w:rsidRPr="005C0C16" w:rsidRDefault="000A61A2">
    <w:pPr>
      <w:pStyle w:val="Head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CD65AA2"/>
    <w:lvl w:ilvl="0">
      <w:start w:val="1"/>
      <w:numFmt w:val="bullet"/>
      <w:lvlText w:val=""/>
      <w:lvlJc w:val="left"/>
      <w:pPr>
        <w:tabs>
          <w:tab w:val="num" w:pos="360"/>
        </w:tabs>
        <w:ind w:left="360" w:hanging="360"/>
      </w:pPr>
      <w:rPr>
        <w:rFonts w:ascii="Symbol" w:hAnsi="Symbol" w:hint="default"/>
      </w:rPr>
    </w:lvl>
  </w:abstractNum>
  <w:abstractNum w:abstractNumId="1">
    <w:nsid w:val="0710231F"/>
    <w:multiLevelType w:val="hybridMultilevel"/>
    <w:tmpl w:val="B27EFC78"/>
    <w:lvl w:ilvl="0" w:tplc="0422000F">
      <w:start w:val="3"/>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42295C2F"/>
    <w:multiLevelType w:val="hybridMultilevel"/>
    <w:tmpl w:val="662031DC"/>
    <w:lvl w:ilvl="0" w:tplc="7D443728">
      <w:start w:val="1"/>
      <w:numFmt w:val="decimal"/>
      <w:lvlText w:val="%1."/>
      <w:lvlJc w:val="left"/>
      <w:pPr>
        <w:ind w:left="900" w:hanging="360"/>
      </w:pPr>
      <w:rPr>
        <w:rFonts w:cs="Times New Roman" w:hint="default"/>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2"/>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439D"/>
    <w:rsid w:val="00011F5F"/>
    <w:rsid w:val="00031416"/>
    <w:rsid w:val="00041ABF"/>
    <w:rsid w:val="00062BE2"/>
    <w:rsid w:val="00063399"/>
    <w:rsid w:val="00074FAF"/>
    <w:rsid w:val="00075461"/>
    <w:rsid w:val="000A4178"/>
    <w:rsid w:val="000A61A2"/>
    <w:rsid w:val="000E491E"/>
    <w:rsid w:val="0011326E"/>
    <w:rsid w:val="00124B17"/>
    <w:rsid w:val="00152BDA"/>
    <w:rsid w:val="00173BCD"/>
    <w:rsid w:val="001A4C8E"/>
    <w:rsid w:val="001D3CA3"/>
    <w:rsid w:val="001D606B"/>
    <w:rsid w:val="001E0F65"/>
    <w:rsid w:val="002123B8"/>
    <w:rsid w:val="00221734"/>
    <w:rsid w:val="00240943"/>
    <w:rsid w:val="002705C8"/>
    <w:rsid w:val="00270B41"/>
    <w:rsid w:val="002731C2"/>
    <w:rsid w:val="00297B0A"/>
    <w:rsid w:val="002C5B71"/>
    <w:rsid w:val="002D5E67"/>
    <w:rsid w:val="0030723D"/>
    <w:rsid w:val="00317659"/>
    <w:rsid w:val="00342A08"/>
    <w:rsid w:val="00365F60"/>
    <w:rsid w:val="003A704A"/>
    <w:rsid w:val="003E706E"/>
    <w:rsid w:val="00407320"/>
    <w:rsid w:val="004511E2"/>
    <w:rsid w:val="00464E73"/>
    <w:rsid w:val="004A79BB"/>
    <w:rsid w:val="004B4960"/>
    <w:rsid w:val="004C1F1C"/>
    <w:rsid w:val="004C5BD9"/>
    <w:rsid w:val="004C66A6"/>
    <w:rsid w:val="004C6DD7"/>
    <w:rsid w:val="004D51D1"/>
    <w:rsid w:val="004F26CF"/>
    <w:rsid w:val="0050625B"/>
    <w:rsid w:val="0054722C"/>
    <w:rsid w:val="0057439D"/>
    <w:rsid w:val="005755F7"/>
    <w:rsid w:val="005B16A6"/>
    <w:rsid w:val="005B5033"/>
    <w:rsid w:val="005B6AD0"/>
    <w:rsid w:val="005C0C16"/>
    <w:rsid w:val="005D022A"/>
    <w:rsid w:val="006336C9"/>
    <w:rsid w:val="006443A9"/>
    <w:rsid w:val="0064698F"/>
    <w:rsid w:val="00654839"/>
    <w:rsid w:val="006857C3"/>
    <w:rsid w:val="0069090D"/>
    <w:rsid w:val="00693D0E"/>
    <w:rsid w:val="006C217F"/>
    <w:rsid w:val="006C3074"/>
    <w:rsid w:val="006D695A"/>
    <w:rsid w:val="00707D62"/>
    <w:rsid w:val="007936D4"/>
    <w:rsid w:val="007B45B3"/>
    <w:rsid w:val="008320E6"/>
    <w:rsid w:val="008719E0"/>
    <w:rsid w:val="008B5C45"/>
    <w:rsid w:val="008C2DF4"/>
    <w:rsid w:val="008C39A3"/>
    <w:rsid w:val="008D3CA8"/>
    <w:rsid w:val="0094267D"/>
    <w:rsid w:val="00965644"/>
    <w:rsid w:val="00983855"/>
    <w:rsid w:val="009915A3"/>
    <w:rsid w:val="009B7519"/>
    <w:rsid w:val="009E107B"/>
    <w:rsid w:val="00A13181"/>
    <w:rsid w:val="00A16CB4"/>
    <w:rsid w:val="00A614EA"/>
    <w:rsid w:val="00A95A52"/>
    <w:rsid w:val="00AB104D"/>
    <w:rsid w:val="00AB653A"/>
    <w:rsid w:val="00AD3EFB"/>
    <w:rsid w:val="00AF2654"/>
    <w:rsid w:val="00AF58CC"/>
    <w:rsid w:val="00B03789"/>
    <w:rsid w:val="00B16F23"/>
    <w:rsid w:val="00B3018B"/>
    <w:rsid w:val="00B55195"/>
    <w:rsid w:val="00B6296E"/>
    <w:rsid w:val="00B8296E"/>
    <w:rsid w:val="00B8674F"/>
    <w:rsid w:val="00BA5EF4"/>
    <w:rsid w:val="00BB51CF"/>
    <w:rsid w:val="00BB70E8"/>
    <w:rsid w:val="00C02786"/>
    <w:rsid w:val="00C062BB"/>
    <w:rsid w:val="00C13026"/>
    <w:rsid w:val="00C27CE4"/>
    <w:rsid w:val="00C46A3B"/>
    <w:rsid w:val="00C54FF8"/>
    <w:rsid w:val="00C73FCF"/>
    <w:rsid w:val="00C937C7"/>
    <w:rsid w:val="00CA2162"/>
    <w:rsid w:val="00CA3915"/>
    <w:rsid w:val="00CD02AF"/>
    <w:rsid w:val="00CD3CF9"/>
    <w:rsid w:val="00CD406C"/>
    <w:rsid w:val="00D62D47"/>
    <w:rsid w:val="00DB157C"/>
    <w:rsid w:val="00DC2C57"/>
    <w:rsid w:val="00DF1924"/>
    <w:rsid w:val="00DF7CAE"/>
    <w:rsid w:val="00E113F8"/>
    <w:rsid w:val="00E21870"/>
    <w:rsid w:val="00E259F7"/>
    <w:rsid w:val="00E341CA"/>
    <w:rsid w:val="00E611AF"/>
    <w:rsid w:val="00E80292"/>
    <w:rsid w:val="00EA35A2"/>
    <w:rsid w:val="00F00DC1"/>
    <w:rsid w:val="00F31FA7"/>
    <w:rsid w:val="00F664A9"/>
    <w:rsid w:val="00F71202"/>
    <w:rsid w:val="00FF242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39D"/>
    <w:rPr>
      <w:rFonts w:ascii="Times New Roman" w:eastAsia="Times New Roman" w:hAnsi="Times New Roman"/>
      <w:sz w:val="20"/>
      <w:szCs w:val="20"/>
      <w:lang w:val="ru-RU" w:eastAsia="uk-UA"/>
    </w:rPr>
  </w:style>
  <w:style w:type="paragraph" w:styleId="Heading1">
    <w:name w:val="heading 1"/>
    <w:basedOn w:val="Normal"/>
    <w:next w:val="Normal"/>
    <w:link w:val="Heading1Char"/>
    <w:uiPriority w:val="99"/>
    <w:qFormat/>
    <w:locked/>
    <w:rsid w:val="00041ABF"/>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57439D"/>
    <w:pPr>
      <w:keepNext/>
      <w:outlineLvl w:val="2"/>
    </w:pPr>
    <w:rPr>
      <w:b/>
      <w:sz w:val="28"/>
    </w:rPr>
  </w:style>
  <w:style w:type="paragraph" w:styleId="Heading4">
    <w:name w:val="heading 4"/>
    <w:basedOn w:val="Normal"/>
    <w:next w:val="Normal"/>
    <w:link w:val="Heading4Char"/>
    <w:uiPriority w:val="99"/>
    <w:qFormat/>
    <w:locked/>
    <w:rsid w:val="00B8674F"/>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A79BB"/>
    <w:rPr>
      <w:rFonts w:ascii="Cambria" w:hAnsi="Cambria" w:cs="Times New Roman"/>
      <w:b/>
      <w:bCs/>
      <w:kern w:val="32"/>
      <w:sz w:val="32"/>
      <w:szCs w:val="32"/>
      <w:lang w:val="ru-RU" w:eastAsia="uk-UA"/>
    </w:rPr>
  </w:style>
  <w:style w:type="character" w:customStyle="1" w:styleId="Heading3Char">
    <w:name w:val="Heading 3 Char"/>
    <w:basedOn w:val="DefaultParagraphFont"/>
    <w:link w:val="Heading3"/>
    <w:uiPriority w:val="99"/>
    <w:locked/>
    <w:rsid w:val="0057439D"/>
    <w:rPr>
      <w:rFonts w:ascii="Times New Roman" w:hAnsi="Times New Roman" w:cs="Times New Roman"/>
      <w:b/>
      <w:sz w:val="20"/>
      <w:szCs w:val="20"/>
      <w:lang w:eastAsia="uk-UA"/>
    </w:rPr>
  </w:style>
  <w:style w:type="character" w:customStyle="1" w:styleId="Heading4Char">
    <w:name w:val="Heading 4 Char"/>
    <w:basedOn w:val="DefaultParagraphFont"/>
    <w:link w:val="Heading4"/>
    <w:uiPriority w:val="99"/>
    <w:semiHidden/>
    <w:locked/>
    <w:rsid w:val="00D62D47"/>
    <w:rPr>
      <w:rFonts w:ascii="Calibri" w:hAnsi="Calibri" w:cs="Times New Roman"/>
      <w:b/>
      <w:bCs/>
      <w:sz w:val="28"/>
      <w:szCs w:val="28"/>
      <w:lang w:val="ru-RU" w:eastAsia="uk-UA"/>
    </w:rPr>
  </w:style>
  <w:style w:type="character" w:customStyle="1" w:styleId="ListBulletChar">
    <w:name w:val="List Bullet Char"/>
    <w:link w:val="ListBullet"/>
    <w:uiPriority w:val="99"/>
    <w:locked/>
    <w:rsid w:val="0057439D"/>
    <w:rPr>
      <w:rFonts w:ascii="Calibri" w:hAnsi="Calibri"/>
      <w:lang w:val="uk-UA" w:eastAsia="ru-RU"/>
    </w:rPr>
  </w:style>
  <w:style w:type="paragraph" w:styleId="ListBullet">
    <w:name w:val="List Bullet"/>
    <w:basedOn w:val="Normal"/>
    <w:link w:val="ListBulletChar"/>
    <w:uiPriority w:val="99"/>
    <w:rsid w:val="0057439D"/>
    <w:pPr>
      <w:numPr>
        <w:numId w:val="2"/>
      </w:numPr>
    </w:pPr>
    <w:rPr>
      <w:rFonts w:ascii="Calibri" w:eastAsia="Calibri" w:hAnsi="Calibri"/>
      <w:lang w:val="uk-UA" w:eastAsia="ru-RU"/>
    </w:rPr>
  </w:style>
  <w:style w:type="paragraph" w:styleId="Header">
    <w:name w:val="header"/>
    <w:basedOn w:val="Normal"/>
    <w:link w:val="HeaderChar"/>
    <w:uiPriority w:val="99"/>
    <w:rsid w:val="0057439D"/>
    <w:pPr>
      <w:tabs>
        <w:tab w:val="center" w:pos="4677"/>
        <w:tab w:val="right" w:pos="9355"/>
      </w:tabs>
    </w:pPr>
  </w:style>
  <w:style w:type="character" w:customStyle="1" w:styleId="HeaderChar">
    <w:name w:val="Header Char"/>
    <w:basedOn w:val="DefaultParagraphFont"/>
    <w:link w:val="Header"/>
    <w:uiPriority w:val="99"/>
    <w:locked/>
    <w:rsid w:val="0057439D"/>
    <w:rPr>
      <w:rFonts w:ascii="Times New Roman" w:hAnsi="Times New Roman" w:cs="Times New Roman"/>
      <w:sz w:val="20"/>
      <w:szCs w:val="20"/>
      <w:lang w:eastAsia="uk-UA"/>
    </w:rPr>
  </w:style>
  <w:style w:type="character" w:styleId="PageNumber">
    <w:name w:val="page number"/>
    <w:basedOn w:val="DefaultParagraphFont"/>
    <w:uiPriority w:val="99"/>
    <w:rsid w:val="0057439D"/>
    <w:rPr>
      <w:rFonts w:cs="Times New Roman"/>
    </w:rPr>
  </w:style>
  <w:style w:type="paragraph" w:styleId="BodyTextIndent">
    <w:name w:val="Body Text Indent"/>
    <w:basedOn w:val="Normal"/>
    <w:link w:val="BodyTextIndentChar"/>
    <w:uiPriority w:val="99"/>
    <w:rsid w:val="0057439D"/>
    <w:pPr>
      <w:ind w:firstLine="540"/>
    </w:pPr>
    <w:rPr>
      <w:sz w:val="28"/>
      <w:lang w:val="uk-UA" w:eastAsia="ru-RU"/>
    </w:rPr>
  </w:style>
  <w:style w:type="character" w:customStyle="1" w:styleId="BodyTextIndentChar">
    <w:name w:val="Body Text Indent Char"/>
    <w:basedOn w:val="DefaultParagraphFont"/>
    <w:link w:val="BodyTextIndent"/>
    <w:uiPriority w:val="99"/>
    <w:locked/>
    <w:rsid w:val="0057439D"/>
    <w:rPr>
      <w:rFonts w:ascii="Times New Roman" w:hAnsi="Times New Roman" w:cs="Times New Roman"/>
      <w:sz w:val="20"/>
      <w:szCs w:val="20"/>
      <w:lang w:val="uk-UA" w:eastAsia="ru-RU"/>
    </w:rPr>
  </w:style>
  <w:style w:type="paragraph" w:styleId="ListParagraph">
    <w:name w:val="List Paragraph"/>
    <w:basedOn w:val="Normal"/>
    <w:uiPriority w:val="99"/>
    <w:qFormat/>
    <w:rsid w:val="0064698F"/>
    <w:pPr>
      <w:ind w:left="720"/>
      <w:contextualSpacing/>
    </w:pPr>
  </w:style>
  <w:style w:type="paragraph" w:styleId="Footer">
    <w:name w:val="footer"/>
    <w:basedOn w:val="Normal"/>
    <w:link w:val="FooterChar"/>
    <w:uiPriority w:val="99"/>
    <w:rsid w:val="005755F7"/>
    <w:pPr>
      <w:tabs>
        <w:tab w:val="center" w:pos="4677"/>
        <w:tab w:val="right" w:pos="9355"/>
      </w:tabs>
    </w:pPr>
  </w:style>
  <w:style w:type="character" w:customStyle="1" w:styleId="FooterChar">
    <w:name w:val="Footer Char"/>
    <w:basedOn w:val="DefaultParagraphFont"/>
    <w:link w:val="Footer"/>
    <w:uiPriority w:val="99"/>
    <w:locked/>
    <w:rsid w:val="005755F7"/>
    <w:rPr>
      <w:rFonts w:ascii="Times New Roman" w:hAnsi="Times New Roman" w:cs="Times New Roman"/>
      <w:sz w:val="20"/>
      <w:szCs w:val="20"/>
      <w:lang w:eastAsia="uk-UA"/>
    </w:rPr>
  </w:style>
  <w:style w:type="paragraph" w:styleId="BalloonText">
    <w:name w:val="Balloon Text"/>
    <w:basedOn w:val="Normal"/>
    <w:link w:val="BalloonTextChar"/>
    <w:uiPriority w:val="99"/>
    <w:semiHidden/>
    <w:rsid w:val="00DF192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1924"/>
    <w:rPr>
      <w:rFonts w:ascii="Tahoma" w:hAnsi="Tahoma" w:cs="Tahoma"/>
      <w:sz w:val="16"/>
      <w:szCs w:val="16"/>
      <w:lang w:eastAsia="uk-UA"/>
    </w:rPr>
  </w:style>
  <w:style w:type="paragraph" w:styleId="NormalWeb">
    <w:name w:val="Normal (Web)"/>
    <w:basedOn w:val="Normal"/>
    <w:uiPriority w:val="99"/>
    <w:rsid w:val="00C937C7"/>
    <w:pPr>
      <w:suppressAutoHyphens/>
      <w:spacing w:before="280" w:after="280"/>
    </w:pPr>
    <w:rPr>
      <w:rFonts w:ascii="Arial Unicode MS" w:eastAsia="Calibri" w:hAnsi="Arial Unicode MS" w:cs="Arial Unicode MS"/>
      <w:sz w:val="24"/>
      <w:szCs w:val="24"/>
      <w:lang w:eastAsia="ar-SA"/>
    </w:rPr>
  </w:style>
  <w:style w:type="paragraph" w:styleId="BodyTextIndent2">
    <w:name w:val="Body Text Indent 2"/>
    <w:basedOn w:val="Normal"/>
    <w:link w:val="BodyTextIndent2Char"/>
    <w:uiPriority w:val="99"/>
    <w:rsid w:val="00B8674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D62D47"/>
    <w:rPr>
      <w:rFonts w:ascii="Times New Roman" w:hAnsi="Times New Roman" w:cs="Times New Roman"/>
      <w:sz w:val="20"/>
      <w:szCs w:val="20"/>
      <w:lang w:val="ru-RU" w:eastAsia="uk-UA"/>
    </w:rPr>
  </w:style>
  <w:style w:type="character" w:customStyle="1" w:styleId="2">
    <w:name w:val="Знак Знак2"/>
    <w:uiPriority w:val="99"/>
    <w:rsid w:val="00B8674F"/>
    <w:rPr>
      <w:rFonts w:ascii="Times New Roman" w:hAnsi="Times New Roman"/>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358</Words>
  <Characters>2045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k6</cp:lastModifiedBy>
  <cp:revision>3</cp:revision>
  <cp:lastPrinted>2017-03-03T08:10:00Z</cp:lastPrinted>
  <dcterms:created xsi:type="dcterms:W3CDTF">2017-04-19T07:46:00Z</dcterms:created>
  <dcterms:modified xsi:type="dcterms:W3CDTF">2017-04-19T07:47:00Z</dcterms:modified>
</cp:coreProperties>
</file>