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D1CC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D1CCF">
        <w:rPr>
          <w:b/>
          <w:spacing w:val="40"/>
          <w:sz w:val="16"/>
          <w:szCs w:val="16"/>
          <w:lang w:val="uk-UA"/>
        </w:rPr>
        <w:t>ПЕРЕЛІК</w:t>
      </w:r>
    </w:p>
    <w:p w:rsidR="002404B8" w:rsidRPr="007D1CCF" w:rsidRDefault="002404B8" w:rsidP="0024139B">
      <w:pPr>
        <w:jc w:val="center"/>
        <w:rPr>
          <w:b/>
          <w:sz w:val="16"/>
          <w:szCs w:val="16"/>
          <w:lang w:val="uk-UA"/>
        </w:rPr>
      </w:pPr>
      <w:r w:rsidRPr="007D1CCF">
        <w:rPr>
          <w:b/>
          <w:sz w:val="16"/>
          <w:szCs w:val="16"/>
          <w:lang w:val="uk-UA"/>
        </w:rPr>
        <w:t>рішень міської ради VIII скликання,</w:t>
      </w:r>
    </w:p>
    <w:p w:rsidR="002404B8" w:rsidRPr="007D1CCF" w:rsidRDefault="002404B8" w:rsidP="0024139B">
      <w:pPr>
        <w:jc w:val="center"/>
        <w:rPr>
          <w:b/>
          <w:sz w:val="16"/>
          <w:szCs w:val="16"/>
          <w:lang w:val="uk-UA"/>
        </w:rPr>
      </w:pPr>
      <w:r w:rsidRPr="007D1CCF">
        <w:rPr>
          <w:b/>
          <w:sz w:val="16"/>
          <w:szCs w:val="16"/>
          <w:lang w:val="uk-UA"/>
        </w:rPr>
        <w:t>внесених до протоколу пленарного засідання III сесі</w:t>
      </w:r>
      <w:r w:rsidR="007D1CCF">
        <w:rPr>
          <w:b/>
          <w:sz w:val="16"/>
          <w:szCs w:val="16"/>
          <w:lang w:val="uk-UA"/>
        </w:rPr>
        <w:t>ї</w:t>
      </w:r>
    </w:p>
    <w:p w:rsidR="00927FC1" w:rsidRPr="007D1CCF" w:rsidRDefault="002404B8" w:rsidP="0024139B">
      <w:pPr>
        <w:jc w:val="center"/>
        <w:rPr>
          <w:b/>
          <w:sz w:val="16"/>
          <w:szCs w:val="16"/>
          <w:lang w:val="uk-UA"/>
        </w:rPr>
      </w:pPr>
      <w:r w:rsidRPr="007D1CCF">
        <w:rPr>
          <w:b/>
          <w:sz w:val="16"/>
          <w:szCs w:val="16"/>
          <w:lang w:val="uk-UA"/>
        </w:rPr>
        <w:t xml:space="preserve">від 27 </w:t>
      </w:r>
      <w:r w:rsidR="007D1CCF">
        <w:rPr>
          <w:b/>
          <w:sz w:val="16"/>
          <w:szCs w:val="16"/>
          <w:lang w:val="uk-UA"/>
        </w:rPr>
        <w:t>січня</w:t>
      </w:r>
      <w:r w:rsidRPr="007D1CCF">
        <w:rPr>
          <w:b/>
          <w:sz w:val="16"/>
          <w:szCs w:val="16"/>
          <w:lang w:val="uk-UA"/>
        </w:rPr>
        <w:t xml:space="preserve"> 2021 року</w:t>
      </w:r>
    </w:p>
    <w:p w:rsidR="0024139B" w:rsidRPr="007D1CC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D1CCF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D1CC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Га</w:t>
            </w:r>
            <w:r w:rsidR="00672F48" w:rsidRPr="007D1CC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D1CC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D1CCF" w:rsidTr="00672F48">
        <w:tc>
          <w:tcPr>
            <w:tcW w:w="959" w:type="dxa"/>
            <w:shd w:val="clear" w:color="auto" w:fill="auto"/>
          </w:tcPr>
          <w:p w:rsidR="009F37F4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план роботи міської ради на І півріччя 2021 року</w:t>
            </w:r>
          </w:p>
        </w:tc>
        <w:tc>
          <w:tcPr>
            <w:tcW w:w="125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160 від 27.01.2021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самовря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План роботи 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Зняття з контролю, рішень ради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звіту управління охорони здоров’я виконкому Криворізької міської ради про використання коштів резервного фонду міського бюджету станом на 31.12.2020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впровадження пілотного проєкту «Безоплатний проїзд в міському комунальному транспорті загального користування на підставі багатофункціональної електронної «Картки криворіжця» для мешканців міста, зареєстрованих (облікованих) у Кривому Розі»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Безоплатний проїзд, Картка криворіжця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2017-2022 роки»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Зміни, Програми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27.07.2016 №715 «Про затвердження Програми залучення інвестицій та розвитку міжнародної співпраці в м. Кривому Розі на 2016 - 2021 роки»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F86D44" w:rsidP="00F86D4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Зміни до видатків на 2021 рік</w:t>
            </w:r>
            <w:r w:rsidRPr="007D1CC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21.12.2016 №1171 «Про затвердження Програми економічного та соціального розвитку м. Кривого Рогу на 2017-2022 роки»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F86D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Зміни в додатки до Програми</w:t>
            </w:r>
            <w:bookmarkStart w:id="0" w:name="_GoBack"/>
            <w:bookmarkEnd w:id="0"/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здійснення державно-приватного партнерства та підготовку до проведення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конкурсу з визначення приватного партнера для реалізації проєкту державно-приватного партнерства «Центр креативної економіки м. Кривого Рогу»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167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Щодо проєкту ДПП «Центр креативної економіки м. Кривого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Рогу»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26.10.2016 №1064 «Про призначення щорічних стипендій для провідних спортсменів і тренерів м. Кривого Рогу»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Щорічна, стипендія, спортсмени, тренери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 28.02.2017 №1402 «Про затвердження Програми інформатизації та цифровізації на 2017-2021 роки»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169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інформаційно-комунікацій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Програми інформатизації та цифровізації на 2017-2021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включення об’єктів комунальної власності територіальної громади міста Кривого Рогу,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включення об’єктів Переліку другого типу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переліку об'єктів комунальної власності міста, що не підлягають приватизації  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Об'єкти, що не підлягають приватизації  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безоплатне прийняття елемента благоустрою від Громадської організації «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Спортінг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» до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Згода, безоплатне прийняття, елемент благоустрою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приватизацію об’єкта нерухомого майна за адресою: вул. Вітчизни, буд. 3, прим. 16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Згода, безоплатне прийняття, елемент благоустрою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 Індустріальний, буд. 75, прим. 4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вул.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Святогеоргіївська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, буд. 19, прим. 123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прийняття до комунальної власності територіальної громади міста Кривого Рогу відумерлої спадщини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відмову в затвердженні детальних планів територій та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наданні дозволів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177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lastRenderedPageBreak/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Відмова в затвердженні детальних планів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територій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звернення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наданні адміністративних послуг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у власність і користування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179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наданні у власність і користування земельних ділянок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у наданні згоди на право сервітуту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наданні дозволів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Акціонерному товариству «ДТЕК ДНІПРОВСЬКІ ЕЛЕКТРОМЕРЕЖІ» у наданні дозволів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Відмова в наданні дозволу Акціонерному товариству «ДТЕК ДНІПРОВСЬКІ ЕЛЕКТРОМЕРЕЖІ» 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відмову в наданні згоди на розробку детальних планів територій 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Відмова у розробці детального плану територій 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згоди на розробку детальних планів територій для будівництва та обслуговування житлових будинків, господарських будівель та споруд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розробці детальних планів територій, будівництва житлових будинків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наданні згоди на розробку детальних планів територій для будівництва індивідуальних гаражів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lastRenderedPageBreak/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розробці детальних планів територій, індивідуальних гаражів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відмову в унесенні змін до рішення міської ради від 23.12.2020 №93 «Про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земельної ділянки»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Відмова в унесенні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Внесення змін, діючих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. 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Внесення змін до рішень міської ради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рішення міської ради від 24.12.2015 №87 «Про затвердження Програми розвитку земельних відносин у м. Кривому Розі на 2016 - 2025 роки»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189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Зміни до Програми розвитку земельних відносин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внесення змін до складу робочої комісії по оформленню прийому та передачі земельних ділянок в межах міста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Внесення змін до складу робочої комісії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визнання такими, що втратили чинність рішення міської ради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Визначення втрати чинності рішення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визначення умов продажу прав на користування земельними ділянками комунальної власності міста, що виставляються на земельні торги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визначення умов продажу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Затвердження детальних планів територій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проектів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землеустрою щодо відведення земельних ділянок, передачу їх безоплатно у власність громадянам для будівництва й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№ 194 від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Земельні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Передача громадянам у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власність земельних ділянок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Управління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пр-ті Гагаріна, 75а, реєстрацію права комунальної власності на неї та надання її в постійне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користу-вання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для розміщення комплексу будівель  гаража й складу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Затвердження, постійне користування, пр-т Гагаріна, 75а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-ні Гірницькому, 8, реєстрацію права комунальної власності на неї та надання її в постійне користування для розміщення існуючого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Постійне</w:t>
            </w:r>
            <w:r w:rsidR="003D546D">
              <w:rPr>
                <w:sz w:val="16"/>
                <w:szCs w:val="16"/>
                <w:lang w:val="uk-UA"/>
              </w:rPr>
              <w:t xml:space="preserve"> користування</w:t>
            </w:r>
            <w:r w:rsidRPr="007D1CCF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 Гірницькому, 8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-ні Гірницькому, 10, реєстрацію права комунальної власності на неї та надання її в постійне користування для розміщення існуючого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Постійне</w:t>
            </w:r>
            <w:r w:rsidR="003D546D">
              <w:rPr>
                <w:sz w:val="16"/>
                <w:szCs w:val="16"/>
                <w:lang w:val="uk-UA"/>
              </w:rPr>
              <w:t xml:space="preserve"> користування</w:t>
            </w:r>
            <w:r w:rsidRPr="007D1CCF">
              <w:rPr>
                <w:sz w:val="16"/>
                <w:szCs w:val="16"/>
                <w:lang w:val="uk-UA"/>
              </w:rPr>
              <w:t xml:space="preserve">, </w:t>
            </w:r>
            <w:r w:rsidR="003D546D">
              <w:rPr>
                <w:sz w:val="16"/>
                <w:szCs w:val="16"/>
                <w:lang w:val="uk-UA"/>
              </w:rPr>
              <w:t xml:space="preserve">                            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 Гірницькому, 10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Женевській, 6а, реєстрацію права комунальної власності на неї та надання її в оренду для розміщення існуючого комплексу будівель (будівля майстерні А, будівля майстерні Б, металевий сарай В, будівля майстерні Г, бокс К, огорожі 1, 2)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198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Затвердження проекту на вул. Женевській, 6а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Зорге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, 1, реєстрацію права комунальної власності на неї та надання її в постійне користування для розміщення Криворізької гімназії №64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199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Затвердження проекту, оренда на вул.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Зорге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, 1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земельних ділянок на вул. Кропивницького, реєстрацію права комунальної власності на них і надання їх в оренду для будівництва ПЛІ-0,23 кВ ТП-751 у Північному РЕМ КМЕМ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Затвердження проекту, оренда, </w:t>
            </w:r>
            <w:r w:rsidR="003D546D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7D1CCF">
              <w:rPr>
                <w:sz w:val="16"/>
                <w:szCs w:val="16"/>
                <w:lang w:val="uk-UA"/>
              </w:rPr>
              <w:t>вул. Кропивницького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Рубльова, 4 та надання її в оренду для реконструкції виробничого будинку під адміністративну будівлю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Затвердження, </w:t>
            </w:r>
            <w:r w:rsidR="003D546D">
              <w:rPr>
                <w:sz w:val="16"/>
                <w:szCs w:val="16"/>
                <w:lang w:val="uk-UA"/>
              </w:rPr>
              <w:t xml:space="preserve">                    </w:t>
            </w:r>
            <w:r w:rsidRPr="007D1CCF">
              <w:rPr>
                <w:sz w:val="16"/>
                <w:szCs w:val="16"/>
                <w:lang w:val="uk-UA"/>
              </w:rPr>
              <w:t xml:space="preserve">вул. Рубльова, 4, оренда, </w:t>
            </w:r>
            <w:r w:rsidR="007D1CCF">
              <w:rPr>
                <w:sz w:val="16"/>
                <w:szCs w:val="16"/>
                <w:lang w:val="uk-UA"/>
              </w:rPr>
              <w:t>р</w:t>
            </w:r>
            <w:r w:rsidRPr="007D1CCF">
              <w:rPr>
                <w:sz w:val="16"/>
                <w:szCs w:val="16"/>
                <w:lang w:val="uk-UA"/>
              </w:rPr>
              <w:t xml:space="preserve">еконструкція виробничого будинку 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Сахарова, 15, реєстрацію права комунальної власності на неї та надання її в постійне користування для розміщення існуючого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Поновлення договорів оренди фізичні особи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Едуарда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Фукса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, 46в, реєстрацію права комунальної власності на неї та надання її в оренду для розміщення існуючої нежитлової будівлі боксів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Затвердження проекту, на вул. Едуарда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Фукса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, 46в, бокси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часткову, спільну сумісну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Безоплатна передача земельних ділянок у власність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 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Затвердження технічної документації, оренда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надання дозволу на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№ 206 від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Земельні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Про надання дозволу на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виготовлення технічної документації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Управління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під існуючими забудовами  (будівлями, спорудами)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3D546D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сервітут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надання Криворізькій вірменській громаді ім. Григорія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Лусаворича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згоди на укладення договору суперфіцію земельної ділянки на вул. Хабаровській, 9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209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Згода на укладення договору суперфіцію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об’єднання земельних ділянок на пр-ті Гагаріна, 2ж, 2з, 4д, 4е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Згоди на об’єднання земельних ділянок на пр-ті Гагаріна, 2ж, 2з, 4д, 4е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передачу в суборенду частини земельної ділянки на вул. Акціонерній, 7д для розміщення комплексу будівель і споруд (склади, гараж, навіси, майданчики)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Згоди на суборенду, вул. Акціонерна, 7д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Розробка детальних планів територій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 для будівництва та обслуговування житлових будинків, господарських будівель і споруд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Розробка детальних планів територій, житлові будинки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надання згоди на розробку детальних планів територій для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будівництва та обслуговування індивідуальних гаражів на вул. Сахарова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214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lastRenderedPageBreak/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Розробка детальних планів територій на вул.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Сахарова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 для будівництва та обслуговування індивідуальних гаражів на вул. Симонова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Містобу</w:t>
            </w:r>
            <w:r w:rsidR="007D1CCF">
              <w:rPr>
                <w:sz w:val="16"/>
                <w:szCs w:val="16"/>
                <w:lang w:val="uk-UA"/>
              </w:rPr>
              <w:t>-</w:t>
            </w:r>
            <w:r w:rsidRPr="007D1CCF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Розробка детальних планів територій на вул. Симонова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в оренду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надання повноважень з укладання та підписання договорів оренди земельних ділянок, їх купівлі-продажу, актів приймання-передачі земельних ділянок до земель комунальної або державної власності та інших цивільно-правових угод, об’єктами яких є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Надання повноважень з укладання цивільно-правових угод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в Центрально-Міському районі, реєстрацію права комунальної власності на сформовані внаслідок поділу земельні ділянки та надання в оренду земельної ділянки на вул. Олександра Поля, 44/2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218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Погодження поділу, вул. Олександра Поля, 44/2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в Центрально-Міському районі, реєстрацію права комунальної власності на сформовані внаслідок поділу земельні ділянки та надання в оренду земельної ділянки на вул. Олександра Поля, 44/5-21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219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Погодження поділу, вул. Олександра Поля, 44/5-21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погодження технічної документації із землеустрою щодо об'єднання земельних ділянок на пр-ті Гагаріна, 52а, 54в,  реєстрацію права комунальної власності на сформовану внаслідок об'єднання земельну ділянку, припинення шляхом розірвання </w:t>
            </w:r>
            <w:r w:rsidRPr="007D1CCF">
              <w:rPr>
                <w:sz w:val="16"/>
                <w:szCs w:val="16"/>
                <w:lang w:val="uk-UA"/>
              </w:rPr>
              <w:lastRenderedPageBreak/>
              <w:t>до-говорів оренди землі й надання в оренду земельної ділянки для розміщення існуючої будівлі громадського центру дозвілля та будівництва торговельного центру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220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Об'єднання земельних ділянок на пр-ті Гагаріна, 52а, 54в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62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об'єднання  земельних ділянок на пр-ті 200-річчя Кривого Рогу 7у, 7ф, 7х, 7ц, реєстрацію права комунальної власності на сформовану внаслідок об'єднання земельну ділянку, припинення шляхом розірвання договорів оренди землі й надання в оренду земельної ділянки для будівництва та обслуговування будівель торгівлі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221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Пр-т 200-річчя Кривого Рогу, 7у, ф, х, ц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Про погодження технічної документації із землеустрою щодо об'єднання  земельних ділянок на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-ні Сонячному, 7с, 7т, 8с, 8т, реєстрацію права комунальної власності на сформовану внаслідок об'єднання земельну ділянку, припинення шляхом розірвання договорів оренди землі й надання в оренду земельної ділянки для будівництва та обслуговування будівель торгівлі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222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-ні Сонячний, 7с, т, 8с, т об'єднання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поновлення договорів оренди земельних ділянок  громадянам і фізичним особам-підприємцям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223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Поновлення договорів оренди фізичні особи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поновлення договорів оренди земельних ділянок юридичним особам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224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Поновлення договорів оренди фізичні особи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28513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зареєстрованого 28.12.2016 за №18474618, земельної ділянки на вул. Гетьманській, 127б для обслуговування центрального виробничого складу</w:t>
            </w:r>
            <w:r w:rsidR="00285134">
              <w:rPr>
                <w:sz w:val="16"/>
                <w:szCs w:val="16"/>
                <w:lang w:val="uk-UA"/>
              </w:rPr>
              <w:t xml:space="preserve"> </w:t>
            </w:r>
            <w:r w:rsidR="00136017">
              <w:rPr>
                <w:sz w:val="16"/>
                <w:szCs w:val="16"/>
                <w:lang w:val="uk-UA"/>
              </w:rPr>
              <w:t>,</w:t>
            </w:r>
            <w:r w:rsidRPr="007D1CCF">
              <w:rPr>
                <w:sz w:val="16"/>
                <w:szCs w:val="16"/>
                <w:lang w:val="uk-UA"/>
              </w:rPr>
              <w:t xml:space="preserve">обладнання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lastRenderedPageBreak/>
              <w:t>шахтобудівельного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управління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№ 225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 xml:space="preserve">Припинення договору, вул. Гетьманська, 127б 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розгляд електронної петиції "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Помощь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маленькой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Криворожанке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Шоха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Алине"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226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D1CCF">
              <w:rPr>
                <w:sz w:val="16"/>
                <w:szCs w:val="16"/>
                <w:lang w:val="uk-UA"/>
              </w:rPr>
              <w:t>Помощь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маленькой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Криворожанке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Шоха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 xml:space="preserve"> Алине</w:t>
            </w:r>
          </w:p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04B8" w:rsidRPr="007D1CCF" w:rsidTr="00672F48">
        <w:tc>
          <w:tcPr>
            <w:tcW w:w="959" w:type="dxa"/>
            <w:shd w:val="clear" w:color="auto" w:fill="auto"/>
          </w:tcPr>
          <w:p w:rsidR="002404B8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2404B8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розгляд електронної петиції "Повернення матеріальної допомоги тяжкохворим дітям м. Кривого Рогу для закупівлі засобів індивідуальної гігієни"</w:t>
            </w:r>
          </w:p>
        </w:tc>
        <w:tc>
          <w:tcPr>
            <w:tcW w:w="125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227 від 27.01.2021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Петиція, 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404B8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D1CCF" w:rsidTr="00672F48">
        <w:tc>
          <w:tcPr>
            <w:tcW w:w="959" w:type="dxa"/>
            <w:shd w:val="clear" w:color="auto" w:fill="auto"/>
          </w:tcPr>
          <w:p w:rsidR="009F37F4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9F37F4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створення тимчасової контрольної комісії міської ради з опрацювання питання відведення секторів для почесних поховань загиблих військовослужбовців, учасників антитерористичної операції на сході України й операції об'єднаних сил у Донецькій і Луганській областях на кладовищах "Центральне", "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", "Веселі Терни", "Північного ГЗК", "Ново-</w:t>
            </w:r>
            <w:proofErr w:type="spellStart"/>
            <w:r w:rsidRPr="007D1CCF">
              <w:rPr>
                <w:sz w:val="16"/>
                <w:szCs w:val="16"/>
                <w:lang w:val="uk-UA"/>
              </w:rPr>
              <w:t>Краматорівка</w:t>
            </w:r>
            <w:proofErr w:type="spellEnd"/>
            <w:r w:rsidRPr="007D1CCF">
              <w:rPr>
                <w:sz w:val="16"/>
                <w:szCs w:val="16"/>
                <w:lang w:val="uk-UA"/>
              </w:rPr>
              <w:t>" міста Кривого Рогу з урахуванням думки їх матерів і близьких осіб та затвердження її складу</w:t>
            </w:r>
          </w:p>
        </w:tc>
        <w:tc>
          <w:tcPr>
            <w:tcW w:w="125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228 від 27.01.2021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Депутатська діяльність</w:t>
            </w:r>
          </w:p>
        </w:tc>
        <w:tc>
          <w:tcPr>
            <w:tcW w:w="190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Створення комісії, відведення секторів для почесних поховань</w:t>
            </w:r>
          </w:p>
        </w:tc>
        <w:tc>
          <w:tcPr>
            <w:tcW w:w="13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D1CCF" w:rsidTr="00672F48">
        <w:tc>
          <w:tcPr>
            <w:tcW w:w="959" w:type="dxa"/>
            <w:shd w:val="clear" w:color="auto" w:fill="auto"/>
          </w:tcPr>
          <w:p w:rsidR="009F37F4" w:rsidRPr="007D1CCF" w:rsidRDefault="002404B8" w:rsidP="0024139B">
            <w:pPr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9F37F4" w:rsidRPr="007D1CCF" w:rsidRDefault="002404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Про звернення міської ради до  Президента України, Кабінету Міністрів України та прем'єр-міністра України щодо неприпустимості підвищення тарифів на житлово-комунальні послуги та енергоносії</w:t>
            </w:r>
          </w:p>
        </w:tc>
        <w:tc>
          <w:tcPr>
            <w:tcW w:w="125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№ 229 від 27.01.2021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Депутатська діяльність</w:t>
            </w:r>
          </w:p>
        </w:tc>
        <w:tc>
          <w:tcPr>
            <w:tcW w:w="1903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Звернення, тарифи на житлово-комунальні послуги, енергоносії</w:t>
            </w:r>
          </w:p>
        </w:tc>
        <w:tc>
          <w:tcPr>
            <w:tcW w:w="13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D1CCF" w:rsidRDefault="002404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D1C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D1C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D1CCF" w:rsidRDefault="0024139B" w:rsidP="0024139B">
      <w:pPr>
        <w:jc w:val="center"/>
        <w:rPr>
          <w:sz w:val="16"/>
          <w:szCs w:val="16"/>
          <w:lang w:val="uk-UA"/>
        </w:rPr>
      </w:pPr>
    </w:p>
    <w:p w:rsidR="007D1CCF" w:rsidRPr="007D1CCF" w:rsidRDefault="007D1CCF">
      <w:pPr>
        <w:jc w:val="center"/>
        <w:rPr>
          <w:sz w:val="16"/>
          <w:szCs w:val="16"/>
          <w:lang w:val="uk-UA"/>
        </w:rPr>
      </w:pPr>
    </w:p>
    <w:sectPr w:rsidR="007D1CCF" w:rsidRPr="007D1CC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136017"/>
    <w:rsid w:val="002404B8"/>
    <w:rsid w:val="0024139B"/>
    <w:rsid w:val="00285134"/>
    <w:rsid w:val="003D546D"/>
    <w:rsid w:val="004317AF"/>
    <w:rsid w:val="005545B8"/>
    <w:rsid w:val="00650338"/>
    <w:rsid w:val="00672F48"/>
    <w:rsid w:val="0073001A"/>
    <w:rsid w:val="007D1CCF"/>
    <w:rsid w:val="00927FC1"/>
    <w:rsid w:val="009F37F4"/>
    <w:rsid w:val="00A04480"/>
    <w:rsid w:val="00A62D99"/>
    <w:rsid w:val="00A83F3D"/>
    <w:rsid w:val="00BF3FBC"/>
    <w:rsid w:val="00C519D6"/>
    <w:rsid w:val="00DD4404"/>
    <w:rsid w:val="00F86D4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4</cp:revision>
  <dcterms:created xsi:type="dcterms:W3CDTF">2021-02-01T07:34:00Z</dcterms:created>
  <dcterms:modified xsi:type="dcterms:W3CDTF">2021-02-02T08:33:00Z</dcterms:modified>
</cp:coreProperties>
</file>