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51F0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51F00">
        <w:rPr>
          <w:b/>
          <w:spacing w:val="40"/>
          <w:sz w:val="16"/>
          <w:szCs w:val="16"/>
          <w:lang w:val="uk-UA"/>
        </w:rPr>
        <w:t>ПЕРЕЛІК</w:t>
      </w:r>
    </w:p>
    <w:p w:rsidR="00951F00" w:rsidRPr="00951F00" w:rsidRDefault="00951F00" w:rsidP="0024139B">
      <w:pPr>
        <w:jc w:val="center"/>
        <w:rPr>
          <w:b/>
          <w:sz w:val="16"/>
          <w:szCs w:val="16"/>
        </w:rPr>
      </w:pPr>
      <w:proofErr w:type="spellStart"/>
      <w:r w:rsidRPr="00951F00">
        <w:rPr>
          <w:b/>
          <w:sz w:val="16"/>
          <w:szCs w:val="16"/>
        </w:rPr>
        <w:t>розпоряджень</w:t>
      </w:r>
      <w:proofErr w:type="spellEnd"/>
      <w:r w:rsidRPr="00951F00">
        <w:rPr>
          <w:b/>
          <w:sz w:val="16"/>
          <w:szCs w:val="16"/>
        </w:rPr>
        <w:t xml:space="preserve"> </w:t>
      </w:r>
      <w:proofErr w:type="spellStart"/>
      <w:r w:rsidRPr="00951F00">
        <w:rPr>
          <w:b/>
          <w:sz w:val="16"/>
          <w:szCs w:val="16"/>
        </w:rPr>
        <w:t>міського</w:t>
      </w:r>
      <w:proofErr w:type="spellEnd"/>
      <w:r w:rsidRPr="00951F00">
        <w:rPr>
          <w:b/>
          <w:sz w:val="16"/>
          <w:szCs w:val="16"/>
        </w:rPr>
        <w:t xml:space="preserve"> </w:t>
      </w:r>
      <w:proofErr w:type="spellStart"/>
      <w:r w:rsidRPr="00951F00">
        <w:rPr>
          <w:b/>
          <w:sz w:val="16"/>
          <w:szCs w:val="16"/>
        </w:rPr>
        <w:t>голови</w:t>
      </w:r>
      <w:proofErr w:type="spellEnd"/>
      <w:r w:rsidRPr="00951F00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951F00" w:rsidRDefault="00951F00" w:rsidP="0024139B">
      <w:pPr>
        <w:jc w:val="center"/>
        <w:rPr>
          <w:b/>
          <w:sz w:val="16"/>
          <w:szCs w:val="16"/>
        </w:rPr>
      </w:pPr>
      <w:r w:rsidRPr="00951F00">
        <w:rPr>
          <w:b/>
          <w:sz w:val="16"/>
          <w:szCs w:val="16"/>
        </w:rPr>
        <w:t xml:space="preserve"> 26</w:t>
      </w:r>
      <w:r>
        <w:rPr>
          <w:b/>
          <w:sz w:val="16"/>
          <w:szCs w:val="16"/>
        </w:rPr>
        <w:t xml:space="preserve"> листопада</w:t>
      </w:r>
      <w:r w:rsidRPr="00951F00">
        <w:rPr>
          <w:b/>
          <w:sz w:val="16"/>
          <w:szCs w:val="16"/>
        </w:rPr>
        <w:t xml:space="preserve"> 2021 року</w:t>
      </w:r>
    </w:p>
    <w:p w:rsidR="0024139B" w:rsidRPr="00951F0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951F00" w:rsidTr="00951F00">
        <w:trPr>
          <w:tblHeader/>
        </w:trPr>
        <w:tc>
          <w:tcPr>
            <w:tcW w:w="675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951F0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Га</w:t>
            </w:r>
            <w:r w:rsidR="00672F48" w:rsidRPr="00951F0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51F0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51F00" w:rsidTr="00951F00">
        <w:tc>
          <w:tcPr>
            <w:tcW w:w="675" w:type="dxa"/>
            <w:shd w:val="clear" w:color="auto" w:fill="auto"/>
          </w:tcPr>
          <w:p w:rsidR="009F37F4" w:rsidRPr="00951F00" w:rsidRDefault="00951F00" w:rsidP="0024139B">
            <w:pPr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51F00" w:rsidRDefault="00951F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Про внесення змін до паспорта бюджетної  програми на 2021 рік</w:t>
            </w:r>
          </w:p>
        </w:tc>
        <w:tc>
          <w:tcPr>
            <w:tcW w:w="1253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№ 300-р від 26.11.2021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51F00" w:rsidTr="00951F00">
        <w:tc>
          <w:tcPr>
            <w:tcW w:w="675" w:type="dxa"/>
            <w:shd w:val="clear" w:color="auto" w:fill="auto"/>
          </w:tcPr>
          <w:p w:rsidR="009F37F4" w:rsidRPr="00951F00" w:rsidRDefault="00951F00" w:rsidP="0024139B">
            <w:pPr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951F00" w:rsidRDefault="00951F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від 31.05.2021 №120-р «Про створення тимчасової робочої групи з розробки стратегії розвитку сфери надання соціальних послуг Криворізькій міській територіальній громаді та затвердження її складу» </w:t>
            </w:r>
          </w:p>
        </w:tc>
        <w:tc>
          <w:tcPr>
            <w:tcW w:w="1253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№ 301-р від 26.11.2021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951F00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Про скасування тимчасової робочої групи</w:t>
            </w:r>
          </w:p>
          <w:p w:rsidR="009F37F4" w:rsidRPr="00951F00" w:rsidRDefault="009F37F4" w:rsidP="00951F00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399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51F00" w:rsidTr="00951F00">
        <w:tc>
          <w:tcPr>
            <w:tcW w:w="675" w:type="dxa"/>
            <w:shd w:val="clear" w:color="auto" w:fill="auto"/>
          </w:tcPr>
          <w:p w:rsidR="009F37F4" w:rsidRPr="00951F00" w:rsidRDefault="00951F00" w:rsidP="0024139B">
            <w:pPr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951F00" w:rsidRDefault="00951F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Про скликання ХІХ сесії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№ 302-р від 26.11.2021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51F00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 xml:space="preserve">Про скликання ХІХ сесії </w:t>
            </w:r>
          </w:p>
          <w:p w:rsidR="00951F00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51F00" w:rsidRDefault="00951F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51F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51F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51F0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51F0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51F00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2021-11-29T12:33:00Z</dcterms:created>
  <dcterms:modified xsi:type="dcterms:W3CDTF">2021-11-29T12:34:00Z</dcterms:modified>
</cp:coreProperties>
</file>