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CCF" w:rsidRPr="00B951CC" w:rsidRDefault="00B951CC" w:rsidP="00ED6BA9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951CC">
        <w:rPr>
          <w:rFonts w:ascii="Times New Roman" w:hAnsi="Times New Roman" w:cs="Times New Roman"/>
          <w:b/>
          <w:i/>
          <w:sz w:val="28"/>
          <w:szCs w:val="28"/>
          <w:lang w:val="uk-UA"/>
        </w:rPr>
        <w:t>ЗАТВЕРДЖЕНО:</w:t>
      </w:r>
    </w:p>
    <w:p w:rsidR="00B951CC" w:rsidRDefault="009D7189" w:rsidP="00552C6C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C07B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</w:t>
      </w:r>
      <w:r w:rsidR="00966EA6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966EA6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966EA6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B951C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Заступник </w:t>
      </w:r>
      <w:r w:rsidR="00552C6C"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голови комісії</w:t>
      </w:r>
    </w:p>
    <w:p w:rsidR="00B951CC" w:rsidRDefault="00B951CC" w:rsidP="00B951CC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951CC" w:rsidRPr="00BC07BB" w:rsidRDefault="00B951CC" w:rsidP="00B951CC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4579CD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______________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552C6C">
        <w:rPr>
          <w:rFonts w:ascii="Times New Roman" w:hAnsi="Times New Roman" w:cs="Times New Roman"/>
          <w:b/>
          <w:i/>
          <w:sz w:val="28"/>
          <w:szCs w:val="28"/>
          <w:lang w:val="uk-UA"/>
        </w:rPr>
        <w:t>Іван Карий</w:t>
      </w:r>
    </w:p>
    <w:p w:rsidR="00B951CC" w:rsidRDefault="00B951CC" w:rsidP="00B951CC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951CC" w:rsidRDefault="00B951CC" w:rsidP="00B951CC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951CC" w:rsidRPr="00BC07BB" w:rsidRDefault="00B951CC" w:rsidP="00B951CC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951CC" w:rsidRPr="0012356E" w:rsidRDefault="00B951CC" w:rsidP="00B951CC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2356E">
        <w:rPr>
          <w:rFonts w:ascii="Times New Roman" w:hAnsi="Times New Roman" w:cs="Times New Roman"/>
          <w:sz w:val="28"/>
          <w:szCs w:val="28"/>
          <w:lang w:val="uk-UA"/>
        </w:rPr>
        <w:t>Протокол №</w:t>
      </w:r>
      <w:r w:rsidR="004579CD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B951CC" w:rsidRPr="009D7189" w:rsidRDefault="00B951CC" w:rsidP="00B951CC">
      <w:pPr>
        <w:pStyle w:val="50"/>
        <w:shd w:val="clear" w:color="auto" w:fill="auto"/>
        <w:spacing w:before="0" w:after="0" w:line="20" w:lineRule="atLeast"/>
        <w:rPr>
          <w:bCs/>
          <w:i/>
          <w:sz w:val="28"/>
          <w:szCs w:val="28"/>
          <w:lang w:val="uk-UA" w:eastAsia="uk-UA" w:bidi="uk-UA"/>
        </w:rPr>
      </w:pPr>
      <w:proofErr w:type="spellStart"/>
      <w:r w:rsidRPr="009D7189">
        <w:rPr>
          <w:bCs/>
          <w:i/>
          <w:iCs/>
          <w:sz w:val="28"/>
          <w:szCs w:val="28"/>
        </w:rPr>
        <w:t>засідання</w:t>
      </w:r>
      <w:proofErr w:type="spellEnd"/>
      <w:r w:rsidRPr="009D7189">
        <w:rPr>
          <w:bCs/>
          <w:i/>
          <w:iCs/>
          <w:sz w:val="28"/>
          <w:szCs w:val="28"/>
        </w:rPr>
        <w:t xml:space="preserve"> </w:t>
      </w:r>
      <w:r w:rsidRPr="009D7189">
        <w:rPr>
          <w:bCs/>
          <w:i/>
          <w:sz w:val="28"/>
          <w:szCs w:val="28"/>
          <w:lang w:val="uk-UA" w:eastAsia="uk-UA" w:bidi="uk-UA"/>
        </w:rPr>
        <w:t>постійно діючої комі</w:t>
      </w:r>
      <w:proofErr w:type="gramStart"/>
      <w:r w:rsidRPr="009D7189">
        <w:rPr>
          <w:bCs/>
          <w:i/>
          <w:sz w:val="28"/>
          <w:szCs w:val="28"/>
          <w:lang w:val="uk-UA" w:eastAsia="uk-UA" w:bidi="uk-UA"/>
        </w:rPr>
        <w:t>с</w:t>
      </w:r>
      <w:proofErr w:type="gramEnd"/>
      <w:r w:rsidRPr="009D7189">
        <w:rPr>
          <w:bCs/>
          <w:i/>
          <w:sz w:val="28"/>
          <w:szCs w:val="28"/>
          <w:lang w:val="uk-UA" w:eastAsia="uk-UA" w:bidi="uk-UA"/>
        </w:rPr>
        <w:t>ії для розгляду питань</w:t>
      </w:r>
    </w:p>
    <w:p w:rsidR="00B951CC" w:rsidRPr="009D7189" w:rsidRDefault="00B951CC" w:rsidP="00B951CC">
      <w:pPr>
        <w:widowControl w:val="0"/>
        <w:spacing w:after="0" w:line="20" w:lineRule="atLeast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</w:pPr>
      <w:r w:rsidRPr="009D7189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  <w:t xml:space="preserve"> щодо відключення споживачів від систем (мереж) </w:t>
      </w:r>
    </w:p>
    <w:p w:rsidR="00B951CC" w:rsidRDefault="00B951CC" w:rsidP="00B951CC">
      <w:pPr>
        <w:widowControl w:val="0"/>
        <w:spacing w:after="0" w:line="20" w:lineRule="atLeast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</w:pPr>
      <w:r w:rsidRPr="009D7189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  <w:t>централізованого опалення (теплопостачання) та постачання гарячої води</w:t>
      </w:r>
    </w:p>
    <w:p w:rsidR="00B951CC" w:rsidRPr="0012356E" w:rsidRDefault="00B951CC" w:rsidP="00B951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951CC" w:rsidRPr="0012356E" w:rsidRDefault="00B951CC" w:rsidP="00B951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356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 w:rsidRPr="0012356E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 w:rsidRPr="0012356E">
        <w:rPr>
          <w:rFonts w:ascii="Times New Roman" w:hAnsi="Times New Roman" w:cs="Times New Roman"/>
          <w:sz w:val="28"/>
          <w:szCs w:val="28"/>
        </w:rPr>
        <w:t xml:space="preserve">     </w:t>
      </w:r>
      <w:r w:rsidRPr="001235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235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2356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12356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4579CD">
        <w:rPr>
          <w:rFonts w:ascii="Times New Roman" w:hAnsi="Times New Roman" w:cs="Times New Roman"/>
          <w:sz w:val="28"/>
          <w:szCs w:val="28"/>
          <w:lang w:val="uk-UA"/>
        </w:rPr>
        <w:t>10.02</w:t>
      </w:r>
      <w:r w:rsidR="00552C6C">
        <w:rPr>
          <w:rFonts w:ascii="Times New Roman" w:hAnsi="Times New Roman" w:cs="Times New Roman"/>
          <w:sz w:val="28"/>
          <w:szCs w:val="28"/>
          <w:lang w:val="uk-UA"/>
        </w:rPr>
        <w:t>.2022</w:t>
      </w:r>
    </w:p>
    <w:p w:rsidR="00B951CC" w:rsidRPr="0012356E" w:rsidRDefault="00B951CC" w:rsidP="00B951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356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4579CD" w:rsidRDefault="004579CD" w:rsidP="00B951CC">
      <w:pPr>
        <w:spacing w:after="0" w:line="240" w:lineRule="auto"/>
        <w:ind w:left="1311" w:hanging="60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951CC" w:rsidRDefault="00B951CC" w:rsidP="00B951CC">
      <w:pPr>
        <w:spacing w:after="0" w:line="240" w:lineRule="auto"/>
        <w:ind w:left="1311" w:hanging="60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2356E">
        <w:rPr>
          <w:rFonts w:ascii="Times New Roman" w:hAnsi="Times New Roman" w:cs="Times New Roman"/>
          <w:sz w:val="28"/>
          <w:szCs w:val="28"/>
          <w:lang w:val="uk-UA"/>
        </w:rPr>
        <w:t>ГОЛОВУВАВ:</w:t>
      </w:r>
    </w:p>
    <w:p w:rsidR="00552C6C" w:rsidRDefault="00552C6C" w:rsidP="00552C6C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52C6C" w:rsidRDefault="00552C6C" w:rsidP="00552C6C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Карий</w:t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>- заступник голови комісії</w:t>
      </w:r>
    </w:p>
    <w:p w:rsidR="00552C6C" w:rsidRDefault="00552C6C" w:rsidP="00552C6C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Іван Олександрович</w:t>
      </w:r>
    </w:p>
    <w:p w:rsidR="00067C99" w:rsidRDefault="00067C99" w:rsidP="00B951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4579CD" w:rsidRDefault="004579CD" w:rsidP="00067C9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067C99" w:rsidRDefault="00067C99" w:rsidP="00067C9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ВЗЯЛИ УЧА</w:t>
      </w:r>
      <w:r w:rsidR="00966EA6">
        <w:rPr>
          <w:rFonts w:ascii="Times New Roman" w:hAnsi="Times New Roman" w:cs="Times New Roman"/>
          <w:sz w:val="26"/>
          <w:szCs w:val="26"/>
          <w:lang w:val="uk-UA"/>
        </w:rPr>
        <w:t>С</w:t>
      </w:r>
      <w:r>
        <w:rPr>
          <w:rFonts w:ascii="Times New Roman" w:hAnsi="Times New Roman" w:cs="Times New Roman"/>
          <w:sz w:val="26"/>
          <w:szCs w:val="26"/>
          <w:lang w:val="uk-UA"/>
        </w:rPr>
        <w:t>ТЬ:</w:t>
      </w:r>
    </w:p>
    <w:tbl>
      <w:tblPr>
        <w:tblStyle w:val="a9"/>
        <w:tblW w:w="9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1"/>
        <w:gridCol w:w="5782"/>
      </w:tblGrid>
      <w:tr w:rsidR="009D7189" w:rsidRPr="009D7189" w:rsidTr="00067C99">
        <w:trPr>
          <w:trHeight w:val="40"/>
        </w:trPr>
        <w:tc>
          <w:tcPr>
            <w:tcW w:w="3991" w:type="dxa"/>
          </w:tcPr>
          <w:p w:rsidR="00552C6C" w:rsidRDefault="00552C6C" w:rsidP="00FB7F3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66EA6" w:rsidRDefault="00FB7F3D" w:rsidP="00FB7F3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Гончаренко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</w:t>
            </w:r>
          </w:p>
          <w:p w:rsidR="00B951CC" w:rsidRDefault="00FB7F3D" w:rsidP="00FB7F3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Сергій Анатолійович</w:t>
            </w:r>
          </w:p>
          <w:p w:rsidR="00294E30" w:rsidRPr="00294E30" w:rsidRDefault="00B951CC" w:rsidP="00294E3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</w:t>
            </w:r>
            <w:r w:rsidR="004579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</w:t>
            </w:r>
            <w:r w:rsidR="00FB7F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</w:t>
            </w:r>
            <w:r w:rsidR="004579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</w:t>
            </w:r>
          </w:p>
        </w:tc>
        <w:tc>
          <w:tcPr>
            <w:tcW w:w="5782" w:type="dxa"/>
          </w:tcPr>
          <w:p w:rsidR="00552C6C" w:rsidRDefault="00552C6C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9D7189" w:rsidRDefault="00FB7F3D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перший заступник директора-головний інженер Комунального підприємства «Кривбасводоканал»</w:t>
            </w:r>
          </w:p>
          <w:p w:rsidR="00294E30" w:rsidRPr="009D7189" w:rsidRDefault="00294E30" w:rsidP="004579CD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D7189" w:rsidRPr="009D7189" w:rsidTr="00067C99">
        <w:trPr>
          <w:trHeight w:val="40"/>
        </w:trPr>
        <w:tc>
          <w:tcPr>
            <w:tcW w:w="3991" w:type="dxa"/>
          </w:tcPr>
          <w:p w:rsidR="009D7189" w:rsidRPr="009D7189" w:rsidRDefault="00E72E3C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Л</w:t>
            </w:r>
            <w:r w:rsidR="009D7189"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ебедин</w:t>
            </w:r>
          </w:p>
          <w:p w:rsidR="000E1A30" w:rsidRDefault="009D7189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Євгенія Олегівна</w:t>
            </w:r>
          </w:p>
          <w:p w:rsidR="009D7189" w:rsidRPr="000E1A30" w:rsidRDefault="009D7189" w:rsidP="000E1A30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82" w:type="dxa"/>
          </w:tcPr>
          <w:p w:rsidR="009D7189" w:rsidRDefault="009D7189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головний спеціаліст управління культури виконкому Криворізької міської ради </w:t>
            </w:r>
          </w:p>
          <w:p w:rsidR="000E1A30" w:rsidRPr="009D7189" w:rsidRDefault="000E1A30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E1A30" w:rsidRPr="00FB7F3D" w:rsidTr="00067C99">
        <w:trPr>
          <w:trHeight w:val="40"/>
        </w:trPr>
        <w:tc>
          <w:tcPr>
            <w:tcW w:w="3991" w:type="dxa"/>
          </w:tcPr>
          <w:p w:rsidR="000E1A30" w:rsidRPr="009D7189" w:rsidRDefault="000E1A30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Ромащенко</w:t>
            </w:r>
            <w:proofErr w:type="spellEnd"/>
          </w:p>
          <w:p w:rsidR="00F4013B" w:rsidRDefault="000E1A30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Микола Миколайович</w:t>
            </w:r>
          </w:p>
          <w:p w:rsidR="00F4013B" w:rsidRDefault="00F4013B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4013B" w:rsidRDefault="00F4013B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E1A30" w:rsidRDefault="00294E30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Потєшний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</w:t>
            </w:r>
          </w:p>
          <w:p w:rsidR="00294E30" w:rsidRDefault="00294E30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Юрій Григорович</w:t>
            </w:r>
          </w:p>
          <w:p w:rsidR="00B951CC" w:rsidRDefault="00B951CC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951CC" w:rsidRDefault="00B951CC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Рябченко</w:t>
            </w:r>
          </w:p>
          <w:p w:rsidR="00B951CC" w:rsidRDefault="00B951CC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Тетяна Вікторівна</w:t>
            </w:r>
          </w:p>
          <w:p w:rsidR="00B951CC" w:rsidRDefault="00B951CC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50F0E" w:rsidRDefault="00550F0E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Стеблина                                            </w:t>
            </w:r>
          </w:p>
          <w:p w:rsidR="00294E30" w:rsidRDefault="00550F0E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Володимир Володимирович</w:t>
            </w:r>
          </w:p>
          <w:p w:rsidR="00294E30" w:rsidRDefault="00294E30" w:rsidP="00294E3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37235" w:rsidRPr="00294E30" w:rsidRDefault="00037235" w:rsidP="00294E3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82" w:type="dxa"/>
          </w:tcPr>
          <w:p w:rsidR="00F4013B" w:rsidRDefault="000E1A30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інженер з обробки технічної документації виробничо-технічного відділу Акціонерного товариства «Криворіжгаз»</w:t>
            </w:r>
          </w:p>
          <w:p w:rsidR="00F4013B" w:rsidRDefault="00F4013B" w:rsidP="00F4013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914069" w:rsidRDefault="00294E30" w:rsidP="00F4013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директор КП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Кривбастеплоенерго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» КМР</w:t>
            </w:r>
          </w:p>
          <w:p w:rsidR="00B951CC" w:rsidRDefault="00B951CC" w:rsidP="00F4013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B951CC" w:rsidRDefault="00B951CC" w:rsidP="00F4013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B951CC" w:rsidRDefault="00B951CC" w:rsidP="00F4013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секретар комісії</w:t>
            </w:r>
          </w:p>
          <w:p w:rsidR="00914069" w:rsidRDefault="00914069" w:rsidP="00F4013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294E30" w:rsidRDefault="00294E30" w:rsidP="00F4013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0E1A30" w:rsidRPr="009D7189" w:rsidRDefault="00550F0E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начальник служби котельного господарства та теплових мереж Комунального підприємства теплових мере</w:t>
            </w:r>
            <w:r w:rsidR="0003723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ж «Криворіжтепломережа»</w:t>
            </w:r>
          </w:p>
        </w:tc>
      </w:tr>
      <w:tr w:rsidR="000E1A30" w:rsidRPr="00406609" w:rsidTr="00067C99">
        <w:trPr>
          <w:trHeight w:val="40"/>
        </w:trPr>
        <w:tc>
          <w:tcPr>
            <w:tcW w:w="3991" w:type="dxa"/>
          </w:tcPr>
          <w:p w:rsidR="000E1A30" w:rsidRPr="009D7189" w:rsidRDefault="000E1A30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Терещенко</w:t>
            </w:r>
          </w:p>
          <w:p w:rsidR="000E1A30" w:rsidRDefault="000E1A30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Вадим Валентинович</w:t>
            </w:r>
          </w:p>
          <w:p w:rsidR="00550F0E" w:rsidRDefault="00550F0E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550F0E" w:rsidRDefault="00550F0E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037235" w:rsidRDefault="00037235" w:rsidP="0003723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Чорний</w:t>
            </w:r>
          </w:p>
          <w:p w:rsidR="00037235" w:rsidRPr="00037235" w:rsidRDefault="00037235" w:rsidP="0003723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Олег Анатолійович</w:t>
            </w:r>
          </w:p>
        </w:tc>
        <w:tc>
          <w:tcPr>
            <w:tcW w:w="5782" w:type="dxa"/>
          </w:tcPr>
          <w:p w:rsidR="00550F0E" w:rsidRDefault="000E1A30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 xml:space="preserve">- головний спеціаліст відділу з питань </w:t>
            </w:r>
            <w:proofErr w:type="spellStart"/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дер-жавного</w:t>
            </w:r>
            <w:proofErr w:type="spellEnd"/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архітектурно-будівельного контролю виконкому Криворізької міської ради</w:t>
            </w:r>
          </w:p>
          <w:p w:rsidR="00550F0E" w:rsidRDefault="00550F0E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0E1A30" w:rsidRPr="009D7189" w:rsidRDefault="00037235" w:rsidP="0091406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- провідний фахівець відділу цивільного захисту</w:t>
            </w:r>
            <w:r w:rsidR="00DD56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КМУ ГУ Державної служби України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з надзвичайних ситуацій</w:t>
            </w:r>
            <w:r w:rsidR="0026382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у Дніпропетровській області, майор служби цивільного захисту</w:t>
            </w:r>
          </w:p>
        </w:tc>
      </w:tr>
      <w:tr w:rsidR="00CA2F64" w:rsidRPr="00406609" w:rsidTr="00067C99">
        <w:trPr>
          <w:trHeight w:val="40"/>
        </w:trPr>
        <w:tc>
          <w:tcPr>
            <w:tcW w:w="3991" w:type="dxa"/>
          </w:tcPr>
          <w:p w:rsidR="00CA2F64" w:rsidRPr="00CA2F64" w:rsidRDefault="00CA2F64" w:rsidP="00A858BF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sz w:val="26"/>
                <w:szCs w:val="26"/>
              </w:rPr>
            </w:pPr>
          </w:p>
        </w:tc>
        <w:tc>
          <w:tcPr>
            <w:tcW w:w="5782" w:type="dxa"/>
          </w:tcPr>
          <w:p w:rsidR="00CA2F64" w:rsidRPr="00CA2F64" w:rsidRDefault="00CA2F64" w:rsidP="00CA2F64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rStyle w:val="510pt"/>
                <w:b w:val="0"/>
                <w:sz w:val="26"/>
                <w:szCs w:val="26"/>
              </w:rPr>
            </w:pPr>
          </w:p>
        </w:tc>
      </w:tr>
      <w:tr w:rsidR="000E1A30" w:rsidRPr="00406609" w:rsidTr="00067C99">
        <w:trPr>
          <w:trHeight w:val="40"/>
        </w:trPr>
        <w:tc>
          <w:tcPr>
            <w:tcW w:w="3991" w:type="dxa"/>
          </w:tcPr>
          <w:p w:rsidR="000E1A30" w:rsidRPr="009D7189" w:rsidRDefault="000E1A30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82" w:type="dxa"/>
          </w:tcPr>
          <w:p w:rsidR="000E1A30" w:rsidRPr="009D7189" w:rsidRDefault="000E1A30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655DB3" w:rsidRPr="009D7189" w:rsidRDefault="00F42E7E" w:rsidP="00014E74">
      <w:pPr>
        <w:tabs>
          <w:tab w:val="left" w:pos="78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9D7189">
        <w:rPr>
          <w:rFonts w:ascii="Times New Roman" w:hAnsi="Times New Roman" w:cs="Times New Roman"/>
          <w:sz w:val="26"/>
          <w:szCs w:val="26"/>
          <w:lang w:val="uk-UA"/>
        </w:rPr>
        <w:t>ЧЕРГА ДЕННА:</w:t>
      </w:r>
    </w:p>
    <w:p w:rsidR="00BB65F4" w:rsidRPr="009D7189" w:rsidRDefault="00F42E7E" w:rsidP="00014E74">
      <w:pPr>
        <w:pStyle w:val="1"/>
        <w:jc w:val="both"/>
        <w:rPr>
          <w:b w:val="0"/>
          <w:bCs/>
          <w:i w:val="0"/>
          <w:iCs/>
          <w:sz w:val="26"/>
          <w:szCs w:val="26"/>
        </w:rPr>
      </w:pPr>
      <w:r w:rsidRPr="009D7189">
        <w:rPr>
          <w:b w:val="0"/>
          <w:i w:val="0"/>
          <w:sz w:val="26"/>
          <w:szCs w:val="26"/>
        </w:rPr>
        <w:t xml:space="preserve">         1. Розгляд питань щодо </w:t>
      </w:r>
      <w:r w:rsidRPr="009D7189">
        <w:rPr>
          <w:b w:val="0"/>
          <w:bCs/>
          <w:i w:val="0"/>
          <w:iCs/>
          <w:sz w:val="26"/>
          <w:szCs w:val="26"/>
        </w:rPr>
        <w:t>відключення споживачів від мереж централізованого опа</w:t>
      </w:r>
      <w:r w:rsidR="0066638D" w:rsidRPr="009D7189">
        <w:rPr>
          <w:b w:val="0"/>
          <w:bCs/>
          <w:i w:val="0"/>
          <w:iCs/>
          <w:sz w:val="26"/>
          <w:szCs w:val="26"/>
        </w:rPr>
        <w:t>лення</w:t>
      </w:r>
      <w:r w:rsidRPr="009D7189">
        <w:rPr>
          <w:b w:val="0"/>
          <w:bCs/>
          <w:i w:val="0"/>
          <w:iCs/>
          <w:sz w:val="26"/>
          <w:szCs w:val="26"/>
        </w:rPr>
        <w:t>.</w:t>
      </w:r>
    </w:p>
    <w:p w:rsidR="009D7189" w:rsidRPr="009D7189" w:rsidRDefault="009D7189" w:rsidP="00F42E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F42E7E" w:rsidRPr="009D7189" w:rsidRDefault="00F42E7E" w:rsidP="00F42E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9D7189">
        <w:rPr>
          <w:rFonts w:ascii="Times New Roman" w:hAnsi="Times New Roman" w:cs="Times New Roman"/>
          <w:sz w:val="26"/>
          <w:szCs w:val="26"/>
          <w:lang w:val="uk-UA"/>
        </w:rPr>
        <w:t>СЛУХАЛИ:</w:t>
      </w:r>
    </w:p>
    <w:p w:rsidR="009D7189" w:rsidRPr="009D7189" w:rsidRDefault="00037235" w:rsidP="009D71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</w:p>
    <w:p w:rsidR="00550F0E" w:rsidRDefault="004010EB" w:rsidP="009D7189">
      <w:pPr>
        <w:pStyle w:val="50"/>
        <w:shd w:val="clear" w:color="auto" w:fill="auto"/>
        <w:spacing w:before="0" w:after="0" w:line="20" w:lineRule="atLeast"/>
        <w:jc w:val="both"/>
        <w:rPr>
          <w:bCs/>
          <w:sz w:val="26"/>
          <w:szCs w:val="26"/>
          <w:lang w:val="uk-UA" w:eastAsia="uk-UA" w:bidi="uk-UA"/>
        </w:rPr>
      </w:pPr>
      <w:r w:rsidRPr="009D7189">
        <w:rPr>
          <w:sz w:val="26"/>
          <w:szCs w:val="26"/>
          <w:lang w:val="uk-UA"/>
        </w:rPr>
        <w:t xml:space="preserve"> </w:t>
      </w:r>
      <w:r w:rsidR="00067C99">
        <w:rPr>
          <w:sz w:val="26"/>
          <w:szCs w:val="26"/>
          <w:lang w:val="uk-UA"/>
        </w:rPr>
        <w:tab/>
      </w:r>
      <w:r w:rsidR="00E03CAF">
        <w:rPr>
          <w:sz w:val="26"/>
          <w:szCs w:val="26"/>
          <w:lang w:val="uk-UA"/>
        </w:rPr>
        <w:t>Івана Карого</w:t>
      </w:r>
      <w:r w:rsidR="00037235">
        <w:rPr>
          <w:sz w:val="26"/>
          <w:szCs w:val="26"/>
          <w:lang w:val="uk-UA"/>
        </w:rPr>
        <w:t xml:space="preserve">, який проінформував </w:t>
      </w:r>
      <w:proofErr w:type="spellStart"/>
      <w:r w:rsidR="00037235" w:rsidRPr="009D7189">
        <w:rPr>
          <w:sz w:val="26"/>
          <w:szCs w:val="26"/>
        </w:rPr>
        <w:t>щодо</w:t>
      </w:r>
      <w:proofErr w:type="spellEnd"/>
      <w:r w:rsidR="00037235" w:rsidRPr="009D7189">
        <w:rPr>
          <w:sz w:val="26"/>
          <w:szCs w:val="26"/>
        </w:rPr>
        <w:t xml:space="preserve"> </w:t>
      </w:r>
      <w:proofErr w:type="spellStart"/>
      <w:r w:rsidR="00037235" w:rsidRPr="009D7189">
        <w:rPr>
          <w:bCs/>
          <w:iCs/>
          <w:sz w:val="26"/>
          <w:szCs w:val="26"/>
        </w:rPr>
        <w:t>відключення</w:t>
      </w:r>
      <w:proofErr w:type="spellEnd"/>
      <w:r w:rsidR="00037235" w:rsidRPr="009D7189">
        <w:rPr>
          <w:bCs/>
          <w:iCs/>
          <w:sz w:val="26"/>
          <w:szCs w:val="26"/>
        </w:rPr>
        <w:t xml:space="preserve"> </w:t>
      </w:r>
      <w:proofErr w:type="spellStart"/>
      <w:r w:rsidR="00037235" w:rsidRPr="009D7189">
        <w:rPr>
          <w:bCs/>
          <w:iCs/>
          <w:sz w:val="26"/>
          <w:szCs w:val="26"/>
        </w:rPr>
        <w:t>споживачів</w:t>
      </w:r>
      <w:proofErr w:type="spellEnd"/>
      <w:r w:rsidR="00037235" w:rsidRPr="009D7189">
        <w:rPr>
          <w:bCs/>
          <w:iCs/>
          <w:sz w:val="26"/>
          <w:szCs w:val="26"/>
        </w:rPr>
        <w:t xml:space="preserve"> </w:t>
      </w:r>
      <w:proofErr w:type="spellStart"/>
      <w:r w:rsidR="00037235" w:rsidRPr="009D7189">
        <w:rPr>
          <w:bCs/>
          <w:iCs/>
          <w:sz w:val="26"/>
          <w:szCs w:val="26"/>
        </w:rPr>
        <w:t>від</w:t>
      </w:r>
      <w:proofErr w:type="spellEnd"/>
      <w:r w:rsidR="00037235" w:rsidRPr="009D7189">
        <w:rPr>
          <w:bCs/>
          <w:iCs/>
          <w:sz w:val="26"/>
          <w:szCs w:val="26"/>
        </w:rPr>
        <w:t xml:space="preserve"> мереж </w:t>
      </w:r>
      <w:proofErr w:type="spellStart"/>
      <w:r w:rsidR="00037235" w:rsidRPr="009D7189">
        <w:rPr>
          <w:bCs/>
          <w:iCs/>
          <w:sz w:val="26"/>
          <w:szCs w:val="26"/>
        </w:rPr>
        <w:t>централізованого</w:t>
      </w:r>
      <w:proofErr w:type="spellEnd"/>
      <w:r w:rsidR="00037235" w:rsidRPr="009D7189">
        <w:rPr>
          <w:bCs/>
          <w:iCs/>
          <w:sz w:val="26"/>
          <w:szCs w:val="26"/>
        </w:rPr>
        <w:t xml:space="preserve"> </w:t>
      </w:r>
      <w:proofErr w:type="spellStart"/>
      <w:r w:rsidR="00037235" w:rsidRPr="009D7189">
        <w:rPr>
          <w:bCs/>
          <w:iCs/>
          <w:sz w:val="26"/>
          <w:szCs w:val="26"/>
        </w:rPr>
        <w:t>опалення</w:t>
      </w:r>
      <w:proofErr w:type="spellEnd"/>
      <w:r w:rsidR="00037235">
        <w:rPr>
          <w:bCs/>
          <w:sz w:val="26"/>
          <w:szCs w:val="26"/>
          <w:lang w:val="uk-UA" w:eastAsia="uk-UA" w:bidi="uk-UA"/>
        </w:rPr>
        <w:t xml:space="preserve"> </w:t>
      </w:r>
      <w:r w:rsidR="00E72E3C">
        <w:rPr>
          <w:bCs/>
          <w:sz w:val="26"/>
          <w:szCs w:val="26"/>
          <w:lang w:val="uk-UA" w:eastAsia="uk-UA" w:bidi="uk-UA"/>
        </w:rPr>
        <w:t>за</w:t>
      </w:r>
      <w:r w:rsidR="00914069">
        <w:rPr>
          <w:bCs/>
          <w:sz w:val="26"/>
          <w:szCs w:val="26"/>
          <w:lang w:val="uk-UA" w:eastAsia="uk-UA" w:bidi="uk-UA"/>
        </w:rPr>
        <w:t xml:space="preserve"> адресами</w:t>
      </w:r>
      <w:r w:rsidR="00CA2F64">
        <w:rPr>
          <w:bCs/>
          <w:sz w:val="26"/>
          <w:szCs w:val="26"/>
          <w:lang w:val="uk-UA" w:eastAsia="uk-UA" w:bidi="uk-UA"/>
        </w:rPr>
        <w:t xml:space="preserve">: </w:t>
      </w:r>
    </w:p>
    <w:p w:rsidR="00B951CC" w:rsidRDefault="00B951CC" w:rsidP="00E03CAF">
      <w:pPr>
        <w:pStyle w:val="50"/>
        <w:shd w:val="clear" w:color="auto" w:fill="auto"/>
        <w:spacing w:before="0" w:after="0" w:line="20" w:lineRule="atLeast"/>
        <w:jc w:val="both"/>
        <w:rPr>
          <w:bCs/>
          <w:iCs/>
          <w:sz w:val="26"/>
          <w:szCs w:val="26"/>
          <w:lang w:val="uk-UA"/>
        </w:rPr>
      </w:pPr>
      <w:r>
        <w:rPr>
          <w:bCs/>
          <w:iCs/>
          <w:sz w:val="26"/>
          <w:szCs w:val="26"/>
          <w:lang w:val="uk-UA"/>
        </w:rPr>
        <w:tab/>
        <w:t xml:space="preserve">- </w:t>
      </w:r>
      <w:r w:rsidR="004579CD">
        <w:rPr>
          <w:bCs/>
          <w:iCs/>
          <w:sz w:val="26"/>
          <w:szCs w:val="26"/>
          <w:lang w:val="uk-UA"/>
        </w:rPr>
        <w:t xml:space="preserve">вул. </w:t>
      </w:r>
      <w:proofErr w:type="spellStart"/>
      <w:r w:rsidR="004579CD">
        <w:rPr>
          <w:bCs/>
          <w:iCs/>
          <w:sz w:val="26"/>
          <w:szCs w:val="26"/>
          <w:lang w:val="uk-UA"/>
        </w:rPr>
        <w:t>Катеринівська</w:t>
      </w:r>
      <w:proofErr w:type="spellEnd"/>
      <w:r w:rsidR="004579CD">
        <w:rPr>
          <w:bCs/>
          <w:iCs/>
          <w:sz w:val="26"/>
          <w:szCs w:val="26"/>
          <w:lang w:val="uk-UA"/>
        </w:rPr>
        <w:t>, 22ю</w:t>
      </w:r>
      <w:r w:rsidR="00E03CAF">
        <w:rPr>
          <w:bCs/>
          <w:iCs/>
          <w:sz w:val="26"/>
          <w:szCs w:val="26"/>
          <w:lang w:val="uk-UA"/>
        </w:rPr>
        <w:t>;</w:t>
      </w:r>
    </w:p>
    <w:p w:rsidR="00E03CAF" w:rsidRDefault="004579CD" w:rsidP="00E03CAF">
      <w:pPr>
        <w:pStyle w:val="50"/>
        <w:shd w:val="clear" w:color="auto" w:fill="auto"/>
        <w:spacing w:before="0" w:after="0" w:line="20" w:lineRule="atLeast"/>
        <w:jc w:val="both"/>
        <w:rPr>
          <w:bCs/>
          <w:iCs/>
          <w:sz w:val="26"/>
          <w:szCs w:val="26"/>
          <w:lang w:val="uk-UA"/>
        </w:rPr>
      </w:pPr>
      <w:r>
        <w:rPr>
          <w:bCs/>
          <w:iCs/>
          <w:sz w:val="26"/>
          <w:szCs w:val="26"/>
          <w:lang w:val="uk-UA"/>
        </w:rPr>
        <w:tab/>
        <w:t>- вул. Фонвізіна, 7</w:t>
      </w:r>
      <w:r w:rsidR="00E03CAF">
        <w:rPr>
          <w:bCs/>
          <w:iCs/>
          <w:sz w:val="26"/>
          <w:szCs w:val="26"/>
          <w:lang w:val="uk-UA"/>
        </w:rPr>
        <w:t>;</w:t>
      </w:r>
    </w:p>
    <w:p w:rsidR="00E03CAF" w:rsidRDefault="004579CD" w:rsidP="00E03CAF">
      <w:pPr>
        <w:pStyle w:val="50"/>
        <w:shd w:val="clear" w:color="auto" w:fill="auto"/>
        <w:spacing w:before="0" w:after="0" w:line="20" w:lineRule="atLeast"/>
        <w:jc w:val="both"/>
        <w:rPr>
          <w:bCs/>
          <w:iCs/>
          <w:sz w:val="26"/>
          <w:szCs w:val="26"/>
          <w:lang w:val="uk-UA"/>
        </w:rPr>
      </w:pPr>
      <w:r>
        <w:rPr>
          <w:bCs/>
          <w:iCs/>
          <w:sz w:val="26"/>
          <w:szCs w:val="26"/>
          <w:lang w:val="uk-UA"/>
        </w:rPr>
        <w:tab/>
        <w:t>- вул. Льотчиків, 13/2</w:t>
      </w:r>
      <w:r w:rsidR="00406609">
        <w:rPr>
          <w:bCs/>
          <w:iCs/>
          <w:sz w:val="26"/>
          <w:szCs w:val="26"/>
          <w:lang w:val="uk-UA"/>
        </w:rPr>
        <w:t>;</w:t>
      </w:r>
    </w:p>
    <w:p w:rsidR="00406609" w:rsidRDefault="00406609" w:rsidP="00E03CAF">
      <w:pPr>
        <w:pStyle w:val="50"/>
        <w:shd w:val="clear" w:color="auto" w:fill="auto"/>
        <w:spacing w:before="0" w:after="0" w:line="20" w:lineRule="atLeast"/>
        <w:jc w:val="both"/>
        <w:rPr>
          <w:bCs/>
          <w:iCs/>
          <w:sz w:val="26"/>
          <w:szCs w:val="26"/>
          <w:lang w:val="uk-UA"/>
        </w:rPr>
      </w:pPr>
      <w:r>
        <w:rPr>
          <w:bCs/>
          <w:iCs/>
          <w:sz w:val="26"/>
          <w:szCs w:val="26"/>
          <w:lang w:val="uk-UA"/>
        </w:rPr>
        <w:tab/>
        <w:t>- вул. Сергія Колачевського, 100, прим.79;</w:t>
      </w:r>
    </w:p>
    <w:p w:rsidR="00406609" w:rsidRDefault="00406609" w:rsidP="00E03CAF">
      <w:pPr>
        <w:pStyle w:val="50"/>
        <w:shd w:val="clear" w:color="auto" w:fill="auto"/>
        <w:spacing w:before="0" w:after="0" w:line="20" w:lineRule="atLeast"/>
        <w:jc w:val="both"/>
        <w:rPr>
          <w:bCs/>
          <w:iCs/>
          <w:sz w:val="26"/>
          <w:szCs w:val="26"/>
          <w:lang w:val="uk-UA"/>
        </w:rPr>
      </w:pPr>
      <w:r>
        <w:rPr>
          <w:bCs/>
          <w:iCs/>
          <w:sz w:val="26"/>
          <w:szCs w:val="26"/>
          <w:lang w:val="uk-UA"/>
        </w:rPr>
        <w:tab/>
        <w:t xml:space="preserve">- вул. </w:t>
      </w:r>
      <w:proofErr w:type="spellStart"/>
      <w:r>
        <w:rPr>
          <w:bCs/>
          <w:iCs/>
          <w:sz w:val="26"/>
          <w:szCs w:val="26"/>
          <w:lang w:val="uk-UA"/>
        </w:rPr>
        <w:t>Югоківська</w:t>
      </w:r>
      <w:proofErr w:type="spellEnd"/>
      <w:r>
        <w:rPr>
          <w:bCs/>
          <w:iCs/>
          <w:sz w:val="26"/>
          <w:szCs w:val="26"/>
          <w:lang w:val="uk-UA"/>
        </w:rPr>
        <w:t>, 35.</w:t>
      </w:r>
    </w:p>
    <w:p w:rsidR="005370E7" w:rsidRDefault="005370E7" w:rsidP="005370E7">
      <w:pPr>
        <w:pStyle w:val="50"/>
        <w:shd w:val="clear" w:color="auto" w:fill="auto"/>
        <w:spacing w:before="0" w:after="0" w:line="20" w:lineRule="atLeast"/>
        <w:rPr>
          <w:bCs/>
          <w:iCs/>
          <w:sz w:val="26"/>
          <w:szCs w:val="26"/>
          <w:lang w:val="uk-UA"/>
        </w:rPr>
      </w:pPr>
      <w:r>
        <w:rPr>
          <w:bCs/>
          <w:iCs/>
          <w:sz w:val="26"/>
          <w:szCs w:val="26"/>
          <w:lang w:val="uk-UA"/>
        </w:rPr>
        <w:t>ВИРІШИЛИ:</w:t>
      </w:r>
    </w:p>
    <w:p w:rsidR="00AB0F59" w:rsidRDefault="00AB0F59" w:rsidP="00D069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E09B6" w:rsidRPr="002E5555" w:rsidRDefault="00E03CAF" w:rsidP="00CE09B6">
      <w:pPr>
        <w:widowControl w:val="0"/>
        <w:spacing w:after="0" w:line="20" w:lineRule="atLeast"/>
        <w:ind w:firstLine="448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 xml:space="preserve">1. </w:t>
      </w:r>
      <w:r w:rsidR="00CE09B6" w:rsidRPr="00D06907">
        <w:rPr>
          <w:rFonts w:ascii="Times New Roman" w:hAnsi="Times New Roman" w:cs="Times New Roman"/>
          <w:sz w:val="26"/>
          <w:szCs w:val="26"/>
          <w:lang w:val="uk-UA"/>
        </w:rPr>
        <w:t>Надати д</w:t>
      </w:r>
      <w:r w:rsidR="00CE09B6">
        <w:rPr>
          <w:rFonts w:ascii="Times New Roman" w:hAnsi="Times New Roman" w:cs="Times New Roman"/>
          <w:sz w:val="26"/>
          <w:szCs w:val="26"/>
          <w:lang w:val="uk-UA"/>
        </w:rPr>
        <w:t xml:space="preserve">озвіл на відключення </w:t>
      </w:r>
      <w:r w:rsidR="009408E1">
        <w:rPr>
          <w:rFonts w:ascii="Times New Roman" w:hAnsi="Times New Roman" w:cs="Times New Roman"/>
          <w:sz w:val="26"/>
          <w:szCs w:val="26"/>
          <w:lang w:val="uk-UA"/>
        </w:rPr>
        <w:t xml:space="preserve">окремо розташованої </w:t>
      </w:r>
      <w:r w:rsidR="00CE09B6">
        <w:rPr>
          <w:rFonts w:ascii="Times New Roman" w:hAnsi="Times New Roman" w:cs="Times New Roman"/>
          <w:sz w:val="26"/>
          <w:szCs w:val="26"/>
          <w:lang w:val="uk-UA"/>
        </w:rPr>
        <w:t xml:space="preserve">будівлі </w:t>
      </w:r>
      <w:r w:rsidR="00CE09B6">
        <w:rPr>
          <w:rFonts w:ascii="Times New Roman" w:hAnsi="Times New Roman" w:cs="Times New Roman"/>
          <w:sz w:val="26"/>
          <w:szCs w:val="26"/>
          <w:lang w:val="uk-UA"/>
        </w:rPr>
        <w:t xml:space="preserve">№22ю на </w:t>
      </w:r>
      <w:r w:rsidR="009408E1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</w:t>
      </w:r>
      <w:r w:rsidR="00CE09B6">
        <w:rPr>
          <w:rFonts w:ascii="Times New Roman" w:hAnsi="Times New Roman" w:cs="Times New Roman"/>
          <w:sz w:val="26"/>
          <w:szCs w:val="26"/>
          <w:lang w:val="uk-UA"/>
        </w:rPr>
        <w:t xml:space="preserve">вул. </w:t>
      </w:r>
      <w:proofErr w:type="spellStart"/>
      <w:r w:rsidR="00CE09B6">
        <w:rPr>
          <w:rFonts w:ascii="Times New Roman" w:hAnsi="Times New Roman" w:cs="Times New Roman"/>
          <w:sz w:val="26"/>
          <w:szCs w:val="26"/>
          <w:lang w:val="uk-UA"/>
        </w:rPr>
        <w:t>Катеринівська</w:t>
      </w:r>
      <w:proofErr w:type="spellEnd"/>
      <w:r w:rsidR="00CE09B6">
        <w:rPr>
          <w:rFonts w:ascii="Times New Roman" w:hAnsi="Times New Roman" w:cs="Times New Roman"/>
          <w:sz w:val="26"/>
          <w:szCs w:val="26"/>
          <w:lang w:val="uk-UA"/>
        </w:rPr>
        <w:t xml:space="preserve"> від системи централізованого опалення.</w:t>
      </w:r>
    </w:p>
    <w:p w:rsidR="00CE09B6" w:rsidRPr="005E3686" w:rsidRDefault="00CE09B6" w:rsidP="00CE0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</w:pPr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>Для ві</w:t>
      </w:r>
      <w:r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>дключення будівлі</w:t>
      </w:r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 xml:space="preserve">, власник (співвласники) забезпечує розроблення </w:t>
      </w:r>
      <w:proofErr w:type="spellStart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>проєкту</w:t>
      </w:r>
      <w:proofErr w:type="spellEnd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 xml:space="preserve"> відключення будівлі від ЦО та/або ГВП, який має відповідати вимогам чинних державних будівельних норм та правил.</w:t>
      </w:r>
    </w:p>
    <w:p w:rsidR="00CE09B6" w:rsidRPr="00AE33D1" w:rsidRDefault="00CE09B6" w:rsidP="00CE0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</w:pPr>
      <w:r w:rsidRPr="00AE33D1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>Обрана система має забезпечити:</w:t>
      </w:r>
    </w:p>
    <w:p w:rsidR="00CE09B6" w:rsidRPr="00AE33D1" w:rsidRDefault="00CE09B6" w:rsidP="00CE0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</w:pPr>
      <w:r w:rsidRPr="00AE33D1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>опалення місць загального користування та допоміжних приміщень у будинку;ізоляцію та/або перенесення транзитних стояків (у разі потреби) тощо;заміну (у разі потреби) внутрішньобудинкових систем газо- та/або електропостачання (залежно від типу нагрівачів).</w:t>
      </w:r>
    </w:p>
    <w:p w:rsidR="00CE09B6" w:rsidRPr="005E3686" w:rsidRDefault="00CE09B6" w:rsidP="00CE0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</w:pPr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>Відключення будівлі від ЦО та/або ГВП здійснюється виконавцем відповідної комунальної послуги, або оператором зовнішніх інженерних мереж, якщо він не є виконавцем комунальної послуги, або залученим власником (співвласниками) суб'єктом господарювання, які у випадках, передбачених законодавством, мають ліцензію на провадження господарської діяльності з будівництва об'єктів, що за класом наслідків (відповідальності) належать до об'єктів із середніми та значними наслідками, з обов'язковим переліком робіт із монтажу внутрішніх інженерних мереж, систем, приладів і засобів вимірювання, в присутності виконавця відповідної комунальної послуги після отримання рішення органу місцевого самоврядування, що дозволяє відключення такої будівлі.</w:t>
      </w:r>
    </w:p>
    <w:p w:rsidR="00CE09B6" w:rsidRPr="005E3686" w:rsidRDefault="00CE09B6" w:rsidP="00CE0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</w:pPr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 xml:space="preserve">Відключення будівлі від ЦО та/або ГВП здійснюється лише в </w:t>
      </w:r>
      <w:proofErr w:type="spellStart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>міжопалювальний</w:t>
      </w:r>
      <w:proofErr w:type="spellEnd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 xml:space="preserve"> період, але не пізніше ніж 01 вересня.</w:t>
      </w:r>
    </w:p>
    <w:p w:rsidR="00CE09B6" w:rsidRPr="005E3686" w:rsidRDefault="00CE09B6" w:rsidP="00CE0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928"/>
          <w:sz w:val="26"/>
          <w:szCs w:val="26"/>
        </w:rPr>
      </w:pPr>
      <w:proofErr w:type="spellStart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>Витрати</w:t>
      </w:r>
      <w:proofErr w:type="spellEnd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, </w:t>
      </w:r>
      <w:proofErr w:type="spellStart"/>
      <w:proofErr w:type="gramStart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>пов'язан</w:t>
      </w:r>
      <w:proofErr w:type="gramEnd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>і</w:t>
      </w:r>
      <w:proofErr w:type="spellEnd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з </w:t>
      </w:r>
      <w:proofErr w:type="spellStart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>відключенням</w:t>
      </w:r>
      <w:proofErr w:type="spellEnd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</w:t>
      </w:r>
      <w:proofErr w:type="spellStart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>від</w:t>
      </w:r>
      <w:proofErr w:type="spellEnd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ЦО та/</w:t>
      </w:r>
      <w:proofErr w:type="spellStart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>або</w:t>
      </w:r>
      <w:proofErr w:type="spellEnd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ГВП, </w:t>
      </w:r>
      <w:proofErr w:type="spellStart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>здійснюються</w:t>
      </w:r>
      <w:proofErr w:type="spellEnd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за </w:t>
      </w:r>
      <w:proofErr w:type="spellStart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>рахунок</w:t>
      </w:r>
      <w:proofErr w:type="spellEnd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</w:t>
      </w:r>
      <w:proofErr w:type="spellStart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>власника</w:t>
      </w:r>
      <w:proofErr w:type="spellEnd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(</w:t>
      </w:r>
      <w:proofErr w:type="spellStart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>співвласників</w:t>
      </w:r>
      <w:proofErr w:type="spellEnd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) та </w:t>
      </w:r>
      <w:proofErr w:type="spellStart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>інших</w:t>
      </w:r>
      <w:proofErr w:type="spellEnd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</w:t>
      </w:r>
      <w:proofErr w:type="spellStart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>коштів</w:t>
      </w:r>
      <w:proofErr w:type="spellEnd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, не </w:t>
      </w:r>
      <w:proofErr w:type="spellStart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>заборонених</w:t>
      </w:r>
      <w:proofErr w:type="spellEnd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законом.</w:t>
      </w:r>
    </w:p>
    <w:p w:rsidR="00CE09B6" w:rsidRPr="005E3686" w:rsidRDefault="00CE09B6" w:rsidP="00CE0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</w:pPr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>Узгодження дати і часу виконання робіт із відключення від ЦО та/або ГВП з виконавцями таких робіт та інформування про це співвласників багатоквартирного будинку здійснюється уповноваженою ними особою.</w:t>
      </w:r>
    </w:p>
    <w:p w:rsidR="00CE09B6" w:rsidRPr="005E3686" w:rsidRDefault="00CE09B6" w:rsidP="00CE0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928"/>
          <w:sz w:val="26"/>
          <w:szCs w:val="26"/>
        </w:rPr>
      </w:pPr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lastRenderedPageBreak/>
        <w:t xml:space="preserve">У разі виконання робіт із відключення від ЦО та/або ГВП оператором зовнішніх інженерних мереж або іншим залученим власником суб'єктом господарювання власник будівлі чи уповноважена особа співвласників багатоквартирного будинку письмово повідомляє виконавця послуг з постачання теплової енергії, виконавця послуг з постачання гарячої води про дату і час виконання робіт із відключення не пізніше ніж за 15 календарних днів до дня виконання таких робіт. </w:t>
      </w:r>
      <w:proofErr w:type="spellStart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>Неприбуття</w:t>
      </w:r>
      <w:proofErr w:type="spellEnd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</w:t>
      </w:r>
      <w:proofErr w:type="spellStart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>представників</w:t>
      </w:r>
      <w:proofErr w:type="spellEnd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</w:t>
      </w:r>
      <w:proofErr w:type="spellStart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>виконавців</w:t>
      </w:r>
      <w:proofErr w:type="spellEnd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</w:t>
      </w:r>
      <w:proofErr w:type="spellStart"/>
      <w:proofErr w:type="gramStart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>в</w:t>
      </w:r>
      <w:proofErr w:type="gramEnd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>ідповідних</w:t>
      </w:r>
      <w:proofErr w:type="spellEnd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</w:t>
      </w:r>
      <w:proofErr w:type="spellStart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>комунальних</w:t>
      </w:r>
      <w:proofErr w:type="spellEnd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послуг за </w:t>
      </w:r>
      <w:proofErr w:type="spellStart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>умови</w:t>
      </w:r>
      <w:proofErr w:type="spellEnd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</w:t>
      </w:r>
      <w:proofErr w:type="spellStart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>їх</w:t>
      </w:r>
      <w:proofErr w:type="spellEnd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</w:t>
      </w:r>
      <w:proofErr w:type="spellStart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>повідомлення</w:t>
      </w:r>
      <w:proofErr w:type="spellEnd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не </w:t>
      </w:r>
      <w:proofErr w:type="spellStart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>може</w:t>
      </w:r>
      <w:proofErr w:type="spellEnd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бути </w:t>
      </w:r>
      <w:proofErr w:type="spellStart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>підставою</w:t>
      </w:r>
      <w:proofErr w:type="spellEnd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для </w:t>
      </w:r>
      <w:proofErr w:type="spellStart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>відмови</w:t>
      </w:r>
      <w:proofErr w:type="spellEnd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у </w:t>
      </w:r>
      <w:proofErr w:type="spellStart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>виконанні</w:t>
      </w:r>
      <w:proofErr w:type="spellEnd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</w:t>
      </w:r>
      <w:proofErr w:type="spellStart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>робіт</w:t>
      </w:r>
      <w:proofErr w:type="spellEnd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</w:t>
      </w:r>
      <w:proofErr w:type="spellStart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>із</w:t>
      </w:r>
      <w:proofErr w:type="spellEnd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</w:t>
      </w:r>
      <w:proofErr w:type="spellStart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>відключення</w:t>
      </w:r>
      <w:proofErr w:type="spellEnd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</w:t>
      </w:r>
      <w:proofErr w:type="spellStart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>від</w:t>
      </w:r>
      <w:proofErr w:type="spellEnd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ЦО та/</w:t>
      </w:r>
      <w:proofErr w:type="spellStart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>або</w:t>
      </w:r>
      <w:proofErr w:type="spellEnd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ГВП.</w:t>
      </w:r>
    </w:p>
    <w:p w:rsidR="00CE09B6" w:rsidRPr="005E3686" w:rsidRDefault="00CE09B6" w:rsidP="00CE0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</w:pPr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>Після виконання робіт із відключення будівлі від ЦО та/або ГВП складається акт про відключення будівлі, в тому числі житлового будинку, від зовнішніх інженерних систем (мереж) централізованого опалення (теплопостачання) / постачання гарячої води по одному примірнику для власника / представника співвласників та кожного виконавця відповідної комунальної послуги, а також для оператора зовнішніх інженерних мереж або іншого суб'єкта господарювання. Такий акт підписується усіма присутніми під час відключення сторонами: власником / представником співвласників та кожним виконавцем відповідної комунальної послуги, а також оператором зовнішніх інженерних мереж або іншим суб'єктом господарювання (у разі їх залучення).</w:t>
      </w:r>
    </w:p>
    <w:p w:rsidR="00CE09B6" w:rsidRPr="005E3686" w:rsidRDefault="00CE09B6" w:rsidP="00CE0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</w:pPr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>Після підписання акта виконавець відповідної комунальної послуги повідомляє власника (співвласників) про перегляд умов або розірвання договору про надання відповідної комунальної послуги.</w:t>
      </w:r>
    </w:p>
    <w:p w:rsidR="00CE09B6" w:rsidRDefault="00CE09B6" w:rsidP="00CE09B6">
      <w:pPr>
        <w:widowControl w:val="0"/>
        <w:spacing w:after="0" w:line="20" w:lineRule="atLeast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Голосували:</w:t>
      </w:r>
    </w:p>
    <w:p w:rsidR="00CE09B6" w:rsidRDefault="00CE09B6" w:rsidP="00CE09B6">
      <w:pPr>
        <w:widowControl w:val="0"/>
        <w:spacing w:after="0" w:line="20" w:lineRule="atLeast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«за» - 9</w:t>
      </w: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;</w:t>
      </w:r>
    </w:p>
    <w:p w:rsidR="00CE09B6" w:rsidRDefault="00CE09B6" w:rsidP="00CE09B6">
      <w:pPr>
        <w:widowControl w:val="0"/>
        <w:spacing w:after="0" w:line="20" w:lineRule="atLeast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«проти» - 0;</w:t>
      </w:r>
    </w:p>
    <w:p w:rsidR="00CE09B6" w:rsidRDefault="00CE09B6" w:rsidP="00CE09B6">
      <w:pPr>
        <w:widowControl w:val="0"/>
        <w:spacing w:after="0" w:line="20" w:lineRule="atLeast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«утримались» - 0.</w:t>
      </w:r>
    </w:p>
    <w:p w:rsidR="00CE09B6" w:rsidRDefault="00CE09B6" w:rsidP="00CE09B6">
      <w:pPr>
        <w:widowControl w:val="0"/>
        <w:spacing w:after="0" w:line="20" w:lineRule="atLeast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</w:p>
    <w:p w:rsidR="00CE09B6" w:rsidRPr="002E5555" w:rsidRDefault="00E03CAF" w:rsidP="00CE09B6">
      <w:pPr>
        <w:widowControl w:val="0"/>
        <w:spacing w:after="0" w:line="20" w:lineRule="atLeast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>2.</w:t>
      </w:r>
      <w:r w:rsidRPr="00E03CAF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 xml:space="preserve"> </w:t>
      </w:r>
      <w:r w:rsidR="00CE09B6" w:rsidRPr="00D06907">
        <w:rPr>
          <w:rFonts w:ascii="Times New Roman" w:hAnsi="Times New Roman" w:cs="Times New Roman"/>
          <w:sz w:val="26"/>
          <w:szCs w:val="26"/>
          <w:lang w:val="uk-UA"/>
        </w:rPr>
        <w:t>Надати д</w:t>
      </w:r>
      <w:r w:rsidR="00CE09B6">
        <w:rPr>
          <w:rFonts w:ascii="Times New Roman" w:hAnsi="Times New Roman" w:cs="Times New Roman"/>
          <w:sz w:val="26"/>
          <w:szCs w:val="26"/>
          <w:lang w:val="uk-UA"/>
        </w:rPr>
        <w:t xml:space="preserve">озвіл на відключення </w:t>
      </w:r>
      <w:r w:rsidR="00CE09B6">
        <w:rPr>
          <w:rFonts w:ascii="Times New Roman" w:hAnsi="Times New Roman" w:cs="Times New Roman"/>
          <w:sz w:val="26"/>
          <w:szCs w:val="26"/>
          <w:lang w:val="uk-UA"/>
        </w:rPr>
        <w:t>житлового будинку №7 на вул. Фонвізіна</w:t>
      </w:r>
      <w:r w:rsidR="00CE09B6">
        <w:rPr>
          <w:rFonts w:ascii="Times New Roman" w:hAnsi="Times New Roman" w:cs="Times New Roman"/>
          <w:sz w:val="26"/>
          <w:szCs w:val="26"/>
          <w:lang w:val="uk-UA"/>
        </w:rPr>
        <w:t xml:space="preserve"> від системи централізованого опалення.</w:t>
      </w:r>
    </w:p>
    <w:p w:rsidR="00CE09B6" w:rsidRPr="005E3686" w:rsidRDefault="00CE09B6" w:rsidP="00CE0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</w:pPr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 xml:space="preserve">Для відключення будівлі, в тому числі житлового будинку, власник (співвласники) забезпечує розроблення </w:t>
      </w:r>
      <w:proofErr w:type="spellStart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>проєкту</w:t>
      </w:r>
      <w:proofErr w:type="spellEnd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 xml:space="preserve"> відключення будівлі від ЦО та/або ГВП, який має відповідати вимогам чинних державних будівельних норм та правил.</w:t>
      </w:r>
    </w:p>
    <w:p w:rsidR="00CE09B6" w:rsidRPr="00AE33D1" w:rsidRDefault="00CE09B6" w:rsidP="00CE0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</w:pPr>
      <w:r w:rsidRPr="00AE33D1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>Обрана система має забезпечити:</w:t>
      </w:r>
    </w:p>
    <w:p w:rsidR="00CE09B6" w:rsidRPr="00AE33D1" w:rsidRDefault="00CE09B6" w:rsidP="00CE0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</w:pPr>
      <w:r w:rsidRPr="00AE33D1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>опалення місць загального користування та допоміжних приміщень у будинку;ізоляцію та/або перенесення транзитних стояків (у разі потреби) тощо;заміну (у разі потреби) внутрішньобудинкових систем газо- та/або електропостачання (залежно від типу нагрівачів).</w:t>
      </w:r>
    </w:p>
    <w:p w:rsidR="00CE09B6" w:rsidRPr="005E3686" w:rsidRDefault="00CE09B6" w:rsidP="00CE0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</w:pPr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>Відключення будівлі від ЦО та/або ГВП здійснюється виконавцем відповідної комунальної послуги, або оператором зовнішніх інженерних мереж, якщо він не є виконавцем комунальної послуги, або залученим власником (співвласниками) суб'єктом господарювання, які у випадках, передбачених законодавством, мають ліцензію на провадження господарської діяльності з будівництва об'єктів, що за класом наслідків (відповідальності) належать до об'єктів із середніми та значними наслідками, з обов'язковим переліком робіт із монтажу внутрішніх інженерних мереж, систем, приладів і засобів вимірювання, в присутності виконавця відповідної комунальної послуги після отримання рішення органу місцевого самоврядування, що дозволяє відключення такої будівлі.</w:t>
      </w:r>
    </w:p>
    <w:p w:rsidR="00CE09B6" w:rsidRPr="005E3686" w:rsidRDefault="00CE09B6" w:rsidP="00CE0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</w:pPr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lastRenderedPageBreak/>
        <w:t xml:space="preserve">Відключення будівлі від ЦО та/або ГВП здійснюється лише в </w:t>
      </w:r>
      <w:proofErr w:type="spellStart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>міжопалювальний</w:t>
      </w:r>
      <w:proofErr w:type="spellEnd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 xml:space="preserve"> період, але не пізніше ніж 01 вересня.</w:t>
      </w:r>
    </w:p>
    <w:p w:rsidR="00CE09B6" w:rsidRPr="005E3686" w:rsidRDefault="00CE09B6" w:rsidP="00CE0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928"/>
          <w:sz w:val="26"/>
          <w:szCs w:val="26"/>
        </w:rPr>
      </w:pPr>
      <w:proofErr w:type="spellStart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>Витрати</w:t>
      </w:r>
      <w:proofErr w:type="spellEnd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, </w:t>
      </w:r>
      <w:proofErr w:type="spellStart"/>
      <w:proofErr w:type="gramStart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>пов'язан</w:t>
      </w:r>
      <w:proofErr w:type="gramEnd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>і</w:t>
      </w:r>
      <w:proofErr w:type="spellEnd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з </w:t>
      </w:r>
      <w:proofErr w:type="spellStart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>відключенням</w:t>
      </w:r>
      <w:proofErr w:type="spellEnd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</w:t>
      </w:r>
      <w:proofErr w:type="spellStart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>від</w:t>
      </w:r>
      <w:proofErr w:type="spellEnd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ЦО та/</w:t>
      </w:r>
      <w:proofErr w:type="spellStart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>або</w:t>
      </w:r>
      <w:proofErr w:type="spellEnd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ГВП, </w:t>
      </w:r>
      <w:proofErr w:type="spellStart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>здійснюються</w:t>
      </w:r>
      <w:proofErr w:type="spellEnd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за </w:t>
      </w:r>
      <w:proofErr w:type="spellStart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>рахунок</w:t>
      </w:r>
      <w:proofErr w:type="spellEnd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</w:t>
      </w:r>
      <w:proofErr w:type="spellStart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>власника</w:t>
      </w:r>
      <w:proofErr w:type="spellEnd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(</w:t>
      </w:r>
      <w:proofErr w:type="spellStart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>співвласників</w:t>
      </w:r>
      <w:proofErr w:type="spellEnd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) та </w:t>
      </w:r>
      <w:proofErr w:type="spellStart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>інших</w:t>
      </w:r>
      <w:proofErr w:type="spellEnd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</w:t>
      </w:r>
      <w:proofErr w:type="spellStart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>коштів</w:t>
      </w:r>
      <w:proofErr w:type="spellEnd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, не </w:t>
      </w:r>
      <w:proofErr w:type="spellStart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>заборонених</w:t>
      </w:r>
      <w:proofErr w:type="spellEnd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законом.</w:t>
      </w:r>
    </w:p>
    <w:p w:rsidR="00CE09B6" w:rsidRPr="005E3686" w:rsidRDefault="00CE09B6" w:rsidP="00CE0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</w:pPr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>Узгодження дати і часу виконання робіт із відключення від ЦО та/або ГВП з виконавцями таких робіт та інформування про це співвласників багатоквартирного будинку здійснюється уповноваженою ними особою.</w:t>
      </w:r>
    </w:p>
    <w:p w:rsidR="00CE09B6" w:rsidRPr="005E3686" w:rsidRDefault="00CE09B6" w:rsidP="00CE0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928"/>
          <w:sz w:val="26"/>
          <w:szCs w:val="26"/>
        </w:rPr>
      </w:pPr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 xml:space="preserve">У разі виконання робіт із відключення від ЦО та/або ГВП оператором зовнішніх інженерних мереж або іншим залученим власником суб'єктом господарювання власник будівлі чи уповноважена особа співвласників багатоквартирного будинку письмово повідомляє виконавця послуг з постачання теплової енергії, виконавця послуг з постачання гарячої води про дату і час виконання робіт із відключення не пізніше ніж за 15 календарних днів до дня виконання таких робіт. </w:t>
      </w:r>
      <w:proofErr w:type="spellStart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>Неприбуття</w:t>
      </w:r>
      <w:proofErr w:type="spellEnd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</w:t>
      </w:r>
      <w:proofErr w:type="spellStart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>представників</w:t>
      </w:r>
      <w:proofErr w:type="spellEnd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</w:t>
      </w:r>
      <w:proofErr w:type="spellStart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>виконавців</w:t>
      </w:r>
      <w:proofErr w:type="spellEnd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</w:t>
      </w:r>
      <w:proofErr w:type="spellStart"/>
      <w:proofErr w:type="gramStart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>в</w:t>
      </w:r>
      <w:proofErr w:type="gramEnd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>ідповідних</w:t>
      </w:r>
      <w:proofErr w:type="spellEnd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</w:t>
      </w:r>
      <w:proofErr w:type="spellStart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>комунальних</w:t>
      </w:r>
      <w:proofErr w:type="spellEnd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послуг за </w:t>
      </w:r>
      <w:proofErr w:type="spellStart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>умови</w:t>
      </w:r>
      <w:proofErr w:type="spellEnd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</w:t>
      </w:r>
      <w:proofErr w:type="spellStart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>їх</w:t>
      </w:r>
      <w:proofErr w:type="spellEnd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</w:t>
      </w:r>
      <w:proofErr w:type="spellStart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>повідомлення</w:t>
      </w:r>
      <w:proofErr w:type="spellEnd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не </w:t>
      </w:r>
      <w:proofErr w:type="spellStart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>може</w:t>
      </w:r>
      <w:proofErr w:type="spellEnd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бути </w:t>
      </w:r>
      <w:proofErr w:type="spellStart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>підставою</w:t>
      </w:r>
      <w:proofErr w:type="spellEnd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для </w:t>
      </w:r>
      <w:proofErr w:type="spellStart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>відмови</w:t>
      </w:r>
      <w:proofErr w:type="spellEnd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у </w:t>
      </w:r>
      <w:proofErr w:type="spellStart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>виконанні</w:t>
      </w:r>
      <w:proofErr w:type="spellEnd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</w:t>
      </w:r>
      <w:proofErr w:type="spellStart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>робіт</w:t>
      </w:r>
      <w:proofErr w:type="spellEnd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</w:t>
      </w:r>
      <w:proofErr w:type="spellStart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>із</w:t>
      </w:r>
      <w:proofErr w:type="spellEnd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</w:t>
      </w:r>
      <w:proofErr w:type="spellStart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>відключення</w:t>
      </w:r>
      <w:proofErr w:type="spellEnd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</w:t>
      </w:r>
      <w:proofErr w:type="spellStart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>від</w:t>
      </w:r>
      <w:proofErr w:type="spellEnd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ЦО та/</w:t>
      </w:r>
      <w:proofErr w:type="spellStart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>або</w:t>
      </w:r>
      <w:proofErr w:type="spellEnd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ГВП.</w:t>
      </w:r>
    </w:p>
    <w:p w:rsidR="00CE09B6" w:rsidRPr="005E3686" w:rsidRDefault="00CE09B6" w:rsidP="00CE0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</w:pPr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>Після виконання робіт із відключення будівлі від ЦО та/або ГВП складається акт про відключення будівлі, в тому числі житлового будинку, від зовнішніх інженерних систем (мереж) централізованого опалення (теплопостачання) / постачання гарячої води по одному примірнику для власника / представника співвласників та кожного виконавця відповідної комунальної послуги, а також для оператора зовнішніх інженерних мереж або іншого суб'єкта господарювання. Такий акт підписується усіма присутніми під час відключення сторонами: власником / представником співвласників та кожним виконавцем відповідної комунальної послуги, а також оператором зовнішніх інженерних мереж або іншим суб'єктом господарювання (у разі їх залучення).</w:t>
      </w:r>
    </w:p>
    <w:p w:rsidR="00CE09B6" w:rsidRPr="005E3686" w:rsidRDefault="00CE09B6" w:rsidP="00CE0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</w:pPr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>Після підписання акта виконавець відповідної комунальної послуги повідомляє власника (співвласників) про перегляд умов або розірвання договору про надання відповідної комунальної послуги.</w:t>
      </w:r>
    </w:p>
    <w:p w:rsidR="00CE09B6" w:rsidRDefault="00CE09B6" w:rsidP="00CE09B6">
      <w:pPr>
        <w:widowControl w:val="0"/>
        <w:spacing w:after="0" w:line="20" w:lineRule="atLeast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Голосували:</w:t>
      </w:r>
    </w:p>
    <w:p w:rsidR="00CE09B6" w:rsidRDefault="00CE09B6" w:rsidP="00CE09B6">
      <w:pPr>
        <w:widowControl w:val="0"/>
        <w:spacing w:after="0" w:line="20" w:lineRule="atLeast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«за» - 9</w:t>
      </w: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;</w:t>
      </w:r>
    </w:p>
    <w:p w:rsidR="00CE09B6" w:rsidRDefault="00CE09B6" w:rsidP="00CE09B6">
      <w:pPr>
        <w:widowControl w:val="0"/>
        <w:spacing w:after="0" w:line="20" w:lineRule="atLeast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«проти» - 0;</w:t>
      </w:r>
    </w:p>
    <w:p w:rsidR="00CE09B6" w:rsidRDefault="00CE09B6" w:rsidP="00CE09B6">
      <w:pPr>
        <w:widowControl w:val="0"/>
        <w:spacing w:after="0" w:line="20" w:lineRule="atLeast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«утримались» - 0.</w:t>
      </w:r>
    </w:p>
    <w:p w:rsidR="00CE09B6" w:rsidRDefault="00CE09B6" w:rsidP="00CE09B6">
      <w:pPr>
        <w:widowControl w:val="0"/>
        <w:spacing w:after="0" w:line="20" w:lineRule="atLeast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</w:p>
    <w:p w:rsidR="00E03CAF" w:rsidRDefault="00E03CAF" w:rsidP="00CE0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>3.</w:t>
      </w:r>
      <w:r w:rsidRPr="00E03CAF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 xml:space="preserve"> Після обговорення членами комісії питання щодо надання дозволу на відключення </w:t>
      </w:r>
      <w:r w:rsidR="00CE09B6">
        <w:rPr>
          <w:rFonts w:ascii="Times New Roman" w:eastAsia="Times New Roman" w:hAnsi="Times New Roman" w:cs="Times New Roman"/>
          <w:sz w:val="26"/>
          <w:szCs w:val="26"/>
          <w:lang w:val="uk-UA"/>
        </w:rPr>
        <w:t>квартири №2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від</w:t>
      </w:r>
      <w:r w:rsidRPr="00E03CA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мереж</w:t>
      </w:r>
      <w:r w:rsidR="00CE09B6">
        <w:rPr>
          <w:rFonts w:ascii="Times New Roman" w:eastAsia="Times New Roman" w:hAnsi="Times New Roman" w:cs="Times New Roman"/>
          <w:sz w:val="26"/>
          <w:szCs w:val="26"/>
          <w:lang w:val="uk-UA"/>
        </w:rPr>
        <w:t>і</w:t>
      </w:r>
      <w:r w:rsidRPr="00E03CA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централізованого опалення на</w:t>
      </w:r>
      <w:r w:rsidR="00CE09B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вул. Льотчиків</w:t>
      </w:r>
      <w:r w:rsidRPr="00E03CA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, </w:t>
      </w:r>
      <w:r w:rsidR="00CE09B6">
        <w:rPr>
          <w:rFonts w:ascii="Times New Roman" w:eastAsia="Times New Roman" w:hAnsi="Times New Roman" w:cs="Times New Roman"/>
          <w:sz w:val="26"/>
          <w:szCs w:val="26"/>
          <w:lang w:val="uk-UA"/>
        </w:rPr>
        <w:t>13, комісія вирішила нада</w:t>
      </w:r>
      <w:r w:rsidRPr="00E03CA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ти дозвіл </w:t>
      </w:r>
      <w:r w:rsidRPr="00E03CAF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 xml:space="preserve">на відключення </w:t>
      </w:r>
      <w:r w:rsidRPr="00E03CAF">
        <w:rPr>
          <w:rFonts w:ascii="Times New Roman" w:eastAsia="Times New Roman" w:hAnsi="Times New Roman" w:cs="Times New Roman"/>
          <w:sz w:val="26"/>
          <w:szCs w:val="26"/>
          <w:lang w:val="uk-UA"/>
        </w:rPr>
        <w:t>від  мережі централізованого опалення вищевказаної квартири,</w:t>
      </w:r>
      <w:r w:rsidRPr="00E03CAF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 xml:space="preserve"> врахо</w:t>
      </w:r>
      <w:r w:rsidR="00CE09B6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 xml:space="preserve">вуючи, що зазначений будинок </w:t>
      </w:r>
      <w:r w:rsidRPr="00E03CAF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>внесено до переліку багатоквартирних будинків, де 50% і більше квартир відключено від централізованого опалення.</w:t>
      </w:r>
    </w:p>
    <w:p w:rsidR="00DC2CDE" w:rsidRPr="00DC2CDE" w:rsidRDefault="00DC2CDE" w:rsidP="00DC2CD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  <w:lang w:val="uk-UA"/>
        </w:rPr>
      </w:pPr>
      <w:r w:rsidRPr="00DC2CDE">
        <w:rPr>
          <w:color w:val="333333"/>
          <w:sz w:val="26"/>
          <w:szCs w:val="26"/>
          <w:lang w:val="uk-UA"/>
        </w:rPr>
        <w:t>Виконання робіт із відокремлення (відключення) квартири чи нежитлового приміщення від ЦО та ГВП здійснюється виконавцем робіт з обслуговування внутрішньобудинкових систем теплопостачання або постачання гарячої води чи іншим залученим власником суб’єктом господарювання, які у випадках, передбачених законодавством, мають ліцензію на провадження господарської діяльності з будівництва об’єктів, що за класом наслідків (відповідальності) належать до об’єктів із середніми та значними наслідками, з обов’язковим переліком робіт із монтажу внутрішніх інженерних мереж, систем, приладів і засобів вимірювання.</w:t>
      </w:r>
    </w:p>
    <w:p w:rsidR="00DC2CDE" w:rsidRDefault="00DC2CDE" w:rsidP="00DC2CD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  <w:lang w:val="uk-UA"/>
        </w:rPr>
      </w:pPr>
      <w:bookmarkStart w:id="0" w:name="n66"/>
      <w:bookmarkEnd w:id="0"/>
      <w:r w:rsidRPr="00DC2CDE">
        <w:rPr>
          <w:color w:val="333333"/>
          <w:sz w:val="26"/>
          <w:szCs w:val="26"/>
          <w:lang w:val="uk-UA"/>
        </w:rPr>
        <w:lastRenderedPageBreak/>
        <w:t>Для виконання робіт із відокремлення (відключення) від ЦО та ГВП власник квартири чи нежитлового приміщення повідомляє виконавця відповідної комунальної послуги та виконавців робіт з обслуговування внутрішньобудинкових систем теплопостачання та постачання гарячої води про своє рішення щодо відокремлення (відключення) від ЦО та ГВП шляхом подання письмової заяви в довільній формі, у якій зазначається наявність підстави для такого рішення</w:t>
      </w:r>
      <w:bookmarkStart w:id="1" w:name="n67"/>
      <w:bookmarkEnd w:id="1"/>
      <w:r>
        <w:rPr>
          <w:color w:val="333333"/>
          <w:sz w:val="26"/>
          <w:szCs w:val="26"/>
          <w:lang w:val="uk-UA"/>
        </w:rPr>
        <w:t>.</w:t>
      </w:r>
    </w:p>
    <w:p w:rsidR="00DC2CDE" w:rsidRPr="00DC2CDE" w:rsidRDefault="00DC2CDE" w:rsidP="00DC2CD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  <w:lang w:val="uk-UA"/>
        </w:rPr>
      </w:pPr>
      <w:r w:rsidRPr="00DC2CDE">
        <w:rPr>
          <w:color w:val="333333"/>
          <w:sz w:val="26"/>
          <w:szCs w:val="26"/>
          <w:lang w:val="uk-UA"/>
        </w:rPr>
        <w:t xml:space="preserve">До заяви додається копія витягу з протоколу засідання Комісії про розгляд питання щодо відокремлення (відключення) такої квартири чи нежитлового приміщення від ЦО та ГВП, а також копія </w:t>
      </w:r>
      <w:proofErr w:type="spellStart"/>
      <w:r w:rsidRPr="00DC2CDE">
        <w:rPr>
          <w:color w:val="333333"/>
          <w:sz w:val="26"/>
          <w:szCs w:val="26"/>
          <w:lang w:val="uk-UA"/>
        </w:rPr>
        <w:t>проєкту</w:t>
      </w:r>
      <w:proofErr w:type="spellEnd"/>
      <w:r w:rsidRPr="00DC2CDE">
        <w:rPr>
          <w:color w:val="333333"/>
          <w:sz w:val="26"/>
          <w:szCs w:val="26"/>
          <w:lang w:val="uk-UA"/>
        </w:rPr>
        <w:t xml:space="preserve"> такого відокремлення (відключення).</w:t>
      </w:r>
    </w:p>
    <w:p w:rsidR="00DC2CDE" w:rsidRPr="00DC2CDE" w:rsidRDefault="00DC2CDE" w:rsidP="00DC2CD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bookmarkStart w:id="2" w:name="n68"/>
      <w:bookmarkEnd w:id="2"/>
      <w:r w:rsidRPr="00DC2CDE">
        <w:rPr>
          <w:color w:val="333333"/>
          <w:sz w:val="26"/>
          <w:szCs w:val="26"/>
          <w:lang w:val="uk-UA"/>
        </w:rPr>
        <w:t xml:space="preserve">Виконавці робіт з обслуговування внутрішньобудинкових систем теплопостачання та постачання гарячої води письмово повідомляють власника про дату і час здійснення заходів із підготовки відповідної мережі до відокремлення (відключення) квартири чи нежитлового приміщення власника (спускання води з системи чи її частини тощо). </w:t>
      </w:r>
      <w:proofErr w:type="spellStart"/>
      <w:r w:rsidRPr="00DC2CDE">
        <w:rPr>
          <w:color w:val="333333"/>
          <w:sz w:val="26"/>
          <w:szCs w:val="26"/>
        </w:rPr>
        <w:t>Ця</w:t>
      </w:r>
      <w:proofErr w:type="spellEnd"/>
      <w:r w:rsidRPr="00DC2CDE">
        <w:rPr>
          <w:color w:val="333333"/>
          <w:sz w:val="26"/>
          <w:szCs w:val="26"/>
        </w:rPr>
        <w:t xml:space="preserve"> дата </w:t>
      </w:r>
      <w:proofErr w:type="spellStart"/>
      <w:r w:rsidRPr="00DC2CDE">
        <w:rPr>
          <w:color w:val="333333"/>
          <w:sz w:val="26"/>
          <w:szCs w:val="26"/>
        </w:rPr>
        <w:t>має</w:t>
      </w:r>
      <w:proofErr w:type="spellEnd"/>
      <w:r w:rsidRPr="00DC2CDE">
        <w:rPr>
          <w:color w:val="333333"/>
          <w:sz w:val="26"/>
          <w:szCs w:val="26"/>
        </w:rPr>
        <w:t xml:space="preserve"> бути не </w:t>
      </w:r>
      <w:proofErr w:type="spellStart"/>
      <w:r w:rsidRPr="00DC2CDE">
        <w:rPr>
          <w:color w:val="333333"/>
          <w:sz w:val="26"/>
          <w:szCs w:val="26"/>
        </w:rPr>
        <w:t>раніше</w:t>
      </w:r>
      <w:proofErr w:type="spellEnd"/>
      <w:r w:rsidRPr="00DC2CDE">
        <w:rPr>
          <w:color w:val="333333"/>
          <w:sz w:val="26"/>
          <w:szCs w:val="26"/>
        </w:rPr>
        <w:t xml:space="preserve"> </w:t>
      </w:r>
      <w:proofErr w:type="spellStart"/>
      <w:r w:rsidRPr="00DC2CDE">
        <w:rPr>
          <w:color w:val="333333"/>
          <w:sz w:val="26"/>
          <w:szCs w:val="26"/>
        </w:rPr>
        <w:t>ніж</w:t>
      </w:r>
      <w:proofErr w:type="spellEnd"/>
      <w:r w:rsidRPr="00DC2CDE">
        <w:rPr>
          <w:color w:val="333333"/>
          <w:sz w:val="26"/>
          <w:szCs w:val="26"/>
        </w:rPr>
        <w:t xml:space="preserve"> 15 </w:t>
      </w:r>
      <w:proofErr w:type="spellStart"/>
      <w:r w:rsidRPr="00DC2CDE">
        <w:rPr>
          <w:color w:val="333333"/>
          <w:sz w:val="26"/>
          <w:szCs w:val="26"/>
        </w:rPr>
        <w:t>календарних</w:t>
      </w:r>
      <w:proofErr w:type="spellEnd"/>
      <w:r w:rsidRPr="00DC2CDE">
        <w:rPr>
          <w:color w:val="333333"/>
          <w:sz w:val="26"/>
          <w:szCs w:val="26"/>
        </w:rPr>
        <w:t xml:space="preserve"> </w:t>
      </w:r>
      <w:proofErr w:type="spellStart"/>
      <w:r w:rsidRPr="00DC2CDE">
        <w:rPr>
          <w:color w:val="333333"/>
          <w:sz w:val="26"/>
          <w:szCs w:val="26"/>
        </w:rPr>
        <w:t>днів</w:t>
      </w:r>
      <w:proofErr w:type="spellEnd"/>
      <w:r w:rsidRPr="00DC2CDE">
        <w:rPr>
          <w:color w:val="333333"/>
          <w:sz w:val="26"/>
          <w:szCs w:val="26"/>
        </w:rPr>
        <w:t xml:space="preserve"> і не </w:t>
      </w:r>
      <w:proofErr w:type="spellStart"/>
      <w:r w:rsidRPr="00DC2CDE">
        <w:rPr>
          <w:color w:val="333333"/>
          <w:sz w:val="26"/>
          <w:szCs w:val="26"/>
        </w:rPr>
        <w:t>пізніше</w:t>
      </w:r>
      <w:proofErr w:type="spellEnd"/>
      <w:r w:rsidRPr="00DC2CDE">
        <w:rPr>
          <w:color w:val="333333"/>
          <w:sz w:val="26"/>
          <w:szCs w:val="26"/>
        </w:rPr>
        <w:t xml:space="preserve"> </w:t>
      </w:r>
      <w:proofErr w:type="spellStart"/>
      <w:r w:rsidRPr="00DC2CDE">
        <w:rPr>
          <w:color w:val="333333"/>
          <w:sz w:val="26"/>
          <w:szCs w:val="26"/>
        </w:rPr>
        <w:t>ніж</w:t>
      </w:r>
      <w:proofErr w:type="spellEnd"/>
      <w:r w:rsidRPr="00DC2CDE">
        <w:rPr>
          <w:color w:val="333333"/>
          <w:sz w:val="26"/>
          <w:szCs w:val="26"/>
        </w:rPr>
        <w:t xml:space="preserve"> 30 </w:t>
      </w:r>
      <w:proofErr w:type="spellStart"/>
      <w:r w:rsidRPr="00DC2CDE">
        <w:rPr>
          <w:color w:val="333333"/>
          <w:sz w:val="26"/>
          <w:szCs w:val="26"/>
        </w:rPr>
        <w:t>календарних</w:t>
      </w:r>
      <w:proofErr w:type="spellEnd"/>
      <w:r w:rsidRPr="00DC2CDE">
        <w:rPr>
          <w:color w:val="333333"/>
          <w:sz w:val="26"/>
          <w:szCs w:val="26"/>
        </w:rPr>
        <w:t xml:space="preserve"> </w:t>
      </w:r>
      <w:proofErr w:type="spellStart"/>
      <w:r w:rsidRPr="00DC2CDE">
        <w:rPr>
          <w:color w:val="333333"/>
          <w:sz w:val="26"/>
          <w:szCs w:val="26"/>
        </w:rPr>
        <w:t>днів</w:t>
      </w:r>
      <w:proofErr w:type="spellEnd"/>
      <w:r w:rsidRPr="00DC2CDE">
        <w:rPr>
          <w:color w:val="333333"/>
          <w:sz w:val="26"/>
          <w:szCs w:val="26"/>
        </w:rPr>
        <w:t xml:space="preserve"> </w:t>
      </w:r>
      <w:proofErr w:type="spellStart"/>
      <w:proofErr w:type="gramStart"/>
      <w:r w:rsidRPr="00DC2CDE">
        <w:rPr>
          <w:color w:val="333333"/>
          <w:sz w:val="26"/>
          <w:szCs w:val="26"/>
        </w:rPr>
        <w:t>в</w:t>
      </w:r>
      <w:proofErr w:type="gramEnd"/>
      <w:r w:rsidRPr="00DC2CDE">
        <w:rPr>
          <w:color w:val="333333"/>
          <w:sz w:val="26"/>
          <w:szCs w:val="26"/>
        </w:rPr>
        <w:t>ід</w:t>
      </w:r>
      <w:proofErr w:type="spellEnd"/>
      <w:r w:rsidRPr="00DC2CDE">
        <w:rPr>
          <w:color w:val="333333"/>
          <w:sz w:val="26"/>
          <w:szCs w:val="26"/>
        </w:rPr>
        <w:t xml:space="preserve"> </w:t>
      </w:r>
      <w:proofErr w:type="spellStart"/>
      <w:r w:rsidRPr="00DC2CDE">
        <w:rPr>
          <w:color w:val="333333"/>
          <w:sz w:val="26"/>
          <w:szCs w:val="26"/>
        </w:rPr>
        <w:t>дати</w:t>
      </w:r>
      <w:proofErr w:type="spellEnd"/>
      <w:r w:rsidRPr="00DC2CDE">
        <w:rPr>
          <w:color w:val="333333"/>
          <w:sz w:val="26"/>
          <w:szCs w:val="26"/>
        </w:rPr>
        <w:t xml:space="preserve"> </w:t>
      </w:r>
      <w:proofErr w:type="spellStart"/>
      <w:r w:rsidRPr="00DC2CDE">
        <w:rPr>
          <w:color w:val="333333"/>
          <w:sz w:val="26"/>
          <w:szCs w:val="26"/>
        </w:rPr>
        <w:t>надсилання</w:t>
      </w:r>
      <w:proofErr w:type="spellEnd"/>
      <w:r w:rsidRPr="00DC2CDE">
        <w:rPr>
          <w:color w:val="333333"/>
          <w:sz w:val="26"/>
          <w:szCs w:val="26"/>
        </w:rPr>
        <w:t xml:space="preserve"> такого </w:t>
      </w:r>
      <w:proofErr w:type="spellStart"/>
      <w:r w:rsidRPr="00DC2CDE">
        <w:rPr>
          <w:color w:val="333333"/>
          <w:sz w:val="26"/>
          <w:szCs w:val="26"/>
        </w:rPr>
        <w:t>повідомлення</w:t>
      </w:r>
      <w:proofErr w:type="spellEnd"/>
      <w:r w:rsidRPr="00DC2CDE">
        <w:rPr>
          <w:color w:val="333333"/>
          <w:sz w:val="26"/>
          <w:szCs w:val="26"/>
        </w:rPr>
        <w:t xml:space="preserve"> </w:t>
      </w:r>
      <w:proofErr w:type="spellStart"/>
      <w:r w:rsidRPr="00DC2CDE">
        <w:rPr>
          <w:color w:val="333333"/>
          <w:sz w:val="26"/>
          <w:szCs w:val="26"/>
        </w:rPr>
        <w:t>власнику</w:t>
      </w:r>
      <w:proofErr w:type="spellEnd"/>
      <w:r w:rsidRPr="00DC2CDE">
        <w:rPr>
          <w:color w:val="333333"/>
          <w:sz w:val="26"/>
          <w:szCs w:val="26"/>
        </w:rPr>
        <w:t>.</w:t>
      </w:r>
    </w:p>
    <w:p w:rsidR="00DC2CDE" w:rsidRPr="00DC2CDE" w:rsidRDefault="00DC2CDE" w:rsidP="00DC2CD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  <w:lang w:val="uk-UA"/>
        </w:rPr>
      </w:pPr>
      <w:bookmarkStart w:id="3" w:name="n69"/>
      <w:bookmarkEnd w:id="3"/>
      <w:r w:rsidRPr="00DC2CDE">
        <w:rPr>
          <w:color w:val="333333"/>
          <w:sz w:val="26"/>
          <w:szCs w:val="26"/>
          <w:lang w:val="uk-UA"/>
        </w:rPr>
        <w:t xml:space="preserve">Якщо повідомлення від виконавців робіт з обслуговування внутрішньобудинкових систем теплопостачання та постачання гарячої води надійшло власнику після 01 жовтня, дата відокремлення (відключення) від ЦО та ГВП квартири чи нежитлового приміщення власника переноситься на наступний </w:t>
      </w:r>
      <w:proofErr w:type="spellStart"/>
      <w:r w:rsidRPr="00DC2CDE">
        <w:rPr>
          <w:color w:val="333333"/>
          <w:sz w:val="26"/>
          <w:szCs w:val="26"/>
          <w:lang w:val="uk-UA"/>
        </w:rPr>
        <w:t>міжопалювальний</w:t>
      </w:r>
      <w:proofErr w:type="spellEnd"/>
      <w:r w:rsidRPr="00DC2CDE">
        <w:rPr>
          <w:color w:val="333333"/>
          <w:sz w:val="26"/>
          <w:szCs w:val="26"/>
          <w:lang w:val="uk-UA"/>
        </w:rPr>
        <w:t xml:space="preserve"> період.</w:t>
      </w:r>
    </w:p>
    <w:p w:rsidR="00DC2CDE" w:rsidRPr="00DC2CDE" w:rsidRDefault="00DC2CDE" w:rsidP="00DC2CD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bookmarkStart w:id="4" w:name="n70"/>
      <w:bookmarkEnd w:id="4"/>
      <w:r w:rsidRPr="00DC2CDE">
        <w:rPr>
          <w:color w:val="333333"/>
          <w:sz w:val="26"/>
          <w:szCs w:val="26"/>
          <w:lang w:val="uk-UA"/>
        </w:rPr>
        <w:t xml:space="preserve">У разі виконання робіт із відокремлення (відключення) від ЦО та ГВП іншим залученим власником суб’єктом господарювання, який у випадках, передбачених законодавством, має ліцензію на провадження господарської діяльності з будівництва об’єктів, що за класом наслідків (відповідальності) належать до об’єктів із середніми та значними наслідками, з обов’язковим переліком робіт з монтажу внутрішніх інженерних мереж, систем, приладів і засобів вимірювання, власник квартири чи нежитлового приміщення письмово повідомляє виконавця послуг з постачання теплової енергії, виконавця послуг з постачання гарячої води, виконавців робіт з обслуговування внутрішньобудинкових систем теплопостачання та постачання гарячої води - про дату і час виконання робіт з відокремлення (відключення) не пізніше ніж за 15 календарних днів до дня виконання таких робіт. </w:t>
      </w:r>
      <w:proofErr w:type="spellStart"/>
      <w:r w:rsidRPr="00DC2CDE">
        <w:rPr>
          <w:color w:val="333333"/>
          <w:sz w:val="26"/>
          <w:szCs w:val="26"/>
        </w:rPr>
        <w:t>Неприбуття</w:t>
      </w:r>
      <w:proofErr w:type="spellEnd"/>
      <w:r w:rsidRPr="00DC2CDE">
        <w:rPr>
          <w:color w:val="333333"/>
          <w:sz w:val="26"/>
          <w:szCs w:val="26"/>
        </w:rPr>
        <w:t xml:space="preserve"> </w:t>
      </w:r>
      <w:proofErr w:type="spellStart"/>
      <w:r w:rsidRPr="00DC2CDE">
        <w:rPr>
          <w:color w:val="333333"/>
          <w:sz w:val="26"/>
          <w:szCs w:val="26"/>
        </w:rPr>
        <w:t>представників</w:t>
      </w:r>
      <w:proofErr w:type="spellEnd"/>
      <w:r w:rsidRPr="00DC2CDE">
        <w:rPr>
          <w:color w:val="333333"/>
          <w:sz w:val="26"/>
          <w:szCs w:val="26"/>
        </w:rPr>
        <w:t xml:space="preserve"> </w:t>
      </w:r>
      <w:proofErr w:type="spellStart"/>
      <w:r w:rsidRPr="00DC2CDE">
        <w:rPr>
          <w:color w:val="333333"/>
          <w:sz w:val="26"/>
          <w:szCs w:val="26"/>
        </w:rPr>
        <w:t>виконавців</w:t>
      </w:r>
      <w:proofErr w:type="spellEnd"/>
      <w:r w:rsidRPr="00DC2CDE">
        <w:rPr>
          <w:color w:val="333333"/>
          <w:sz w:val="26"/>
          <w:szCs w:val="26"/>
        </w:rPr>
        <w:t xml:space="preserve"> </w:t>
      </w:r>
      <w:proofErr w:type="spellStart"/>
      <w:proofErr w:type="gramStart"/>
      <w:r w:rsidRPr="00DC2CDE">
        <w:rPr>
          <w:color w:val="333333"/>
          <w:sz w:val="26"/>
          <w:szCs w:val="26"/>
        </w:rPr>
        <w:t>в</w:t>
      </w:r>
      <w:proofErr w:type="gramEnd"/>
      <w:r w:rsidRPr="00DC2CDE">
        <w:rPr>
          <w:color w:val="333333"/>
          <w:sz w:val="26"/>
          <w:szCs w:val="26"/>
        </w:rPr>
        <w:t>ідповідних</w:t>
      </w:r>
      <w:proofErr w:type="spellEnd"/>
      <w:r w:rsidRPr="00DC2CDE">
        <w:rPr>
          <w:color w:val="333333"/>
          <w:sz w:val="26"/>
          <w:szCs w:val="26"/>
        </w:rPr>
        <w:t xml:space="preserve"> </w:t>
      </w:r>
      <w:proofErr w:type="spellStart"/>
      <w:r w:rsidRPr="00DC2CDE">
        <w:rPr>
          <w:color w:val="333333"/>
          <w:sz w:val="26"/>
          <w:szCs w:val="26"/>
        </w:rPr>
        <w:t>комунальних</w:t>
      </w:r>
      <w:proofErr w:type="spellEnd"/>
      <w:r w:rsidRPr="00DC2CDE">
        <w:rPr>
          <w:color w:val="333333"/>
          <w:sz w:val="26"/>
          <w:szCs w:val="26"/>
        </w:rPr>
        <w:t xml:space="preserve"> послуг та </w:t>
      </w:r>
      <w:proofErr w:type="spellStart"/>
      <w:r w:rsidRPr="00DC2CDE">
        <w:rPr>
          <w:color w:val="333333"/>
          <w:sz w:val="26"/>
          <w:szCs w:val="26"/>
        </w:rPr>
        <w:t>виконавців</w:t>
      </w:r>
      <w:proofErr w:type="spellEnd"/>
      <w:r w:rsidRPr="00DC2CDE">
        <w:rPr>
          <w:color w:val="333333"/>
          <w:sz w:val="26"/>
          <w:szCs w:val="26"/>
        </w:rPr>
        <w:t xml:space="preserve"> </w:t>
      </w:r>
      <w:proofErr w:type="spellStart"/>
      <w:r w:rsidRPr="00DC2CDE">
        <w:rPr>
          <w:color w:val="333333"/>
          <w:sz w:val="26"/>
          <w:szCs w:val="26"/>
        </w:rPr>
        <w:t>робіт</w:t>
      </w:r>
      <w:proofErr w:type="spellEnd"/>
      <w:r w:rsidRPr="00DC2CDE">
        <w:rPr>
          <w:color w:val="333333"/>
          <w:sz w:val="26"/>
          <w:szCs w:val="26"/>
        </w:rPr>
        <w:t xml:space="preserve"> з </w:t>
      </w:r>
      <w:proofErr w:type="spellStart"/>
      <w:r w:rsidRPr="00DC2CDE">
        <w:rPr>
          <w:color w:val="333333"/>
          <w:sz w:val="26"/>
          <w:szCs w:val="26"/>
        </w:rPr>
        <w:t>обслуговування</w:t>
      </w:r>
      <w:proofErr w:type="spellEnd"/>
      <w:r w:rsidRPr="00DC2CDE">
        <w:rPr>
          <w:color w:val="333333"/>
          <w:sz w:val="26"/>
          <w:szCs w:val="26"/>
        </w:rPr>
        <w:t xml:space="preserve"> внутрішньобудинкових систем </w:t>
      </w:r>
      <w:proofErr w:type="spellStart"/>
      <w:r w:rsidRPr="00DC2CDE">
        <w:rPr>
          <w:color w:val="333333"/>
          <w:sz w:val="26"/>
          <w:szCs w:val="26"/>
        </w:rPr>
        <w:t>теплопостачання</w:t>
      </w:r>
      <w:proofErr w:type="spellEnd"/>
      <w:r w:rsidRPr="00DC2CDE">
        <w:rPr>
          <w:color w:val="333333"/>
          <w:sz w:val="26"/>
          <w:szCs w:val="26"/>
        </w:rPr>
        <w:t xml:space="preserve"> та </w:t>
      </w:r>
      <w:proofErr w:type="spellStart"/>
      <w:r w:rsidRPr="00DC2CDE">
        <w:rPr>
          <w:color w:val="333333"/>
          <w:sz w:val="26"/>
          <w:szCs w:val="26"/>
        </w:rPr>
        <w:t>постачання</w:t>
      </w:r>
      <w:proofErr w:type="spellEnd"/>
      <w:r w:rsidRPr="00DC2CDE">
        <w:rPr>
          <w:color w:val="333333"/>
          <w:sz w:val="26"/>
          <w:szCs w:val="26"/>
        </w:rPr>
        <w:t xml:space="preserve"> </w:t>
      </w:r>
      <w:proofErr w:type="spellStart"/>
      <w:r w:rsidRPr="00DC2CDE">
        <w:rPr>
          <w:color w:val="333333"/>
          <w:sz w:val="26"/>
          <w:szCs w:val="26"/>
        </w:rPr>
        <w:t>гарячої</w:t>
      </w:r>
      <w:proofErr w:type="spellEnd"/>
      <w:r w:rsidRPr="00DC2CDE">
        <w:rPr>
          <w:color w:val="333333"/>
          <w:sz w:val="26"/>
          <w:szCs w:val="26"/>
        </w:rPr>
        <w:t xml:space="preserve"> води за </w:t>
      </w:r>
      <w:proofErr w:type="spellStart"/>
      <w:r w:rsidRPr="00DC2CDE">
        <w:rPr>
          <w:color w:val="333333"/>
          <w:sz w:val="26"/>
          <w:szCs w:val="26"/>
        </w:rPr>
        <w:t>умови</w:t>
      </w:r>
      <w:proofErr w:type="spellEnd"/>
      <w:r w:rsidRPr="00DC2CDE">
        <w:rPr>
          <w:color w:val="333333"/>
          <w:sz w:val="26"/>
          <w:szCs w:val="26"/>
        </w:rPr>
        <w:t xml:space="preserve"> </w:t>
      </w:r>
      <w:proofErr w:type="spellStart"/>
      <w:r w:rsidRPr="00DC2CDE">
        <w:rPr>
          <w:color w:val="333333"/>
          <w:sz w:val="26"/>
          <w:szCs w:val="26"/>
        </w:rPr>
        <w:t>їх</w:t>
      </w:r>
      <w:proofErr w:type="spellEnd"/>
      <w:r w:rsidRPr="00DC2CDE">
        <w:rPr>
          <w:color w:val="333333"/>
          <w:sz w:val="26"/>
          <w:szCs w:val="26"/>
        </w:rPr>
        <w:t xml:space="preserve"> </w:t>
      </w:r>
      <w:proofErr w:type="spellStart"/>
      <w:r w:rsidRPr="00DC2CDE">
        <w:rPr>
          <w:color w:val="333333"/>
          <w:sz w:val="26"/>
          <w:szCs w:val="26"/>
        </w:rPr>
        <w:t>повідомлення</w:t>
      </w:r>
      <w:proofErr w:type="spellEnd"/>
      <w:r w:rsidRPr="00DC2CDE">
        <w:rPr>
          <w:color w:val="333333"/>
          <w:sz w:val="26"/>
          <w:szCs w:val="26"/>
        </w:rPr>
        <w:t xml:space="preserve"> не </w:t>
      </w:r>
      <w:proofErr w:type="spellStart"/>
      <w:r w:rsidRPr="00DC2CDE">
        <w:rPr>
          <w:color w:val="333333"/>
          <w:sz w:val="26"/>
          <w:szCs w:val="26"/>
        </w:rPr>
        <w:t>може</w:t>
      </w:r>
      <w:proofErr w:type="spellEnd"/>
      <w:r w:rsidRPr="00DC2CDE">
        <w:rPr>
          <w:color w:val="333333"/>
          <w:sz w:val="26"/>
          <w:szCs w:val="26"/>
        </w:rPr>
        <w:t xml:space="preserve"> бути </w:t>
      </w:r>
      <w:proofErr w:type="spellStart"/>
      <w:r w:rsidRPr="00DC2CDE">
        <w:rPr>
          <w:color w:val="333333"/>
          <w:sz w:val="26"/>
          <w:szCs w:val="26"/>
        </w:rPr>
        <w:t>підставою</w:t>
      </w:r>
      <w:proofErr w:type="spellEnd"/>
      <w:r w:rsidRPr="00DC2CDE">
        <w:rPr>
          <w:color w:val="333333"/>
          <w:sz w:val="26"/>
          <w:szCs w:val="26"/>
        </w:rPr>
        <w:t xml:space="preserve"> для </w:t>
      </w:r>
      <w:proofErr w:type="spellStart"/>
      <w:r w:rsidRPr="00DC2CDE">
        <w:rPr>
          <w:color w:val="333333"/>
          <w:sz w:val="26"/>
          <w:szCs w:val="26"/>
        </w:rPr>
        <w:t>відмови</w:t>
      </w:r>
      <w:proofErr w:type="spellEnd"/>
      <w:r w:rsidRPr="00DC2CDE">
        <w:rPr>
          <w:color w:val="333333"/>
          <w:sz w:val="26"/>
          <w:szCs w:val="26"/>
        </w:rPr>
        <w:t xml:space="preserve"> у </w:t>
      </w:r>
      <w:proofErr w:type="spellStart"/>
      <w:r w:rsidRPr="00DC2CDE">
        <w:rPr>
          <w:color w:val="333333"/>
          <w:sz w:val="26"/>
          <w:szCs w:val="26"/>
        </w:rPr>
        <w:t>виконанні</w:t>
      </w:r>
      <w:proofErr w:type="spellEnd"/>
      <w:r w:rsidRPr="00DC2CDE">
        <w:rPr>
          <w:color w:val="333333"/>
          <w:sz w:val="26"/>
          <w:szCs w:val="26"/>
        </w:rPr>
        <w:t xml:space="preserve"> </w:t>
      </w:r>
      <w:proofErr w:type="spellStart"/>
      <w:r w:rsidRPr="00DC2CDE">
        <w:rPr>
          <w:color w:val="333333"/>
          <w:sz w:val="26"/>
          <w:szCs w:val="26"/>
        </w:rPr>
        <w:t>робіт</w:t>
      </w:r>
      <w:proofErr w:type="spellEnd"/>
      <w:r w:rsidRPr="00DC2CDE">
        <w:rPr>
          <w:color w:val="333333"/>
          <w:sz w:val="26"/>
          <w:szCs w:val="26"/>
        </w:rPr>
        <w:t xml:space="preserve"> </w:t>
      </w:r>
      <w:proofErr w:type="spellStart"/>
      <w:r w:rsidRPr="00DC2CDE">
        <w:rPr>
          <w:color w:val="333333"/>
          <w:sz w:val="26"/>
          <w:szCs w:val="26"/>
        </w:rPr>
        <w:t>із</w:t>
      </w:r>
      <w:proofErr w:type="spellEnd"/>
      <w:r w:rsidRPr="00DC2CDE">
        <w:rPr>
          <w:color w:val="333333"/>
          <w:sz w:val="26"/>
          <w:szCs w:val="26"/>
        </w:rPr>
        <w:t xml:space="preserve"> </w:t>
      </w:r>
      <w:proofErr w:type="spellStart"/>
      <w:r w:rsidRPr="00DC2CDE">
        <w:rPr>
          <w:color w:val="333333"/>
          <w:sz w:val="26"/>
          <w:szCs w:val="26"/>
        </w:rPr>
        <w:t>відокремлення</w:t>
      </w:r>
      <w:proofErr w:type="spellEnd"/>
      <w:r w:rsidRPr="00DC2CDE">
        <w:rPr>
          <w:color w:val="333333"/>
          <w:sz w:val="26"/>
          <w:szCs w:val="26"/>
        </w:rPr>
        <w:t xml:space="preserve"> (</w:t>
      </w:r>
      <w:proofErr w:type="spellStart"/>
      <w:r w:rsidRPr="00DC2CDE">
        <w:rPr>
          <w:color w:val="333333"/>
          <w:sz w:val="26"/>
          <w:szCs w:val="26"/>
        </w:rPr>
        <w:t>відключення</w:t>
      </w:r>
      <w:proofErr w:type="spellEnd"/>
      <w:r w:rsidRPr="00DC2CDE">
        <w:rPr>
          <w:color w:val="333333"/>
          <w:sz w:val="26"/>
          <w:szCs w:val="26"/>
        </w:rPr>
        <w:t xml:space="preserve">) </w:t>
      </w:r>
      <w:proofErr w:type="spellStart"/>
      <w:r w:rsidRPr="00DC2CDE">
        <w:rPr>
          <w:color w:val="333333"/>
          <w:sz w:val="26"/>
          <w:szCs w:val="26"/>
        </w:rPr>
        <w:t>від</w:t>
      </w:r>
      <w:proofErr w:type="spellEnd"/>
      <w:r w:rsidRPr="00DC2CDE">
        <w:rPr>
          <w:color w:val="333333"/>
          <w:sz w:val="26"/>
          <w:szCs w:val="26"/>
        </w:rPr>
        <w:t xml:space="preserve"> ЦО та ГВП.</w:t>
      </w:r>
    </w:p>
    <w:p w:rsidR="00DC2CDE" w:rsidRPr="00DC2CDE" w:rsidRDefault="00DC2CDE" w:rsidP="00DC2CD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  <w:lang w:val="uk-UA"/>
        </w:rPr>
      </w:pPr>
      <w:bookmarkStart w:id="5" w:name="n71"/>
      <w:bookmarkEnd w:id="5"/>
      <w:r w:rsidRPr="00DC2CDE">
        <w:rPr>
          <w:color w:val="333333"/>
          <w:sz w:val="26"/>
          <w:szCs w:val="26"/>
          <w:lang w:val="uk-UA"/>
        </w:rPr>
        <w:t>Після завершення робіт із відокремлення (відключення) квартири чи нежитлового приміщення від ЦО та ГВП складається акт про відокремлення (відключення) квартири/нежитлового приміщення від мереж централізованого опал</w:t>
      </w:r>
      <w:r>
        <w:rPr>
          <w:color w:val="333333"/>
          <w:sz w:val="26"/>
          <w:szCs w:val="26"/>
          <w:lang w:val="uk-UA"/>
        </w:rPr>
        <w:t xml:space="preserve">ення та постачання гарячої води </w:t>
      </w:r>
      <w:r w:rsidRPr="00DC2CDE">
        <w:rPr>
          <w:color w:val="333333"/>
          <w:sz w:val="26"/>
          <w:szCs w:val="26"/>
          <w:lang w:val="uk-UA"/>
        </w:rPr>
        <w:t>по одному примірнику для власника, представника виконавця комунальної послуги з постачання теплової енергії, представника виконавця комунальної послуги з постачання гарячої води, виконавця робіт з обслуговування внутрішньобудинкових систем теплопостачання, виконавця робіт з обслуговування внутрішньобудинкових систем постачання гарячої води, а також для іншого суб’єкта господарювання у разі залучення його власником для виконання робіт з відокремлення (відключення)</w:t>
      </w:r>
      <w:r>
        <w:rPr>
          <w:color w:val="333333"/>
          <w:sz w:val="26"/>
          <w:szCs w:val="26"/>
          <w:lang w:val="uk-UA"/>
        </w:rPr>
        <w:t>.</w:t>
      </w:r>
      <w:r w:rsidRPr="00DC2CDE">
        <w:rPr>
          <w:color w:val="333333"/>
          <w:sz w:val="26"/>
          <w:szCs w:val="26"/>
          <w:lang w:val="uk-UA"/>
        </w:rPr>
        <w:t xml:space="preserve"> </w:t>
      </w:r>
    </w:p>
    <w:p w:rsidR="00DC2CDE" w:rsidRDefault="00DC2CDE" w:rsidP="00DC2CD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6"/>
          <w:szCs w:val="26"/>
          <w:lang w:val="uk-UA"/>
        </w:rPr>
      </w:pPr>
      <w:bookmarkStart w:id="6" w:name="n72"/>
      <w:bookmarkEnd w:id="6"/>
      <w:r w:rsidRPr="00DC2CDE">
        <w:rPr>
          <w:color w:val="333333"/>
          <w:sz w:val="26"/>
          <w:szCs w:val="26"/>
          <w:lang w:val="uk-UA"/>
        </w:rPr>
        <w:t xml:space="preserve">Такий акт підписується присутніми під час відокремлення (відключення) власником квартири чи нежитлового приміщення і представником виконавця </w:t>
      </w:r>
      <w:r w:rsidRPr="00DC2CDE">
        <w:rPr>
          <w:color w:val="333333"/>
          <w:sz w:val="26"/>
          <w:szCs w:val="26"/>
          <w:lang w:val="uk-UA"/>
        </w:rPr>
        <w:lastRenderedPageBreak/>
        <w:t>комунальної послуги з постачання теплової енергії, представником виконавця комунальної послуги з постачання гарячої води, представником виконавця робіт з обслуговування внутрішньобудинкових систем теплопостачання, представником виконавця робіт з обслуговування внутрішньобудинкових систем постачання гарячої води, а також іншим суб’єктом господарювання у разі залучення його власником для виконання робіт з відокремлення (відключення)</w:t>
      </w:r>
      <w:r>
        <w:rPr>
          <w:color w:val="333333"/>
          <w:sz w:val="26"/>
          <w:szCs w:val="26"/>
          <w:lang w:val="uk-UA"/>
        </w:rPr>
        <w:t>.</w:t>
      </w:r>
      <w:r w:rsidRPr="00DC2CDE">
        <w:rPr>
          <w:color w:val="333333"/>
          <w:sz w:val="26"/>
          <w:szCs w:val="26"/>
          <w:lang w:val="uk-UA"/>
        </w:rPr>
        <w:t xml:space="preserve"> </w:t>
      </w:r>
      <w:bookmarkStart w:id="7" w:name="n73"/>
      <w:bookmarkEnd w:id="7"/>
    </w:p>
    <w:p w:rsidR="00DC2CDE" w:rsidRPr="00DC2CDE" w:rsidRDefault="00DC2CDE" w:rsidP="00DC2CD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6"/>
          <w:szCs w:val="26"/>
        </w:rPr>
      </w:pPr>
      <w:proofErr w:type="spellStart"/>
      <w:proofErr w:type="gramStart"/>
      <w:r w:rsidRPr="00DC2CDE">
        <w:rPr>
          <w:color w:val="333333"/>
          <w:sz w:val="26"/>
          <w:szCs w:val="26"/>
        </w:rPr>
        <w:t>П</w:t>
      </w:r>
      <w:proofErr w:type="gramEnd"/>
      <w:r w:rsidRPr="00DC2CDE">
        <w:rPr>
          <w:color w:val="333333"/>
          <w:sz w:val="26"/>
          <w:szCs w:val="26"/>
        </w:rPr>
        <w:t>ісля</w:t>
      </w:r>
      <w:proofErr w:type="spellEnd"/>
      <w:r w:rsidRPr="00DC2CDE">
        <w:rPr>
          <w:color w:val="333333"/>
          <w:sz w:val="26"/>
          <w:szCs w:val="26"/>
        </w:rPr>
        <w:t xml:space="preserve"> </w:t>
      </w:r>
      <w:proofErr w:type="spellStart"/>
      <w:r w:rsidRPr="00DC2CDE">
        <w:rPr>
          <w:color w:val="333333"/>
          <w:sz w:val="26"/>
          <w:szCs w:val="26"/>
        </w:rPr>
        <w:t>підписання</w:t>
      </w:r>
      <w:proofErr w:type="spellEnd"/>
      <w:r w:rsidRPr="00DC2CDE">
        <w:rPr>
          <w:color w:val="333333"/>
          <w:sz w:val="26"/>
          <w:szCs w:val="26"/>
        </w:rPr>
        <w:t xml:space="preserve"> акта </w:t>
      </w:r>
      <w:proofErr w:type="spellStart"/>
      <w:r w:rsidRPr="00DC2CDE">
        <w:rPr>
          <w:color w:val="333333"/>
          <w:sz w:val="26"/>
          <w:szCs w:val="26"/>
        </w:rPr>
        <w:t>виконавець</w:t>
      </w:r>
      <w:proofErr w:type="spellEnd"/>
      <w:r w:rsidRPr="00DC2CDE">
        <w:rPr>
          <w:color w:val="333333"/>
          <w:sz w:val="26"/>
          <w:szCs w:val="26"/>
        </w:rPr>
        <w:t xml:space="preserve"> </w:t>
      </w:r>
      <w:proofErr w:type="spellStart"/>
      <w:r w:rsidRPr="00DC2CDE">
        <w:rPr>
          <w:color w:val="333333"/>
          <w:sz w:val="26"/>
          <w:szCs w:val="26"/>
        </w:rPr>
        <w:t>відповідної</w:t>
      </w:r>
      <w:proofErr w:type="spellEnd"/>
      <w:r w:rsidRPr="00DC2CDE">
        <w:rPr>
          <w:color w:val="333333"/>
          <w:sz w:val="26"/>
          <w:szCs w:val="26"/>
        </w:rPr>
        <w:t xml:space="preserve"> </w:t>
      </w:r>
      <w:proofErr w:type="spellStart"/>
      <w:r w:rsidRPr="00DC2CDE">
        <w:rPr>
          <w:color w:val="333333"/>
          <w:sz w:val="26"/>
          <w:szCs w:val="26"/>
        </w:rPr>
        <w:t>комунальної</w:t>
      </w:r>
      <w:proofErr w:type="spellEnd"/>
      <w:r w:rsidRPr="00DC2CDE">
        <w:rPr>
          <w:color w:val="333333"/>
          <w:sz w:val="26"/>
          <w:szCs w:val="26"/>
        </w:rPr>
        <w:t xml:space="preserve"> послуги </w:t>
      </w:r>
      <w:proofErr w:type="spellStart"/>
      <w:r w:rsidRPr="00DC2CDE">
        <w:rPr>
          <w:color w:val="333333"/>
          <w:sz w:val="26"/>
          <w:szCs w:val="26"/>
        </w:rPr>
        <w:t>повідомляє</w:t>
      </w:r>
      <w:proofErr w:type="spellEnd"/>
      <w:r w:rsidRPr="00DC2CDE">
        <w:rPr>
          <w:color w:val="333333"/>
          <w:sz w:val="26"/>
          <w:szCs w:val="26"/>
        </w:rPr>
        <w:t xml:space="preserve"> </w:t>
      </w:r>
      <w:proofErr w:type="spellStart"/>
      <w:r w:rsidRPr="00DC2CDE">
        <w:rPr>
          <w:color w:val="333333"/>
          <w:sz w:val="26"/>
          <w:szCs w:val="26"/>
        </w:rPr>
        <w:t>власника</w:t>
      </w:r>
      <w:proofErr w:type="spellEnd"/>
      <w:r w:rsidRPr="00DC2CDE">
        <w:rPr>
          <w:color w:val="333333"/>
          <w:sz w:val="26"/>
          <w:szCs w:val="26"/>
        </w:rPr>
        <w:t xml:space="preserve"> про перегляд умов </w:t>
      </w:r>
      <w:proofErr w:type="spellStart"/>
      <w:r w:rsidRPr="00DC2CDE">
        <w:rPr>
          <w:color w:val="333333"/>
          <w:sz w:val="26"/>
          <w:szCs w:val="26"/>
        </w:rPr>
        <w:t>або</w:t>
      </w:r>
      <w:proofErr w:type="spellEnd"/>
      <w:r w:rsidRPr="00DC2CDE">
        <w:rPr>
          <w:color w:val="333333"/>
          <w:sz w:val="26"/>
          <w:szCs w:val="26"/>
        </w:rPr>
        <w:t xml:space="preserve"> </w:t>
      </w:r>
      <w:proofErr w:type="spellStart"/>
      <w:r w:rsidRPr="00DC2CDE">
        <w:rPr>
          <w:color w:val="333333"/>
          <w:sz w:val="26"/>
          <w:szCs w:val="26"/>
        </w:rPr>
        <w:t>розірвання</w:t>
      </w:r>
      <w:proofErr w:type="spellEnd"/>
      <w:r w:rsidRPr="00DC2CDE">
        <w:rPr>
          <w:color w:val="333333"/>
          <w:sz w:val="26"/>
          <w:szCs w:val="26"/>
        </w:rPr>
        <w:t xml:space="preserve"> договору про </w:t>
      </w:r>
      <w:proofErr w:type="spellStart"/>
      <w:r w:rsidRPr="00DC2CDE">
        <w:rPr>
          <w:color w:val="333333"/>
          <w:sz w:val="26"/>
          <w:szCs w:val="26"/>
        </w:rPr>
        <w:t>надання</w:t>
      </w:r>
      <w:proofErr w:type="spellEnd"/>
      <w:r w:rsidRPr="00DC2CDE">
        <w:rPr>
          <w:color w:val="333333"/>
          <w:sz w:val="26"/>
          <w:szCs w:val="26"/>
        </w:rPr>
        <w:t xml:space="preserve"> послуги.</w:t>
      </w:r>
    </w:p>
    <w:p w:rsidR="00E03CAF" w:rsidRPr="00E03CAF" w:rsidRDefault="00E03CAF" w:rsidP="00E03CAF">
      <w:pPr>
        <w:widowControl w:val="0"/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</w:pPr>
      <w:bookmarkStart w:id="8" w:name="_GoBack"/>
      <w:bookmarkEnd w:id="8"/>
      <w:r w:rsidRPr="00E03CAF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>Голосували:</w:t>
      </w:r>
    </w:p>
    <w:p w:rsidR="00E03CAF" w:rsidRPr="00E03CAF" w:rsidRDefault="00CE09B6" w:rsidP="00E03CAF">
      <w:pPr>
        <w:widowControl w:val="0"/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>«за» - 9</w:t>
      </w:r>
      <w:r w:rsidR="00E03CAF" w:rsidRPr="00E03CAF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>;</w:t>
      </w:r>
    </w:p>
    <w:p w:rsidR="00E03CAF" w:rsidRPr="00E03CAF" w:rsidRDefault="00CE09B6" w:rsidP="00E03CAF">
      <w:pPr>
        <w:widowControl w:val="0"/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 xml:space="preserve">«проти» - </w:t>
      </w:r>
      <w:r w:rsidR="00E03CAF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>0</w:t>
      </w:r>
      <w:r w:rsidR="00E03CAF" w:rsidRPr="00E03CAF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>;</w:t>
      </w:r>
    </w:p>
    <w:p w:rsidR="00E03CAF" w:rsidRDefault="00CE09B6" w:rsidP="00E03CAF">
      <w:pPr>
        <w:widowControl w:val="0"/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>«утримались» - 0</w:t>
      </w:r>
      <w:r w:rsidR="00E03CAF" w:rsidRPr="00E03CAF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>.</w:t>
      </w:r>
    </w:p>
    <w:p w:rsidR="00CE09B6" w:rsidRDefault="00CE09B6" w:rsidP="00E03CAF">
      <w:pPr>
        <w:widowControl w:val="0"/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</w:pPr>
    </w:p>
    <w:p w:rsidR="00CE09B6" w:rsidRPr="00E03CAF" w:rsidRDefault="00CE09B6" w:rsidP="00CE0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 xml:space="preserve">4. </w:t>
      </w:r>
      <w:r w:rsidRPr="00E03CAF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 xml:space="preserve">Після обговорення членами комісії питання щодо надання дозволу на відключення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нежитлового приміщення №79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від</w:t>
      </w:r>
      <w:r w:rsidRPr="00E03CA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мереж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і</w:t>
      </w:r>
      <w:r w:rsidRPr="00E03CA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централізованого опалення на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вул.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Сергія Колачевського, 100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, </w:t>
      </w:r>
      <w:r w:rsidRPr="00E03CA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комісія вирішила не надавати дозвіл </w:t>
      </w:r>
      <w:r w:rsidRPr="00E03CAF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 xml:space="preserve">на відключення </w:t>
      </w:r>
      <w:r w:rsidRPr="00E03CAF">
        <w:rPr>
          <w:rFonts w:ascii="Times New Roman" w:eastAsia="Times New Roman" w:hAnsi="Times New Roman" w:cs="Times New Roman"/>
          <w:sz w:val="26"/>
          <w:szCs w:val="26"/>
          <w:lang w:val="uk-UA"/>
        </w:rPr>
        <w:t>від  мережі централізованого опалення вищевказаної квартири,</w:t>
      </w:r>
      <w:r w:rsidRPr="00E03CAF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 xml:space="preserve"> врахо</w:t>
      </w:r>
      <w:r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 xml:space="preserve">вуючи, що зазначений будинок </w:t>
      </w:r>
      <w:r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 xml:space="preserve">не </w:t>
      </w:r>
      <w:r w:rsidRPr="00E03CAF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>внесено до переліку багатоквартирних будинків, де 50% і більше квартир відключено від централізованого опалення.</w:t>
      </w:r>
    </w:p>
    <w:p w:rsidR="00CE09B6" w:rsidRPr="00E03CAF" w:rsidRDefault="00CE09B6" w:rsidP="00CE09B6">
      <w:pPr>
        <w:widowControl w:val="0"/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</w:pPr>
      <w:r w:rsidRPr="00E03CAF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>Голосували:</w:t>
      </w:r>
    </w:p>
    <w:p w:rsidR="00CE09B6" w:rsidRPr="00E03CAF" w:rsidRDefault="00CE09B6" w:rsidP="00CE09B6">
      <w:pPr>
        <w:widowControl w:val="0"/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 xml:space="preserve">«за» - </w:t>
      </w:r>
      <w:r w:rsidR="00DC2CDE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>9</w:t>
      </w:r>
      <w:r w:rsidRPr="00E03CAF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>;</w:t>
      </w:r>
    </w:p>
    <w:p w:rsidR="00CE09B6" w:rsidRPr="00E03CAF" w:rsidRDefault="00CE09B6" w:rsidP="00CE09B6">
      <w:pPr>
        <w:widowControl w:val="0"/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 xml:space="preserve">«проти» - </w:t>
      </w:r>
      <w:r w:rsidR="00DC2CDE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>0</w:t>
      </w:r>
      <w:r w:rsidRPr="00E03CAF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>;</w:t>
      </w:r>
    </w:p>
    <w:p w:rsidR="00CE09B6" w:rsidRDefault="00CE09B6" w:rsidP="00CE09B6">
      <w:pPr>
        <w:widowControl w:val="0"/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>«утримались» - 0</w:t>
      </w:r>
      <w:r w:rsidRPr="00E03CAF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>.</w:t>
      </w:r>
    </w:p>
    <w:p w:rsidR="00F40E37" w:rsidRDefault="00F40E37" w:rsidP="00CE09B6">
      <w:pPr>
        <w:widowControl w:val="0"/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</w:pPr>
    </w:p>
    <w:p w:rsidR="00F40E37" w:rsidRPr="002E5555" w:rsidRDefault="00F40E37" w:rsidP="00F40E37">
      <w:pPr>
        <w:widowControl w:val="0"/>
        <w:spacing w:after="0" w:line="20" w:lineRule="atLeast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 xml:space="preserve">5. </w:t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>Надати д</w:t>
      </w:r>
      <w:r>
        <w:rPr>
          <w:rFonts w:ascii="Times New Roman" w:hAnsi="Times New Roman" w:cs="Times New Roman"/>
          <w:sz w:val="26"/>
          <w:szCs w:val="26"/>
          <w:lang w:val="uk-UA"/>
        </w:rPr>
        <w:t>озвіл на відключення житлового будинку №</w:t>
      </w:r>
      <w:r>
        <w:rPr>
          <w:rFonts w:ascii="Times New Roman" w:hAnsi="Times New Roman" w:cs="Times New Roman"/>
          <w:sz w:val="26"/>
          <w:szCs w:val="26"/>
          <w:lang w:val="uk-UA"/>
        </w:rPr>
        <w:t>35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на вул.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Югоківська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від системи централізованого опалення.</w:t>
      </w:r>
    </w:p>
    <w:p w:rsidR="00F40E37" w:rsidRPr="005E3686" w:rsidRDefault="00F40E37" w:rsidP="00F40E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</w:pPr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 xml:space="preserve">Для відключення будівлі, в тому числі житлового будинку, власник (співвласники) забезпечує розроблення </w:t>
      </w:r>
      <w:proofErr w:type="spellStart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>проєкту</w:t>
      </w:r>
      <w:proofErr w:type="spellEnd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 xml:space="preserve"> відключення будівлі від ЦО та/або ГВП, який має відповідати вимогам чинних державних будівельних норм та правил.</w:t>
      </w:r>
    </w:p>
    <w:p w:rsidR="00F40E37" w:rsidRPr="00AE33D1" w:rsidRDefault="00F40E37" w:rsidP="00F40E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</w:pPr>
      <w:r w:rsidRPr="00AE33D1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>Обрана система має забезпечити:</w:t>
      </w:r>
    </w:p>
    <w:p w:rsidR="00F40E37" w:rsidRPr="00AE33D1" w:rsidRDefault="00F40E37" w:rsidP="00F40E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</w:pPr>
      <w:r w:rsidRPr="00AE33D1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>опалення місць загального користування та допоміжних приміщень у будинку;ізоляцію та/або перенесення транзитних стояків (у разі потреби) тощо;заміну (у разі потреби) внутрішньобудинкових систем газо- та/або електропостачання (залежно від типу нагрівачів).</w:t>
      </w:r>
    </w:p>
    <w:p w:rsidR="00F40E37" w:rsidRPr="005E3686" w:rsidRDefault="00F40E37" w:rsidP="00F40E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</w:pPr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>Відключення будівлі від ЦО та/або ГВП здійснюється виконавцем відповідної комунальної послуги, або оператором зовнішніх інженерних мереж, якщо він не є виконавцем комунальної послуги, або залученим власником (співвласниками) суб'єктом господарювання, які у випадках, передбачених законодавством, мають ліцензію на провадження господарської діяльності з будівництва об'єктів, що за класом наслідків (відповідальності) належать до об'єктів із середніми та значними наслідками, з обов'язковим переліком робіт із монтажу внутрішніх інженерних мереж, систем, приладів і засобів вимірювання, в присутності виконавця відповідної комунальної послуги після отримання рішення органу місцевого самоврядування, що дозволяє відключення такої будівлі.</w:t>
      </w:r>
    </w:p>
    <w:p w:rsidR="00F40E37" w:rsidRPr="005E3686" w:rsidRDefault="00F40E37" w:rsidP="00F40E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</w:pPr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 xml:space="preserve">Відключення будівлі від ЦО та/або ГВП здійснюється лише в </w:t>
      </w:r>
      <w:proofErr w:type="spellStart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>міжопалювальний</w:t>
      </w:r>
      <w:proofErr w:type="spellEnd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 xml:space="preserve"> період, але не пізніше ніж 01 вересня.</w:t>
      </w:r>
    </w:p>
    <w:p w:rsidR="00F40E37" w:rsidRPr="005E3686" w:rsidRDefault="00F40E37" w:rsidP="00F40E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928"/>
          <w:sz w:val="26"/>
          <w:szCs w:val="26"/>
        </w:rPr>
      </w:pPr>
      <w:proofErr w:type="spellStart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>Витрати</w:t>
      </w:r>
      <w:proofErr w:type="spellEnd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, </w:t>
      </w:r>
      <w:proofErr w:type="spellStart"/>
      <w:proofErr w:type="gramStart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>пов'язан</w:t>
      </w:r>
      <w:proofErr w:type="gramEnd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>і</w:t>
      </w:r>
      <w:proofErr w:type="spellEnd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з </w:t>
      </w:r>
      <w:proofErr w:type="spellStart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>відключенням</w:t>
      </w:r>
      <w:proofErr w:type="spellEnd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</w:t>
      </w:r>
      <w:proofErr w:type="spellStart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>від</w:t>
      </w:r>
      <w:proofErr w:type="spellEnd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ЦО та/</w:t>
      </w:r>
      <w:proofErr w:type="spellStart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>або</w:t>
      </w:r>
      <w:proofErr w:type="spellEnd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ГВП, </w:t>
      </w:r>
      <w:proofErr w:type="spellStart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>здійснюються</w:t>
      </w:r>
      <w:proofErr w:type="spellEnd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за </w:t>
      </w:r>
      <w:proofErr w:type="spellStart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>рахунок</w:t>
      </w:r>
      <w:proofErr w:type="spellEnd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</w:t>
      </w:r>
      <w:proofErr w:type="spellStart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>власника</w:t>
      </w:r>
      <w:proofErr w:type="spellEnd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(</w:t>
      </w:r>
      <w:proofErr w:type="spellStart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>співвласників</w:t>
      </w:r>
      <w:proofErr w:type="spellEnd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) та </w:t>
      </w:r>
      <w:proofErr w:type="spellStart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>інших</w:t>
      </w:r>
      <w:proofErr w:type="spellEnd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</w:t>
      </w:r>
      <w:proofErr w:type="spellStart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>коштів</w:t>
      </w:r>
      <w:proofErr w:type="spellEnd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, не </w:t>
      </w:r>
      <w:proofErr w:type="spellStart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>заборонених</w:t>
      </w:r>
      <w:proofErr w:type="spellEnd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законом.</w:t>
      </w:r>
    </w:p>
    <w:p w:rsidR="00F40E37" w:rsidRPr="005E3686" w:rsidRDefault="00F40E37" w:rsidP="00F40E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</w:pPr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lastRenderedPageBreak/>
        <w:t>Узгодження дати і часу виконання робіт із відключення від ЦО та/або ГВП з виконавцями таких робіт та інформування про це співвласників багатоквартирного будинку здійснюється уповноваженою ними особою.</w:t>
      </w:r>
    </w:p>
    <w:p w:rsidR="00F40E37" w:rsidRPr="005E3686" w:rsidRDefault="00F40E37" w:rsidP="00F40E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928"/>
          <w:sz w:val="26"/>
          <w:szCs w:val="26"/>
        </w:rPr>
      </w:pPr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 xml:space="preserve">У разі виконання робіт із відключення від ЦО та/або ГВП оператором зовнішніх інженерних мереж або іншим залученим власником суб'єктом господарювання власник будівлі чи уповноважена особа співвласників багатоквартирного будинку письмово повідомляє виконавця послуг з постачання теплової енергії, виконавця послуг з постачання гарячої води про дату і час виконання робіт із відключення не пізніше ніж за 15 календарних днів до дня виконання таких робіт. </w:t>
      </w:r>
      <w:proofErr w:type="spellStart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>Неприбуття</w:t>
      </w:r>
      <w:proofErr w:type="spellEnd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</w:t>
      </w:r>
      <w:proofErr w:type="spellStart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>представників</w:t>
      </w:r>
      <w:proofErr w:type="spellEnd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</w:t>
      </w:r>
      <w:proofErr w:type="spellStart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>виконавців</w:t>
      </w:r>
      <w:proofErr w:type="spellEnd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</w:t>
      </w:r>
      <w:proofErr w:type="spellStart"/>
      <w:proofErr w:type="gramStart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>в</w:t>
      </w:r>
      <w:proofErr w:type="gramEnd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>ідповідних</w:t>
      </w:r>
      <w:proofErr w:type="spellEnd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</w:t>
      </w:r>
      <w:proofErr w:type="spellStart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>комунальних</w:t>
      </w:r>
      <w:proofErr w:type="spellEnd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послуг за </w:t>
      </w:r>
      <w:proofErr w:type="spellStart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>умови</w:t>
      </w:r>
      <w:proofErr w:type="spellEnd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</w:t>
      </w:r>
      <w:proofErr w:type="spellStart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>їх</w:t>
      </w:r>
      <w:proofErr w:type="spellEnd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</w:t>
      </w:r>
      <w:proofErr w:type="spellStart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>повідомлення</w:t>
      </w:r>
      <w:proofErr w:type="spellEnd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не </w:t>
      </w:r>
      <w:proofErr w:type="spellStart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>може</w:t>
      </w:r>
      <w:proofErr w:type="spellEnd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бути </w:t>
      </w:r>
      <w:proofErr w:type="spellStart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>підставою</w:t>
      </w:r>
      <w:proofErr w:type="spellEnd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для </w:t>
      </w:r>
      <w:proofErr w:type="spellStart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>відмови</w:t>
      </w:r>
      <w:proofErr w:type="spellEnd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у </w:t>
      </w:r>
      <w:proofErr w:type="spellStart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>виконанні</w:t>
      </w:r>
      <w:proofErr w:type="spellEnd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</w:t>
      </w:r>
      <w:proofErr w:type="spellStart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>робіт</w:t>
      </w:r>
      <w:proofErr w:type="spellEnd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</w:t>
      </w:r>
      <w:proofErr w:type="spellStart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>із</w:t>
      </w:r>
      <w:proofErr w:type="spellEnd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</w:t>
      </w:r>
      <w:proofErr w:type="spellStart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>відключення</w:t>
      </w:r>
      <w:proofErr w:type="spellEnd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</w:t>
      </w:r>
      <w:proofErr w:type="spellStart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>від</w:t>
      </w:r>
      <w:proofErr w:type="spellEnd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ЦО та/</w:t>
      </w:r>
      <w:proofErr w:type="spellStart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>або</w:t>
      </w:r>
      <w:proofErr w:type="spellEnd"/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ГВП.</w:t>
      </w:r>
    </w:p>
    <w:p w:rsidR="00F40E37" w:rsidRPr="005E3686" w:rsidRDefault="00F40E37" w:rsidP="00F40E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</w:pPr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>Після виконання робіт із відключення будівлі від ЦО та/або ГВП складається акт про відключення будівлі, в тому числі житлового будинку, від зовнішніх інженерних систем (мереж) централізованого опалення (теплопостачання) / постачання гарячої води по одному примірнику для власника / представника співвласників та кожного виконавця відповідної комунальної послуги, а також для оператора зовнішніх інженерних мереж або іншого суб'єкта господарювання. Такий акт підписується усіма присутніми під час відключення сторонами: власником / представником співвласників та кожним виконавцем відповідної комунальної послуги, а також оператором зовнішніх інженерних мереж або іншим суб'єктом господарювання (у разі їх залучення).</w:t>
      </w:r>
    </w:p>
    <w:p w:rsidR="00F40E37" w:rsidRPr="005E3686" w:rsidRDefault="00F40E37" w:rsidP="00F40E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</w:pPr>
      <w:r w:rsidRPr="005E3686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>Після підписання акта виконавець відповідної комунальної послуги повідомляє власника (співвласників) про перегляд умов або розірвання договору про надання відповідної комунальної послуги.</w:t>
      </w:r>
    </w:p>
    <w:p w:rsidR="00F40E37" w:rsidRDefault="00F40E37" w:rsidP="00F40E37">
      <w:pPr>
        <w:widowControl w:val="0"/>
        <w:spacing w:after="0" w:line="20" w:lineRule="atLeast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Голосували:</w:t>
      </w:r>
    </w:p>
    <w:p w:rsidR="00F40E37" w:rsidRDefault="00F40E37" w:rsidP="00F40E37">
      <w:pPr>
        <w:widowControl w:val="0"/>
        <w:spacing w:after="0" w:line="20" w:lineRule="atLeast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«за» - 9;</w:t>
      </w:r>
    </w:p>
    <w:p w:rsidR="00F40E37" w:rsidRDefault="00F40E37" w:rsidP="00F40E37">
      <w:pPr>
        <w:widowControl w:val="0"/>
        <w:spacing w:after="0" w:line="20" w:lineRule="atLeast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«проти» - 0;</w:t>
      </w:r>
    </w:p>
    <w:p w:rsidR="00F40E37" w:rsidRDefault="00F40E37" w:rsidP="00F40E37">
      <w:pPr>
        <w:widowControl w:val="0"/>
        <w:spacing w:after="0" w:line="20" w:lineRule="atLeast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«утримались» - 0.</w:t>
      </w:r>
    </w:p>
    <w:p w:rsidR="00F40E37" w:rsidRDefault="00F40E37" w:rsidP="00CE09B6">
      <w:pPr>
        <w:widowControl w:val="0"/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</w:pPr>
    </w:p>
    <w:p w:rsidR="00CE09B6" w:rsidRDefault="00CE09B6" w:rsidP="00CE09B6">
      <w:pPr>
        <w:widowControl w:val="0"/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</w:pPr>
    </w:p>
    <w:p w:rsidR="00CE09B6" w:rsidRDefault="00CE09B6" w:rsidP="00E03CAF">
      <w:pPr>
        <w:widowControl w:val="0"/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</w:pPr>
    </w:p>
    <w:p w:rsidR="00DD56B4" w:rsidRDefault="00DD56B4" w:rsidP="00DD56B4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2A2928"/>
          <w:sz w:val="26"/>
          <w:szCs w:val="26"/>
          <w:lang w:val="uk-UA"/>
        </w:rPr>
      </w:pPr>
    </w:p>
    <w:p w:rsidR="00E03CAF" w:rsidRDefault="00E03CAF" w:rsidP="00DD56B4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2A2928"/>
          <w:sz w:val="26"/>
          <w:szCs w:val="26"/>
          <w:lang w:val="uk-UA"/>
        </w:rPr>
      </w:pPr>
    </w:p>
    <w:p w:rsidR="00DD56B4" w:rsidRPr="00DD56B4" w:rsidRDefault="00DD56B4" w:rsidP="00DD56B4">
      <w:pPr>
        <w:pStyle w:val="tj"/>
        <w:shd w:val="clear" w:color="auto" w:fill="FFFFFF"/>
        <w:spacing w:before="0" w:beforeAutospacing="0" w:after="0" w:afterAutospacing="0"/>
        <w:jc w:val="both"/>
        <w:rPr>
          <w:i/>
          <w:color w:val="2A2928"/>
          <w:sz w:val="26"/>
          <w:szCs w:val="26"/>
          <w:lang w:val="uk-UA"/>
        </w:rPr>
      </w:pPr>
      <w:r w:rsidRPr="00DD56B4">
        <w:rPr>
          <w:i/>
          <w:color w:val="2A2928"/>
          <w:sz w:val="26"/>
          <w:szCs w:val="26"/>
          <w:lang w:val="uk-UA"/>
        </w:rPr>
        <w:t>Протокол вела</w:t>
      </w:r>
      <w:r w:rsidRPr="00DD56B4">
        <w:rPr>
          <w:i/>
          <w:color w:val="2A2928"/>
          <w:sz w:val="26"/>
          <w:szCs w:val="26"/>
          <w:lang w:val="uk-UA"/>
        </w:rPr>
        <w:tab/>
      </w:r>
      <w:r w:rsidRPr="00DD56B4">
        <w:rPr>
          <w:i/>
          <w:color w:val="2A2928"/>
          <w:sz w:val="26"/>
          <w:szCs w:val="26"/>
          <w:lang w:val="uk-UA"/>
        </w:rPr>
        <w:tab/>
      </w:r>
      <w:r w:rsidRPr="00DD56B4">
        <w:rPr>
          <w:i/>
          <w:color w:val="2A2928"/>
          <w:sz w:val="26"/>
          <w:szCs w:val="26"/>
          <w:lang w:val="uk-UA"/>
        </w:rPr>
        <w:tab/>
      </w:r>
      <w:r w:rsidRPr="00DD56B4">
        <w:rPr>
          <w:i/>
          <w:color w:val="2A2928"/>
          <w:sz w:val="26"/>
          <w:szCs w:val="26"/>
          <w:lang w:val="uk-UA"/>
        </w:rPr>
        <w:tab/>
      </w:r>
      <w:r w:rsidRPr="00DD56B4">
        <w:rPr>
          <w:i/>
          <w:color w:val="2A2928"/>
          <w:sz w:val="26"/>
          <w:szCs w:val="26"/>
          <w:lang w:val="uk-UA"/>
        </w:rPr>
        <w:tab/>
      </w:r>
      <w:r w:rsidRPr="00DD56B4">
        <w:rPr>
          <w:i/>
          <w:color w:val="2A2928"/>
          <w:sz w:val="26"/>
          <w:szCs w:val="26"/>
          <w:lang w:val="uk-UA"/>
        </w:rPr>
        <w:tab/>
      </w:r>
      <w:r w:rsidRPr="00DD56B4">
        <w:rPr>
          <w:i/>
          <w:color w:val="2A2928"/>
          <w:sz w:val="26"/>
          <w:szCs w:val="26"/>
          <w:lang w:val="uk-UA"/>
        </w:rPr>
        <w:tab/>
      </w:r>
      <w:r>
        <w:rPr>
          <w:i/>
          <w:color w:val="2A2928"/>
          <w:sz w:val="26"/>
          <w:szCs w:val="26"/>
          <w:lang w:val="uk-UA"/>
        </w:rPr>
        <w:tab/>
      </w:r>
      <w:r w:rsidRPr="00DD56B4">
        <w:rPr>
          <w:i/>
          <w:color w:val="2A2928"/>
          <w:sz w:val="26"/>
          <w:szCs w:val="26"/>
          <w:lang w:val="uk-UA"/>
        </w:rPr>
        <w:t>Тетяна Рябченко</w:t>
      </w:r>
    </w:p>
    <w:p w:rsidR="00DD56B4" w:rsidRDefault="00DD56B4" w:rsidP="00DD56B4">
      <w:pPr>
        <w:spacing w:after="0" w:line="240" w:lineRule="auto"/>
        <w:ind w:hanging="60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DD56B4" w:rsidRPr="00DD56B4" w:rsidRDefault="00DD56B4" w:rsidP="000E4B87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</w:p>
    <w:p w:rsidR="000E4B87" w:rsidRPr="006F7BC2" w:rsidRDefault="000E4B87" w:rsidP="000E4B87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bookmarkStart w:id="9" w:name="n74"/>
      <w:bookmarkEnd w:id="9"/>
    </w:p>
    <w:sectPr w:rsidR="000E4B87" w:rsidRPr="006F7BC2" w:rsidSect="00ED6BA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0B4" w:rsidRDefault="00A070B4" w:rsidP="00A8722F">
      <w:pPr>
        <w:spacing w:after="0" w:line="240" w:lineRule="auto"/>
      </w:pPr>
      <w:r>
        <w:separator/>
      </w:r>
    </w:p>
  </w:endnote>
  <w:endnote w:type="continuationSeparator" w:id="0">
    <w:p w:rsidR="00A070B4" w:rsidRDefault="00A070B4" w:rsidP="00A87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0B4" w:rsidRDefault="00A070B4" w:rsidP="00A8722F">
      <w:pPr>
        <w:spacing w:after="0" w:line="240" w:lineRule="auto"/>
      </w:pPr>
      <w:r>
        <w:separator/>
      </w:r>
    </w:p>
  </w:footnote>
  <w:footnote w:type="continuationSeparator" w:id="0">
    <w:p w:rsidR="00A070B4" w:rsidRDefault="00A070B4" w:rsidP="00A87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7947908"/>
      <w:docPartObj>
        <w:docPartGallery w:val="Page Numbers (Top of Page)"/>
        <w:docPartUnique/>
      </w:docPartObj>
    </w:sdtPr>
    <w:sdtEndPr/>
    <w:sdtContent>
      <w:p w:rsidR="00ED6BA9" w:rsidRDefault="00ED6BA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CDE">
          <w:rPr>
            <w:noProof/>
          </w:rPr>
          <w:t>6</w:t>
        </w:r>
        <w:r>
          <w:fldChar w:fldCharType="end"/>
        </w:r>
      </w:p>
    </w:sdtContent>
  </w:sdt>
  <w:p w:rsidR="00ED6BA9" w:rsidRDefault="00ED6BA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23B1D"/>
    <w:multiLevelType w:val="hybridMultilevel"/>
    <w:tmpl w:val="FE049516"/>
    <w:lvl w:ilvl="0" w:tplc="7D0A4DFA">
      <w:start w:val="1"/>
      <w:numFmt w:val="decimal"/>
      <w:lvlText w:val="%1."/>
      <w:lvlJc w:val="left"/>
      <w:pPr>
        <w:ind w:left="10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2DF71648"/>
    <w:multiLevelType w:val="hybridMultilevel"/>
    <w:tmpl w:val="C324CA94"/>
    <w:lvl w:ilvl="0" w:tplc="45925C8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347062BA"/>
    <w:multiLevelType w:val="hybridMultilevel"/>
    <w:tmpl w:val="F3E2C182"/>
    <w:lvl w:ilvl="0" w:tplc="1E645FDC">
      <w:start w:val="1"/>
      <w:numFmt w:val="decimal"/>
      <w:lvlText w:val="%1."/>
      <w:lvlJc w:val="left"/>
      <w:pPr>
        <w:ind w:left="114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53EA0FAF"/>
    <w:multiLevelType w:val="hybridMultilevel"/>
    <w:tmpl w:val="2B78F074"/>
    <w:lvl w:ilvl="0" w:tplc="61CE8D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B822E8D"/>
    <w:multiLevelType w:val="hybridMultilevel"/>
    <w:tmpl w:val="52B2D6D0"/>
    <w:lvl w:ilvl="0" w:tplc="784C8A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B180EE7"/>
    <w:multiLevelType w:val="hybridMultilevel"/>
    <w:tmpl w:val="82764CBA"/>
    <w:lvl w:ilvl="0" w:tplc="74C2C1A6">
      <w:start w:val="1"/>
      <w:numFmt w:val="decimal"/>
      <w:lvlText w:val="%1."/>
      <w:lvlJc w:val="left"/>
      <w:pPr>
        <w:ind w:left="29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4" w:hanging="360"/>
      </w:pPr>
    </w:lvl>
    <w:lvl w:ilvl="2" w:tplc="0419001B" w:tentative="1">
      <w:start w:val="1"/>
      <w:numFmt w:val="lowerRoman"/>
      <w:lvlText w:val="%3."/>
      <w:lvlJc w:val="right"/>
      <w:pPr>
        <w:ind w:left="4434" w:hanging="180"/>
      </w:pPr>
    </w:lvl>
    <w:lvl w:ilvl="3" w:tplc="0419000F" w:tentative="1">
      <w:start w:val="1"/>
      <w:numFmt w:val="decimal"/>
      <w:lvlText w:val="%4."/>
      <w:lvlJc w:val="left"/>
      <w:pPr>
        <w:ind w:left="5154" w:hanging="360"/>
      </w:pPr>
    </w:lvl>
    <w:lvl w:ilvl="4" w:tplc="04190019" w:tentative="1">
      <w:start w:val="1"/>
      <w:numFmt w:val="lowerLetter"/>
      <w:lvlText w:val="%5."/>
      <w:lvlJc w:val="left"/>
      <w:pPr>
        <w:ind w:left="5874" w:hanging="360"/>
      </w:pPr>
    </w:lvl>
    <w:lvl w:ilvl="5" w:tplc="0419001B" w:tentative="1">
      <w:start w:val="1"/>
      <w:numFmt w:val="lowerRoman"/>
      <w:lvlText w:val="%6."/>
      <w:lvlJc w:val="right"/>
      <w:pPr>
        <w:ind w:left="6594" w:hanging="180"/>
      </w:pPr>
    </w:lvl>
    <w:lvl w:ilvl="6" w:tplc="0419000F" w:tentative="1">
      <w:start w:val="1"/>
      <w:numFmt w:val="decimal"/>
      <w:lvlText w:val="%7."/>
      <w:lvlJc w:val="left"/>
      <w:pPr>
        <w:ind w:left="7314" w:hanging="360"/>
      </w:pPr>
    </w:lvl>
    <w:lvl w:ilvl="7" w:tplc="04190019" w:tentative="1">
      <w:start w:val="1"/>
      <w:numFmt w:val="lowerLetter"/>
      <w:lvlText w:val="%8."/>
      <w:lvlJc w:val="left"/>
      <w:pPr>
        <w:ind w:left="8034" w:hanging="360"/>
      </w:pPr>
    </w:lvl>
    <w:lvl w:ilvl="8" w:tplc="0419001B" w:tentative="1">
      <w:start w:val="1"/>
      <w:numFmt w:val="lowerRoman"/>
      <w:lvlText w:val="%9."/>
      <w:lvlJc w:val="right"/>
      <w:pPr>
        <w:ind w:left="8754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48"/>
    <w:rsid w:val="00010645"/>
    <w:rsid w:val="000121C5"/>
    <w:rsid w:val="00014E74"/>
    <w:rsid w:val="000254BB"/>
    <w:rsid w:val="00027C1F"/>
    <w:rsid w:val="00031F48"/>
    <w:rsid w:val="00032C77"/>
    <w:rsid w:val="00033EE7"/>
    <w:rsid w:val="00037235"/>
    <w:rsid w:val="00037D0A"/>
    <w:rsid w:val="000429E0"/>
    <w:rsid w:val="0005405B"/>
    <w:rsid w:val="00060D84"/>
    <w:rsid w:val="0006248E"/>
    <w:rsid w:val="00064498"/>
    <w:rsid w:val="000658A5"/>
    <w:rsid w:val="00067C99"/>
    <w:rsid w:val="000709D9"/>
    <w:rsid w:val="000736EE"/>
    <w:rsid w:val="0007400A"/>
    <w:rsid w:val="00074087"/>
    <w:rsid w:val="000B0A52"/>
    <w:rsid w:val="000B101B"/>
    <w:rsid w:val="000D1A8D"/>
    <w:rsid w:val="000D5844"/>
    <w:rsid w:val="000E1A30"/>
    <w:rsid w:val="000E4B87"/>
    <w:rsid w:val="000E7298"/>
    <w:rsid w:val="000E7AC5"/>
    <w:rsid w:val="000F6830"/>
    <w:rsid w:val="000F7C07"/>
    <w:rsid w:val="00110384"/>
    <w:rsid w:val="0011179E"/>
    <w:rsid w:val="0012356E"/>
    <w:rsid w:val="001654BB"/>
    <w:rsid w:val="001844B3"/>
    <w:rsid w:val="00192925"/>
    <w:rsid w:val="001A07AA"/>
    <w:rsid w:val="001A3778"/>
    <w:rsid w:val="001C30CC"/>
    <w:rsid w:val="001C6452"/>
    <w:rsid w:val="001D1D30"/>
    <w:rsid w:val="001E55E6"/>
    <w:rsid w:val="001F08D8"/>
    <w:rsid w:val="002051DC"/>
    <w:rsid w:val="00214666"/>
    <w:rsid w:val="00217758"/>
    <w:rsid w:val="0022469D"/>
    <w:rsid w:val="00227E72"/>
    <w:rsid w:val="002327DA"/>
    <w:rsid w:val="00242973"/>
    <w:rsid w:val="0025102D"/>
    <w:rsid w:val="002562C4"/>
    <w:rsid w:val="00263820"/>
    <w:rsid w:val="00266C1C"/>
    <w:rsid w:val="00270185"/>
    <w:rsid w:val="00272BAF"/>
    <w:rsid w:val="00282521"/>
    <w:rsid w:val="00290ACC"/>
    <w:rsid w:val="00294AA9"/>
    <w:rsid w:val="00294E30"/>
    <w:rsid w:val="002A329C"/>
    <w:rsid w:val="002A465F"/>
    <w:rsid w:val="002A66FF"/>
    <w:rsid w:val="002B31CB"/>
    <w:rsid w:val="002C3370"/>
    <w:rsid w:val="002D4D7C"/>
    <w:rsid w:val="002E5E84"/>
    <w:rsid w:val="002E60CB"/>
    <w:rsid w:val="002F2783"/>
    <w:rsid w:val="002F3183"/>
    <w:rsid w:val="00305FEF"/>
    <w:rsid w:val="00314790"/>
    <w:rsid w:val="00314ABA"/>
    <w:rsid w:val="00317BB1"/>
    <w:rsid w:val="00336C6D"/>
    <w:rsid w:val="003407ED"/>
    <w:rsid w:val="003564FF"/>
    <w:rsid w:val="003618E1"/>
    <w:rsid w:val="00372756"/>
    <w:rsid w:val="00376366"/>
    <w:rsid w:val="003768B4"/>
    <w:rsid w:val="003821C0"/>
    <w:rsid w:val="00387FDB"/>
    <w:rsid w:val="00394C73"/>
    <w:rsid w:val="003B16BF"/>
    <w:rsid w:val="003B20E8"/>
    <w:rsid w:val="003B5CC9"/>
    <w:rsid w:val="003B6AD9"/>
    <w:rsid w:val="003C042C"/>
    <w:rsid w:val="003D79B4"/>
    <w:rsid w:val="003E0563"/>
    <w:rsid w:val="003E376D"/>
    <w:rsid w:val="003E646B"/>
    <w:rsid w:val="003E7F84"/>
    <w:rsid w:val="004010EB"/>
    <w:rsid w:val="004059F3"/>
    <w:rsid w:val="00406609"/>
    <w:rsid w:val="00413CCC"/>
    <w:rsid w:val="00414F4A"/>
    <w:rsid w:val="004152E6"/>
    <w:rsid w:val="00426783"/>
    <w:rsid w:val="004449A2"/>
    <w:rsid w:val="00453004"/>
    <w:rsid w:val="00453989"/>
    <w:rsid w:val="00455913"/>
    <w:rsid w:val="004579CD"/>
    <w:rsid w:val="004624D9"/>
    <w:rsid w:val="00462878"/>
    <w:rsid w:val="00467762"/>
    <w:rsid w:val="004705A5"/>
    <w:rsid w:val="00482F24"/>
    <w:rsid w:val="0049342A"/>
    <w:rsid w:val="004973CD"/>
    <w:rsid w:val="004A0AAA"/>
    <w:rsid w:val="004B07E1"/>
    <w:rsid w:val="004B1053"/>
    <w:rsid w:val="004B3988"/>
    <w:rsid w:val="004B66E9"/>
    <w:rsid w:val="004C219B"/>
    <w:rsid w:val="004C6B86"/>
    <w:rsid w:val="004D3390"/>
    <w:rsid w:val="004E0603"/>
    <w:rsid w:val="004E5060"/>
    <w:rsid w:val="004F6143"/>
    <w:rsid w:val="004F755C"/>
    <w:rsid w:val="005036D4"/>
    <w:rsid w:val="0051334C"/>
    <w:rsid w:val="00520240"/>
    <w:rsid w:val="00532659"/>
    <w:rsid w:val="005347EB"/>
    <w:rsid w:val="005370E7"/>
    <w:rsid w:val="00550F0E"/>
    <w:rsid w:val="00552C6C"/>
    <w:rsid w:val="005717FD"/>
    <w:rsid w:val="005734A6"/>
    <w:rsid w:val="00575051"/>
    <w:rsid w:val="0058353B"/>
    <w:rsid w:val="00585242"/>
    <w:rsid w:val="00585491"/>
    <w:rsid w:val="00587D93"/>
    <w:rsid w:val="00594432"/>
    <w:rsid w:val="005A0CB0"/>
    <w:rsid w:val="005B1FE3"/>
    <w:rsid w:val="005B460D"/>
    <w:rsid w:val="005B5E3E"/>
    <w:rsid w:val="005C7A8A"/>
    <w:rsid w:val="005D32CC"/>
    <w:rsid w:val="005D5544"/>
    <w:rsid w:val="005D69F1"/>
    <w:rsid w:val="005D6AF6"/>
    <w:rsid w:val="005E4C42"/>
    <w:rsid w:val="005E5656"/>
    <w:rsid w:val="005E5F11"/>
    <w:rsid w:val="005E73FB"/>
    <w:rsid w:val="005F301C"/>
    <w:rsid w:val="006069C2"/>
    <w:rsid w:val="00611278"/>
    <w:rsid w:val="00612668"/>
    <w:rsid w:val="00630B76"/>
    <w:rsid w:val="00633CBB"/>
    <w:rsid w:val="00640FDF"/>
    <w:rsid w:val="0064542D"/>
    <w:rsid w:val="0065589E"/>
    <w:rsid w:val="00655DB3"/>
    <w:rsid w:val="00657912"/>
    <w:rsid w:val="00660354"/>
    <w:rsid w:val="00662767"/>
    <w:rsid w:val="0066638D"/>
    <w:rsid w:val="00675E93"/>
    <w:rsid w:val="00675F3B"/>
    <w:rsid w:val="0067712E"/>
    <w:rsid w:val="006856C1"/>
    <w:rsid w:val="00686688"/>
    <w:rsid w:val="006875AD"/>
    <w:rsid w:val="00690C4B"/>
    <w:rsid w:val="00690FCA"/>
    <w:rsid w:val="00693A4B"/>
    <w:rsid w:val="006A0EC9"/>
    <w:rsid w:val="006A14EB"/>
    <w:rsid w:val="006B3D7C"/>
    <w:rsid w:val="006B4237"/>
    <w:rsid w:val="006B60BF"/>
    <w:rsid w:val="006D16F7"/>
    <w:rsid w:val="006E7CD1"/>
    <w:rsid w:val="006F1E3C"/>
    <w:rsid w:val="006F4B98"/>
    <w:rsid w:val="006F7BC2"/>
    <w:rsid w:val="0070370D"/>
    <w:rsid w:val="00705367"/>
    <w:rsid w:val="00723124"/>
    <w:rsid w:val="00731A1A"/>
    <w:rsid w:val="007346DE"/>
    <w:rsid w:val="007348AC"/>
    <w:rsid w:val="00736EC1"/>
    <w:rsid w:val="007375EE"/>
    <w:rsid w:val="00743E93"/>
    <w:rsid w:val="007463FC"/>
    <w:rsid w:val="0076542D"/>
    <w:rsid w:val="00771A3F"/>
    <w:rsid w:val="0078487F"/>
    <w:rsid w:val="007962B3"/>
    <w:rsid w:val="007A454E"/>
    <w:rsid w:val="007B2E56"/>
    <w:rsid w:val="007C2860"/>
    <w:rsid w:val="007C32B8"/>
    <w:rsid w:val="007C47F9"/>
    <w:rsid w:val="007C6AD5"/>
    <w:rsid w:val="007D0E3C"/>
    <w:rsid w:val="007D1581"/>
    <w:rsid w:val="007E2F9D"/>
    <w:rsid w:val="007E30F0"/>
    <w:rsid w:val="007F3BF0"/>
    <w:rsid w:val="008017D4"/>
    <w:rsid w:val="00805194"/>
    <w:rsid w:val="00812500"/>
    <w:rsid w:val="00812B20"/>
    <w:rsid w:val="00816A64"/>
    <w:rsid w:val="0081745B"/>
    <w:rsid w:val="00835971"/>
    <w:rsid w:val="00835F1F"/>
    <w:rsid w:val="0084785C"/>
    <w:rsid w:val="0085366B"/>
    <w:rsid w:val="008748D7"/>
    <w:rsid w:val="00882096"/>
    <w:rsid w:val="008820DD"/>
    <w:rsid w:val="0088659B"/>
    <w:rsid w:val="0088672D"/>
    <w:rsid w:val="00890899"/>
    <w:rsid w:val="008A20FC"/>
    <w:rsid w:val="008A3206"/>
    <w:rsid w:val="008A4333"/>
    <w:rsid w:val="008C60BC"/>
    <w:rsid w:val="008C669F"/>
    <w:rsid w:val="008D22E6"/>
    <w:rsid w:val="008E34C1"/>
    <w:rsid w:val="008E6E62"/>
    <w:rsid w:val="00903EC1"/>
    <w:rsid w:val="00914069"/>
    <w:rsid w:val="00914C80"/>
    <w:rsid w:val="00920B15"/>
    <w:rsid w:val="009229F9"/>
    <w:rsid w:val="009250D5"/>
    <w:rsid w:val="00932302"/>
    <w:rsid w:val="009408E1"/>
    <w:rsid w:val="0094154D"/>
    <w:rsid w:val="0094787E"/>
    <w:rsid w:val="00950F0F"/>
    <w:rsid w:val="00956B88"/>
    <w:rsid w:val="00956C39"/>
    <w:rsid w:val="00962365"/>
    <w:rsid w:val="00966EA6"/>
    <w:rsid w:val="0097193D"/>
    <w:rsid w:val="0097209B"/>
    <w:rsid w:val="00973EDF"/>
    <w:rsid w:val="00974DD1"/>
    <w:rsid w:val="0097745D"/>
    <w:rsid w:val="0098244B"/>
    <w:rsid w:val="009A2653"/>
    <w:rsid w:val="009A5551"/>
    <w:rsid w:val="009A5A94"/>
    <w:rsid w:val="009A60F3"/>
    <w:rsid w:val="009A7927"/>
    <w:rsid w:val="009B29B7"/>
    <w:rsid w:val="009B7355"/>
    <w:rsid w:val="009C6154"/>
    <w:rsid w:val="009D0642"/>
    <w:rsid w:val="009D7189"/>
    <w:rsid w:val="009E1BF0"/>
    <w:rsid w:val="009F0E54"/>
    <w:rsid w:val="009F1552"/>
    <w:rsid w:val="009F17ED"/>
    <w:rsid w:val="00A01996"/>
    <w:rsid w:val="00A02F8C"/>
    <w:rsid w:val="00A070B4"/>
    <w:rsid w:val="00A07A3B"/>
    <w:rsid w:val="00A11062"/>
    <w:rsid w:val="00A1396A"/>
    <w:rsid w:val="00A22EB9"/>
    <w:rsid w:val="00A27E3C"/>
    <w:rsid w:val="00A37EB8"/>
    <w:rsid w:val="00A46C84"/>
    <w:rsid w:val="00A473FE"/>
    <w:rsid w:val="00A54DAE"/>
    <w:rsid w:val="00A577F1"/>
    <w:rsid w:val="00A62725"/>
    <w:rsid w:val="00A6276C"/>
    <w:rsid w:val="00A8722F"/>
    <w:rsid w:val="00AA530B"/>
    <w:rsid w:val="00AB0F59"/>
    <w:rsid w:val="00AB404E"/>
    <w:rsid w:val="00AB4C01"/>
    <w:rsid w:val="00AB62F0"/>
    <w:rsid w:val="00AC047E"/>
    <w:rsid w:val="00AC47F1"/>
    <w:rsid w:val="00AD009C"/>
    <w:rsid w:val="00AF1FE3"/>
    <w:rsid w:val="00AF5D3D"/>
    <w:rsid w:val="00B01508"/>
    <w:rsid w:val="00B026A4"/>
    <w:rsid w:val="00B04C60"/>
    <w:rsid w:val="00B05533"/>
    <w:rsid w:val="00B07D91"/>
    <w:rsid w:val="00B10EF5"/>
    <w:rsid w:val="00B21F70"/>
    <w:rsid w:val="00B22709"/>
    <w:rsid w:val="00B25960"/>
    <w:rsid w:val="00B41242"/>
    <w:rsid w:val="00B41B34"/>
    <w:rsid w:val="00B43066"/>
    <w:rsid w:val="00B563EC"/>
    <w:rsid w:val="00B60E53"/>
    <w:rsid w:val="00B66C45"/>
    <w:rsid w:val="00B73074"/>
    <w:rsid w:val="00B73788"/>
    <w:rsid w:val="00B75CD4"/>
    <w:rsid w:val="00B873FA"/>
    <w:rsid w:val="00B951CC"/>
    <w:rsid w:val="00BA2897"/>
    <w:rsid w:val="00BA5112"/>
    <w:rsid w:val="00BA6BD7"/>
    <w:rsid w:val="00BB012D"/>
    <w:rsid w:val="00BB0369"/>
    <w:rsid w:val="00BB08FD"/>
    <w:rsid w:val="00BB43A5"/>
    <w:rsid w:val="00BB579C"/>
    <w:rsid w:val="00BB5AA4"/>
    <w:rsid w:val="00BB640C"/>
    <w:rsid w:val="00BB65F4"/>
    <w:rsid w:val="00BB6D06"/>
    <w:rsid w:val="00BC07BB"/>
    <w:rsid w:val="00BC1E2B"/>
    <w:rsid w:val="00BC363E"/>
    <w:rsid w:val="00BE6209"/>
    <w:rsid w:val="00BE648B"/>
    <w:rsid w:val="00BE6A52"/>
    <w:rsid w:val="00BF3359"/>
    <w:rsid w:val="00BF6C42"/>
    <w:rsid w:val="00C02523"/>
    <w:rsid w:val="00C0685C"/>
    <w:rsid w:val="00C114E2"/>
    <w:rsid w:val="00C13477"/>
    <w:rsid w:val="00C1550A"/>
    <w:rsid w:val="00C16552"/>
    <w:rsid w:val="00C21981"/>
    <w:rsid w:val="00C233B0"/>
    <w:rsid w:val="00C305F7"/>
    <w:rsid w:val="00C30792"/>
    <w:rsid w:val="00C3218F"/>
    <w:rsid w:val="00C33FDC"/>
    <w:rsid w:val="00C42F20"/>
    <w:rsid w:val="00C45CAF"/>
    <w:rsid w:val="00C52DE7"/>
    <w:rsid w:val="00C540D5"/>
    <w:rsid w:val="00C55298"/>
    <w:rsid w:val="00C65EFC"/>
    <w:rsid w:val="00C72A65"/>
    <w:rsid w:val="00C74420"/>
    <w:rsid w:val="00C75E29"/>
    <w:rsid w:val="00CA2F64"/>
    <w:rsid w:val="00CA3376"/>
    <w:rsid w:val="00CA3DD2"/>
    <w:rsid w:val="00CA4348"/>
    <w:rsid w:val="00CA7245"/>
    <w:rsid w:val="00CC26E7"/>
    <w:rsid w:val="00CC3629"/>
    <w:rsid w:val="00CD26F3"/>
    <w:rsid w:val="00CD5C2D"/>
    <w:rsid w:val="00CD7931"/>
    <w:rsid w:val="00CE09B6"/>
    <w:rsid w:val="00CE36BD"/>
    <w:rsid w:val="00CE48BE"/>
    <w:rsid w:val="00CE7600"/>
    <w:rsid w:val="00D00EB9"/>
    <w:rsid w:val="00D06907"/>
    <w:rsid w:val="00D06CCF"/>
    <w:rsid w:val="00D102A0"/>
    <w:rsid w:val="00D14EB4"/>
    <w:rsid w:val="00D23CBE"/>
    <w:rsid w:val="00D337F2"/>
    <w:rsid w:val="00D33DF7"/>
    <w:rsid w:val="00D4017A"/>
    <w:rsid w:val="00D42BF1"/>
    <w:rsid w:val="00D446A3"/>
    <w:rsid w:val="00D45AD1"/>
    <w:rsid w:val="00D46756"/>
    <w:rsid w:val="00D54CC9"/>
    <w:rsid w:val="00D6209F"/>
    <w:rsid w:val="00D647D0"/>
    <w:rsid w:val="00D708A3"/>
    <w:rsid w:val="00D715A1"/>
    <w:rsid w:val="00D7366B"/>
    <w:rsid w:val="00D76BF2"/>
    <w:rsid w:val="00D77340"/>
    <w:rsid w:val="00D80A1C"/>
    <w:rsid w:val="00D80A8A"/>
    <w:rsid w:val="00D82D3F"/>
    <w:rsid w:val="00D82D6C"/>
    <w:rsid w:val="00D83CF3"/>
    <w:rsid w:val="00D83F0D"/>
    <w:rsid w:val="00D96925"/>
    <w:rsid w:val="00D974EB"/>
    <w:rsid w:val="00DA1AD5"/>
    <w:rsid w:val="00DA2139"/>
    <w:rsid w:val="00DB132F"/>
    <w:rsid w:val="00DC24F7"/>
    <w:rsid w:val="00DC2CDE"/>
    <w:rsid w:val="00DC6811"/>
    <w:rsid w:val="00DC6E69"/>
    <w:rsid w:val="00DD453B"/>
    <w:rsid w:val="00DD56B4"/>
    <w:rsid w:val="00DE18CE"/>
    <w:rsid w:val="00DE27AC"/>
    <w:rsid w:val="00DE78BD"/>
    <w:rsid w:val="00DF4A67"/>
    <w:rsid w:val="00E02A6D"/>
    <w:rsid w:val="00E03CAF"/>
    <w:rsid w:val="00E1125A"/>
    <w:rsid w:val="00E223AE"/>
    <w:rsid w:val="00E229DD"/>
    <w:rsid w:val="00E23798"/>
    <w:rsid w:val="00E41008"/>
    <w:rsid w:val="00E5338B"/>
    <w:rsid w:val="00E54A0F"/>
    <w:rsid w:val="00E63E69"/>
    <w:rsid w:val="00E6622A"/>
    <w:rsid w:val="00E70002"/>
    <w:rsid w:val="00E72E3C"/>
    <w:rsid w:val="00E83517"/>
    <w:rsid w:val="00E8478D"/>
    <w:rsid w:val="00E84A0B"/>
    <w:rsid w:val="00E84B9F"/>
    <w:rsid w:val="00EB022F"/>
    <w:rsid w:val="00EB4D51"/>
    <w:rsid w:val="00EB5980"/>
    <w:rsid w:val="00EC12B2"/>
    <w:rsid w:val="00EC65E8"/>
    <w:rsid w:val="00ED2A97"/>
    <w:rsid w:val="00ED2C23"/>
    <w:rsid w:val="00ED6BA9"/>
    <w:rsid w:val="00EE5A91"/>
    <w:rsid w:val="00EF0250"/>
    <w:rsid w:val="00EF0AA6"/>
    <w:rsid w:val="00EF28A4"/>
    <w:rsid w:val="00F01866"/>
    <w:rsid w:val="00F04396"/>
    <w:rsid w:val="00F11B27"/>
    <w:rsid w:val="00F1631F"/>
    <w:rsid w:val="00F171F8"/>
    <w:rsid w:val="00F17A09"/>
    <w:rsid w:val="00F4013B"/>
    <w:rsid w:val="00F40E37"/>
    <w:rsid w:val="00F41656"/>
    <w:rsid w:val="00F42E7E"/>
    <w:rsid w:val="00F47F82"/>
    <w:rsid w:val="00F5158C"/>
    <w:rsid w:val="00F530B7"/>
    <w:rsid w:val="00F5428A"/>
    <w:rsid w:val="00F672BC"/>
    <w:rsid w:val="00F70A03"/>
    <w:rsid w:val="00F75B43"/>
    <w:rsid w:val="00F81EFD"/>
    <w:rsid w:val="00F94256"/>
    <w:rsid w:val="00F962A1"/>
    <w:rsid w:val="00FA1205"/>
    <w:rsid w:val="00FA1DF6"/>
    <w:rsid w:val="00FA625B"/>
    <w:rsid w:val="00FB1386"/>
    <w:rsid w:val="00FB64D9"/>
    <w:rsid w:val="00FB7F3D"/>
    <w:rsid w:val="00FC4694"/>
    <w:rsid w:val="00FC5DF5"/>
    <w:rsid w:val="00FD01BF"/>
    <w:rsid w:val="00FD7949"/>
    <w:rsid w:val="00FE0D8D"/>
    <w:rsid w:val="00FE25CC"/>
    <w:rsid w:val="00FE3674"/>
    <w:rsid w:val="00FE521D"/>
    <w:rsid w:val="00FE5451"/>
    <w:rsid w:val="00FE62E4"/>
    <w:rsid w:val="00FF3D45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1F4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F48"/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paragraph" w:styleId="a3">
    <w:name w:val="List Paragraph"/>
    <w:basedOn w:val="a"/>
    <w:uiPriority w:val="34"/>
    <w:qFormat/>
    <w:rsid w:val="007053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5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E93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A8722F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A8722F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A8722F"/>
    <w:rPr>
      <w:vertAlign w:val="superscript"/>
    </w:rPr>
  </w:style>
  <w:style w:type="character" w:customStyle="1" w:styleId="5">
    <w:name w:val="Основной текст (5)_"/>
    <w:basedOn w:val="a0"/>
    <w:link w:val="50"/>
    <w:rsid w:val="009D718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D7189"/>
    <w:pPr>
      <w:widowControl w:val="0"/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table" w:styleId="a9">
    <w:name w:val="Table Grid"/>
    <w:basedOn w:val="a1"/>
    <w:uiPriority w:val="39"/>
    <w:rsid w:val="009D718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uk-UA" w:eastAsia="uk-UA" w:bidi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0pt">
    <w:name w:val="Основной текст (5) + 10 pt;Полужирный"/>
    <w:basedOn w:val="5"/>
    <w:rsid w:val="000E1A3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paragraph" w:styleId="aa">
    <w:name w:val="header"/>
    <w:basedOn w:val="a"/>
    <w:link w:val="ab"/>
    <w:uiPriority w:val="99"/>
    <w:unhideWhenUsed/>
    <w:rsid w:val="00ED6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D6BA9"/>
  </w:style>
  <w:style w:type="paragraph" w:styleId="ac">
    <w:name w:val="footer"/>
    <w:basedOn w:val="a"/>
    <w:link w:val="ad"/>
    <w:uiPriority w:val="99"/>
    <w:unhideWhenUsed/>
    <w:rsid w:val="00ED6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D6BA9"/>
  </w:style>
  <w:style w:type="paragraph" w:customStyle="1" w:styleId="tj">
    <w:name w:val="tj"/>
    <w:basedOn w:val="a"/>
    <w:rsid w:val="00DD4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DC2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DC2C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1F4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F48"/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paragraph" w:styleId="a3">
    <w:name w:val="List Paragraph"/>
    <w:basedOn w:val="a"/>
    <w:uiPriority w:val="34"/>
    <w:qFormat/>
    <w:rsid w:val="007053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5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E93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A8722F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A8722F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A8722F"/>
    <w:rPr>
      <w:vertAlign w:val="superscript"/>
    </w:rPr>
  </w:style>
  <w:style w:type="character" w:customStyle="1" w:styleId="5">
    <w:name w:val="Основной текст (5)_"/>
    <w:basedOn w:val="a0"/>
    <w:link w:val="50"/>
    <w:rsid w:val="009D718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D7189"/>
    <w:pPr>
      <w:widowControl w:val="0"/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table" w:styleId="a9">
    <w:name w:val="Table Grid"/>
    <w:basedOn w:val="a1"/>
    <w:uiPriority w:val="39"/>
    <w:rsid w:val="009D718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uk-UA" w:eastAsia="uk-UA" w:bidi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0pt">
    <w:name w:val="Основной текст (5) + 10 pt;Полужирный"/>
    <w:basedOn w:val="5"/>
    <w:rsid w:val="000E1A3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paragraph" w:styleId="aa">
    <w:name w:val="header"/>
    <w:basedOn w:val="a"/>
    <w:link w:val="ab"/>
    <w:uiPriority w:val="99"/>
    <w:unhideWhenUsed/>
    <w:rsid w:val="00ED6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D6BA9"/>
  </w:style>
  <w:style w:type="paragraph" w:styleId="ac">
    <w:name w:val="footer"/>
    <w:basedOn w:val="a"/>
    <w:link w:val="ad"/>
    <w:uiPriority w:val="99"/>
    <w:unhideWhenUsed/>
    <w:rsid w:val="00ED6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D6BA9"/>
  </w:style>
  <w:style w:type="paragraph" w:customStyle="1" w:styleId="tj">
    <w:name w:val="tj"/>
    <w:basedOn w:val="a"/>
    <w:rsid w:val="00DD4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DC2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DC2C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278D0-873E-449F-A47D-93295D533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2678</Words>
  <Characters>15270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ugkx155</cp:lastModifiedBy>
  <cp:revision>6</cp:revision>
  <cp:lastPrinted>2022-01-17T14:24:00Z</cp:lastPrinted>
  <dcterms:created xsi:type="dcterms:W3CDTF">2022-02-11T06:39:00Z</dcterms:created>
  <dcterms:modified xsi:type="dcterms:W3CDTF">2022-02-11T08:19:00Z</dcterms:modified>
</cp:coreProperties>
</file>