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D6" w:rsidRPr="00C7741B" w:rsidRDefault="00684CD6" w:rsidP="00342134">
      <w:pPr>
        <w:pStyle w:val="1"/>
        <w:ind w:left="2832" w:firstLine="708"/>
        <w:rPr>
          <w:rFonts w:ascii="Times New Roman" w:hAnsi="Times New Roman" w:cs="Times New Roman"/>
          <w:color w:val="auto"/>
          <w:lang w:val="uk-UA"/>
        </w:rPr>
      </w:pPr>
      <w:r w:rsidRPr="00C7741B">
        <w:rPr>
          <w:rFonts w:ascii="Times New Roman" w:hAnsi="Times New Roman" w:cs="Times New Roman"/>
          <w:color w:val="auto"/>
          <w:lang w:val="uk-UA"/>
        </w:rPr>
        <w:t>ПРОТОКОЛ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екології, охорони здоров’я та соціального захисту населення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</w:p>
    <w:p w:rsidR="00684CD6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</w:p>
    <w:p w:rsidR="00772C98" w:rsidRDefault="00684CD6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</w:t>
      </w:r>
      <w:r w:rsidR="00E944A7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</w:t>
      </w:r>
    </w:p>
    <w:p w:rsidR="00684CD6" w:rsidRDefault="00772C98" w:rsidP="00684CD6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від</w:t>
      </w:r>
      <w:r w:rsidR="00BF2033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2</w:t>
      </w:r>
      <w:r w:rsidR="00C74F34">
        <w:rPr>
          <w:rFonts w:ascii="Times New Roman" w:hAnsi="Times New Roman"/>
          <w:i/>
          <w:sz w:val="28"/>
          <w:szCs w:val="28"/>
          <w:lang w:val="uk-UA"/>
        </w:rPr>
        <w:t xml:space="preserve">2 травня 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>201</w:t>
      </w:r>
      <w:r w:rsidR="00803068">
        <w:rPr>
          <w:rFonts w:ascii="Times New Roman" w:hAnsi="Times New Roman"/>
          <w:i/>
          <w:sz w:val="28"/>
          <w:szCs w:val="28"/>
          <w:lang w:val="uk-UA"/>
        </w:rPr>
        <w:t>5</w:t>
      </w:r>
      <w:r w:rsidR="00684CD6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1E5ACB" w:rsidRDefault="001E5ACB" w:rsidP="00684CD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7"/>
        <w:gridCol w:w="7754"/>
      </w:tblGrid>
      <w:tr w:rsidR="001E5ACB" w:rsidRPr="001E5ACB" w:rsidTr="006D00BE"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Головуючий</w:t>
            </w:r>
          </w:p>
        </w:tc>
        <w:tc>
          <w:tcPr>
            <w:tcW w:w="7754" w:type="dxa"/>
            <w:tcBorders>
              <w:left w:val="nil"/>
            </w:tcBorders>
          </w:tcPr>
          <w:p w:rsidR="001E5ACB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  <w:r w:rsidRPr="001E5ACB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Тимошенко Павло Геннадійович</w:t>
            </w:r>
            <w:r w:rsidRPr="00F84311"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  <w:t xml:space="preserve"> </w:t>
            </w:r>
          </w:p>
          <w:p w:rsidR="00AD401E" w:rsidRPr="00F84311" w:rsidRDefault="00AD401E" w:rsidP="001E5ACB">
            <w:pPr>
              <w:jc w:val="both"/>
              <w:rPr>
                <w:rFonts w:ascii="Times New Roman" w:eastAsiaTheme="minorHAnsi" w:hAnsi="Times New Roman"/>
                <w:b/>
                <w:sz w:val="12"/>
                <w:szCs w:val="12"/>
                <w:lang w:val="uk-UA"/>
              </w:rPr>
            </w:pPr>
          </w:p>
        </w:tc>
      </w:tr>
      <w:tr w:rsidR="001E5ACB" w:rsidRPr="00C74F34" w:rsidTr="00A67B25">
        <w:trPr>
          <w:trHeight w:val="816"/>
        </w:trPr>
        <w:tc>
          <w:tcPr>
            <w:tcW w:w="1817" w:type="dxa"/>
          </w:tcPr>
          <w:p w:rsidR="001E5ACB" w:rsidRPr="001E5ACB" w:rsidRDefault="001E5ACB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 w:rsidRPr="001E5ACB"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754" w:type="dxa"/>
          </w:tcPr>
          <w:p w:rsidR="006D00BE" w:rsidRDefault="00D8466A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Штиленко</w:t>
            </w:r>
            <w:proofErr w:type="spellEnd"/>
            <w:r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А</w:t>
            </w:r>
            <w:r w:rsidR="00B47E2D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.</w:t>
            </w:r>
            <w:r w:rsidR="00AD401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Т.,</w:t>
            </w:r>
            <w:r w:rsidR="001E5ACB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Світловський</w:t>
            </w:r>
            <w:proofErr w:type="spellEnd"/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О.А., </w:t>
            </w:r>
            <w:proofErr w:type="spellStart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Бобровник</w:t>
            </w:r>
            <w:proofErr w:type="spellEnd"/>
            <w:r w:rsidR="00460C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Н.О.,</w:t>
            </w:r>
            <w:r w:rsidR="005C10FE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</w:t>
            </w:r>
            <w:r w:rsidR="009F511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>Іноземцев</w:t>
            </w:r>
            <w:proofErr w:type="spellEnd"/>
            <w:r w:rsidR="00791295" w:rsidRPr="00745C47">
              <w:rPr>
                <w:rFonts w:ascii="Times New Roman" w:eastAsiaTheme="minorHAnsi" w:hAnsi="Times New Roman"/>
                <w:spacing w:val="-8"/>
                <w:sz w:val="28"/>
                <w:szCs w:val="28"/>
                <w:lang w:val="uk-UA"/>
              </w:rPr>
              <w:t xml:space="preserve"> В.І.,</w:t>
            </w:r>
            <w:r w:rsidR="00E75827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>Сідак</w:t>
            </w:r>
            <w:proofErr w:type="spellEnd"/>
            <w:r w:rsidR="00AD401E" w:rsidRPr="00C130AA">
              <w:rPr>
                <w:rFonts w:ascii="Times New Roman" w:eastAsiaTheme="minorHAnsi" w:hAnsi="Times New Roman"/>
                <w:spacing w:val="-20"/>
                <w:sz w:val="28"/>
                <w:szCs w:val="28"/>
                <w:lang w:val="uk-UA"/>
              </w:rPr>
              <w:t xml:space="preserve"> Є.Р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.</w:t>
            </w:r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Криштопа</w:t>
            </w:r>
            <w:proofErr w:type="spellEnd"/>
            <w:r w:rsidR="00460C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І.П.</w:t>
            </w:r>
            <w:r w:rsidR="009F51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Матвєєнко О.Є., </w:t>
            </w:r>
            <w:r w:rsidR="00C74F34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r w:rsidR="009F511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Федін В.І.</w:t>
            </w:r>
          </w:p>
          <w:p w:rsidR="001E5ACB" w:rsidRPr="001E5ACB" w:rsidRDefault="001E5ACB" w:rsidP="00E7582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r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 </w:t>
            </w:r>
          </w:p>
        </w:tc>
      </w:tr>
      <w:tr w:rsidR="006D00BE" w:rsidRPr="00C74F34" w:rsidTr="005F01C3">
        <w:trPr>
          <w:trHeight w:val="866"/>
        </w:trPr>
        <w:tc>
          <w:tcPr>
            <w:tcW w:w="1817" w:type="dxa"/>
          </w:tcPr>
          <w:p w:rsidR="006D00BE" w:rsidRPr="001E5ACB" w:rsidRDefault="006D00BE" w:rsidP="001E5ACB">
            <w:pPr>
              <w:jc w:val="both"/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754" w:type="dxa"/>
          </w:tcPr>
          <w:p w:rsidR="00C74F34" w:rsidRDefault="006264F1" w:rsidP="00C74F34">
            <w:pPr>
              <w:jc w:val="both"/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Благун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І.М., </w:t>
            </w:r>
            <w:r w:rsidR="00803068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Мурашко К.В,</w:t>
            </w:r>
            <w:r w:rsidR="006D00BE" w:rsidRPr="00E75827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>Охотнікова</w:t>
            </w:r>
            <w:proofErr w:type="spellEnd"/>
            <w:r w:rsidR="005C10F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 С.А.</w:t>
            </w:r>
            <w:r w:rsidR="00AD401E"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  <w:t xml:space="preserve">, </w:t>
            </w:r>
            <w:r w:rsidR="00460C17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Гринь І.Д., </w:t>
            </w:r>
            <w:r w:rsidR="00C74F34"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</w:t>
            </w:r>
          </w:p>
          <w:p w:rsidR="00460C17" w:rsidRPr="00E75827" w:rsidRDefault="00C74F34" w:rsidP="00C74F34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>Горанько</w:t>
            </w:r>
            <w:proofErr w:type="spellEnd"/>
            <w:r>
              <w:rPr>
                <w:rFonts w:ascii="Times New Roman" w:eastAsiaTheme="minorHAnsi" w:hAnsi="Times New Roman"/>
                <w:spacing w:val="-14"/>
                <w:sz w:val="28"/>
                <w:szCs w:val="28"/>
                <w:lang w:val="uk-UA"/>
              </w:rPr>
              <w:t xml:space="preserve"> О.П.</w:t>
            </w:r>
          </w:p>
        </w:tc>
      </w:tr>
    </w:tbl>
    <w:p w:rsidR="00460C17" w:rsidRDefault="00460C17" w:rsidP="00B44B6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4"/>
          <w:szCs w:val="4"/>
          <w:lang w:val="uk-UA"/>
        </w:rPr>
        <w:t xml:space="preserve"> </w:t>
      </w:r>
      <w:r w:rsidR="00B44B6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D67E7" w:rsidRPr="009D67E7" w:rsidRDefault="00F84311" w:rsidP="005F01C3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</w:t>
      </w:r>
      <w:r w:rsid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   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ПОРЯДОК ДЕННИЙ</w:t>
      </w:r>
    </w:p>
    <w:p w:rsidR="00C74F34" w:rsidRPr="00C74F34" w:rsidRDefault="00C74F34" w:rsidP="005F01C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Розгляд питань порядку денного </w:t>
      </w:r>
      <w:r w:rsidRPr="00C74F34">
        <w:rPr>
          <w:rFonts w:ascii="Times New Roman" w:eastAsiaTheme="minorHAnsi" w:hAnsi="Times New Roman"/>
          <w:sz w:val="28"/>
          <w:szCs w:val="28"/>
          <w:lang w:val="en-US"/>
        </w:rPr>
        <w:t>LX</w:t>
      </w:r>
      <w:r w:rsidRPr="00C74F34">
        <w:rPr>
          <w:rFonts w:ascii="Times New Roman" w:eastAsiaTheme="minorHAnsi" w:hAnsi="Times New Roman"/>
          <w:sz w:val="28"/>
          <w:szCs w:val="28"/>
        </w:rPr>
        <w:t xml:space="preserve"> </w:t>
      </w:r>
      <w:r w:rsidRPr="00C74F34">
        <w:rPr>
          <w:rFonts w:ascii="Times New Roman" w:eastAsiaTheme="minorHAnsi" w:hAnsi="Times New Roman"/>
          <w:sz w:val="28"/>
          <w:szCs w:val="28"/>
          <w:lang w:val="uk-UA"/>
        </w:rPr>
        <w:t>сесії міської ради</w:t>
      </w:r>
    </w:p>
    <w:p w:rsidR="00C74F34" w:rsidRPr="00C74F34" w:rsidRDefault="00C74F34" w:rsidP="005F01C3">
      <w:pPr>
        <w:ind w:left="435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C74F34" w:rsidRDefault="00C74F34" w:rsidP="005F01C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>Про організацію медичного забезпечення літнього оздоровлення дітей і підлітків</w:t>
      </w:r>
    </w:p>
    <w:p w:rsidR="009D184E" w:rsidRPr="00C74F34" w:rsidRDefault="009D184E" w:rsidP="005F01C3">
      <w:pPr>
        <w:spacing w:after="0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C74F34" w:rsidRDefault="00C74F34" w:rsidP="005F01C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Про стан виконання рішень міської ради, підготовлених  управлінням   охорони здоров’я виконкому міської ради, що знаходяться на контролі постійної комісії міської ради з питань екології,охорони здоров’я та соціального захисту населення </w:t>
      </w:r>
    </w:p>
    <w:p w:rsidR="005F01C3" w:rsidRPr="005F01C3" w:rsidRDefault="005F01C3" w:rsidP="005F01C3">
      <w:pPr>
        <w:spacing w:after="0"/>
        <w:ind w:left="435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9D184E" w:rsidRDefault="009D184E" w:rsidP="005F01C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Про розгляд звернення </w:t>
      </w:r>
      <w:r w:rsidRPr="009D184E">
        <w:rPr>
          <w:rFonts w:ascii="Times New Roman" w:eastAsiaTheme="minorHAnsi" w:hAnsi="Times New Roman"/>
          <w:sz w:val="28"/>
          <w:szCs w:val="28"/>
          <w:lang w:val="uk-UA"/>
        </w:rPr>
        <w:t xml:space="preserve">голови громадської організації «Європейські стандарти» Карпенка М.О. </w:t>
      </w:r>
    </w:p>
    <w:p w:rsidR="00C74F34" w:rsidRPr="00C74F34" w:rsidRDefault="00C74F34" w:rsidP="005F01C3">
      <w:pPr>
        <w:ind w:left="2977"/>
        <w:contextualSpacing/>
        <w:jc w:val="both"/>
        <w:rPr>
          <w:rFonts w:ascii="Times New Roman" w:eastAsiaTheme="minorHAnsi" w:hAnsi="Times New Roman"/>
          <w:b/>
          <w:i/>
          <w:sz w:val="10"/>
          <w:szCs w:val="10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C74F34" w:rsidRPr="00C74F34" w:rsidRDefault="00C74F34" w:rsidP="005F01C3">
      <w:pPr>
        <w:numPr>
          <w:ilvl w:val="0"/>
          <w:numId w:val="9"/>
        </w:numPr>
        <w:spacing w:after="0"/>
        <w:contextualSpacing/>
        <w:jc w:val="both"/>
        <w:rPr>
          <w:rFonts w:ascii="Times New Roman" w:eastAsiaTheme="minorHAnsi" w:hAnsi="Times New Roman"/>
          <w:i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>Про урочисті заходи з нагоди Всесвітнього дня охорони навколишнього середовища, організовані ПАТ «</w:t>
      </w:r>
      <w:proofErr w:type="spellStart"/>
      <w:r w:rsidRPr="00C74F34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</w:t>
      </w:r>
      <w:r w:rsidR="00114ACD">
        <w:rPr>
          <w:rFonts w:ascii="Times New Roman" w:eastAsiaTheme="minorHAnsi" w:hAnsi="Times New Roman"/>
          <w:i/>
          <w:sz w:val="28"/>
          <w:szCs w:val="28"/>
          <w:lang w:val="uk-UA"/>
        </w:rPr>
        <w:t xml:space="preserve"> </w:t>
      </w:r>
    </w:p>
    <w:p w:rsidR="00C74F34" w:rsidRPr="00C74F34" w:rsidRDefault="00C74F34" w:rsidP="005F01C3">
      <w:pPr>
        <w:spacing w:after="0"/>
        <w:ind w:left="2977"/>
        <w:contextualSpacing/>
        <w:jc w:val="both"/>
        <w:rPr>
          <w:rFonts w:ascii="Times New Roman" w:eastAsiaTheme="minorHAnsi" w:hAnsi="Times New Roman"/>
          <w:sz w:val="10"/>
          <w:szCs w:val="10"/>
          <w:lang w:val="uk-UA"/>
        </w:rPr>
      </w:pPr>
    </w:p>
    <w:p w:rsidR="00C74F34" w:rsidRPr="00C74F34" w:rsidRDefault="00C74F34" w:rsidP="005F01C3">
      <w:pPr>
        <w:numPr>
          <w:ilvl w:val="0"/>
          <w:numId w:val="9"/>
        </w:numPr>
        <w:spacing w:after="0"/>
        <w:contextualSpacing/>
        <w:rPr>
          <w:rFonts w:ascii="Times New Roman" w:eastAsiaTheme="minorHAnsi" w:hAnsi="Times New Roman"/>
          <w:sz w:val="28"/>
          <w:szCs w:val="28"/>
          <w:lang w:val="uk-UA"/>
        </w:rPr>
      </w:pPr>
      <w:r w:rsidRPr="00C74F34">
        <w:rPr>
          <w:rFonts w:ascii="Times New Roman" w:eastAsiaTheme="minorHAnsi" w:hAnsi="Times New Roman"/>
          <w:sz w:val="28"/>
          <w:szCs w:val="28"/>
          <w:lang w:val="uk-UA"/>
        </w:rPr>
        <w:t>Різне</w:t>
      </w:r>
    </w:p>
    <w:p w:rsidR="00114ACD" w:rsidRDefault="00114ACD" w:rsidP="00BF203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AD1655" w:rsidRPr="00B44B6F" w:rsidRDefault="00666186" w:rsidP="005F01C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першого</w:t>
      </w:r>
      <w:r w:rsidR="008278F2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питан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ня</w:t>
      </w:r>
      <w:r w:rsidR="00237B7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D05832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="001C5C5C" w:rsidRPr="00B44B6F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B97B1C" w:rsidRDefault="00E67899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>Тимошенк</w:t>
      </w:r>
      <w:r w:rsidR="00CB335F"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proofErr w:type="spellEnd"/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П.Г.,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голову постійної комісії</w:t>
      </w:r>
      <w:r w:rsidR="0006625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C7741B">
        <w:rPr>
          <w:rFonts w:ascii="Times New Roman" w:hAnsi="Times New Roman"/>
          <w:sz w:val="28"/>
          <w:szCs w:val="28"/>
          <w:lang w:val="uk-UA"/>
        </w:rPr>
        <w:t>міської ради з питань екології, охорони здоров’я та соціального захисту населення</w:t>
      </w:r>
      <w:r w:rsidR="0006625B">
        <w:rPr>
          <w:rFonts w:ascii="Times New Roman" w:hAnsi="Times New Roman"/>
          <w:sz w:val="28"/>
          <w:szCs w:val="28"/>
          <w:lang w:val="uk-UA"/>
        </w:rPr>
        <w:t>,</w:t>
      </w:r>
      <w:r w:rsidR="00C7741B" w:rsidRPr="00C7741B"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</w:t>
      </w:r>
      <w:r w:rsidR="00C7741B" w:rsidRPr="00C7741B">
        <w:rPr>
          <w:rFonts w:ascii="Times New Roman" w:eastAsiaTheme="minorHAnsi" w:hAnsi="Times New Roman"/>
          <w:sz w:val="28"/>
          <w:szCs w:val="28"/>
          <w:lang w:val="uk-UA"/>
        </w:rPr>
        <w:t>щодо</w:t>
      </w:r>
      <w:r w:rsidR="00C7741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>порядку денного</w:t>
      </w:r>
      <w:r w:rsidR="0047233B"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114ACD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="0047233B" w:rsidRPr="0047233B">
        <w:rPr>
          <w:rFonts w:ascii="Times New Roman" w:eastAsiaTheme="minorHAnsi" w:hAnsi="Times New Roman"/>
          <w:sz w:val="28"/>
          <w:szCs w:val="28"/>
          <w:lang w:val="en-US"/>
        </w:rPr>
        <w:t>X</w:t>
      </w:r>
      <w:r w:rsidR="00C7741B" w:rsidRPr="002711D6">
        <w:rPr>
          <w:rFonts w:ascii="Times New Roman" w:hAnsi="Times New Roman"/>
          <w:sz w:val="28"/>
          <w:szCs w:val="28"/>
          <w:lang w:val="uk-UA"/>
        </w:rPr>
        <w:t xml:space="preserve"> сесії міської ради</w:t>
      </w:r>
      <w:r w:rsidR="00B44B6F">
        <w:rPr>
          <w:rFonts w:ascii="Times New Roman" w:hAnsi="Times New Roman"/>
          <w:sz w:val="28"/>
          <w:szCs w:val="28"/>
          <w:lang w:val="uk-UA"/>
        </w:rPr>
        <w:t>;</w:t>
      </w:r>
      <w:r w:rsidR="00B97B1C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114ACD" w:rsidRDefault="00114ACD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proofErr w:type="spellStart"/>
      <w:r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>Охотнікову</w:t>
      </w:r>
      <w:proofErr w:type="spellEnd"/>
      <w:r w:rsidRPr="00342134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С.А.,</w:t>
      </w:r>
      <w:r w:rsidRPr="00594E6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начальника управління екології виконкому міської ради,</w:t>
      </w:r>
      <w:r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 щодо проекту рішення міської ради «Про внесення змін до рішення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                                             </w:t>
      </w:r>
    </w:p>
    <w:p w:rsidR="00114ACD" w:rsidRDefault="00114ACD" w:rsidP="005F01C3">
      <w:pPr>
        <w:spacing w:after="0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sz w:val="28"/>
          <w:szCs w:val="28"/>
          <w:lang w:val="uk-UA"/>
        </w:rPr>
        <w:t>міської ради від 30.12.2014 №3171 «Про затвердження кошторису видатків міського фонду охорони навколишнього природного середовища на 2015 рік за пріоритетами програм природоохоронних заходів місцевого значення»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</w:p>
    <w:p w:rsidR="005F01C3" w:rsidRDefault="005F01C3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5F01C3" w:rsidRPr="005F01C3" w:rsidRDefault="005F01C3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lastRenderedPageBreak/>
        <w:t xml:space="preserve">                                                            </w:t>
      </w:r>
      <w:r w:rsidRPr="005F01C3">
        <w:rPr>
          <w:rFonts w:ascii="Times New Roman" w:eastAsiaTheme="minorHAnsi" w:hAnsi="Times New Roman"/>
          <w:sz w:val="24"/>
          <w:szCs w:val="24"/>
          <w:lang w:val="uk-UA"/>
        </w:rPr>
        <w:t>2</w:t>
      </w:r>
    </w:p>
    <w:p w:rsidR="00114ACD" w:rsidRDefault="00114ACD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proofErr w:type="spellStart"/>
      <w:r w:rsidRPr="0047233B">
        <w:rPr>
          <w:rFonts w:ascii="Times New Roman" w:eastAsiaTheme="minorHAnsi" w:hAnsi="Times New Roman"/>
          <w:b/>
          <w:sz w:val="28"/>
          <w:szCs w:val="28"/>
          <w:lang w:val="uk-UA"/>
        </w:rPr>
        <w:t>Благун</w:t>
      </w:r>
      <w:proofErr w:type="spellEnd"/>
      <w:r w:rsidRPr="0047233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І.М.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,</w:t>
      </w:r>
      <w:r w:rsidRP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594E6D">
        <w:rPr>
          <w:rFonts w:ascii="Times New Roman" w:eastAsiaTheme="minorHAnsi" w:hAnsi="Times New Roman"/>
          <w:sz w:val="28"/>
          <w:szCs w:val="28"/>
          <w:lang w:val="uk-UA"/>
        </w:rPr>
        <w:t xml:space="preserve">начальника управління праці та соціального захисту населення виконкому міської ради,  </w:t>
      </w:r>
      <w:r>
        <w:rPr>
          <w:rFonts w:ascii="Times New Roman" w:eastAsiaTheme="minorHAnsi" w:hAnsi="Times New Roman"/>
          <w:sz w:val="28"/>
          <w:szCs w:val="28"/>
          <w:lang w:val="uk-UA"/>
        </w:rPr>
        <w:t>щодо проекту рішення міської ради  «Про внесення змін до р</w:t>
      </w:r>
      <w:r>
        <w:rPr>
          <w:rFonts w:ascii="Times New Roman" w:eastAsiaTheme="minorHAnsi" w:hAnsi="Times New Roman"/>
          <w:sz w:val="28"/>
          <w:szCs w:val="28"/>
          <w:lang w:val="uk-UA"/>
        </w:rPr>
        <w:t>ішення міської ради від 30.12.20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14 №3175 «Про затвердження Програми соціального захисту окремих категорій мешканців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м. Кривого Рогу на 2015 рік»;  про стан виплат соціальної допомоги у </w:t>
      </w:r>
      <w:r>
        <w:rPr>
          <w:rFonts w:ascii="Times New Roman" w:eastAsiaTheme="minorHAnsi" w:hAnsi="Times New Roman"/>
          <w:sz w:val="28"/>
          <w:szCs w:val="28"/>
          <w:lang w:val="uk-UA"/>
        </w:rPr>
        <w:t>К</w:t>
      </w:r>
      <w:r>
        <w:rPr>
          <w:rFonts w:ascii="Times New Roman" w:eastAsiaTheme="minorHAnsi" w:hAnsi="Times New Roman"/>
          <w:sz w:val="28"/>
          <w:szCs w:val="28"/>
          <w:lang w:val="uk-UA"/>
        </w:rPr>
        <w:t>ривому Розі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членам сімей учасників антитерористичної операції, загиблих у ході її проведення;</w:t>
      </w:r>
    </w:p>
    <w:p w:rsidR="00114ACD" w:rsidRDefault="00CC2DDA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7503AF">
        <w:rPr>
          <w:rFonts w:ascii="Times New Roman" w:eastAsiaTheme="minorHAnsi" w:hAnsi="Times New Roman"/>
          <w:b/>
          <w:sz w:val="28"/>
          <w:szCs w:val="28"/>
          <w:lang w:val="uk-UA"/>
        </w:rPr>
        <w:t>Мурашка К.В.,</w:t>
      </w:r>
      <w:r w:rsidRPr="009822B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начальник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 управління </w:t>
      </w:r>
      <w:r w:rsidR="004D39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охорони здоров’я </w:t>
      </w:r>
      <w:r w:rsidRPr="009822BB">
        <w:rPr>
          <w:rFonts w:ascii="Times New Roman" w:eastAsia="Times New Roman" w:hAnsi="Times New Roman"/>
          <w:sz w:val="28"/>
          <w:szCs w:val="28"/>
          <w:lang w:val="uk-UA" w:eastAsia="ru-RU"/>
        </w:rPr>
        <w:t>виконкому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C2DD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D30E62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>щодо проект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рішен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>ня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міської ради</w:t>
      </w:r>
      <w:r w:rsidR="0047233B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 xml:space="preserve"> «</w:t>
      </w:r>
      <w:r w:rsidR="000F36B9">
        <w:rPr>
          <w:rFonts w:ascii="Times New Roman" w:eastAsiaTheme="minorHAnsi" w:hAnsi="Times New Roman"/>
          <w:sz w:val="28"/>
          <w:szCs w:val="28"/>
          <w:lang w:val="uk-UA"/>
        </w:rPr>
        <w:t xml:space="preserve">Про внесення змін до </w:t>
      </w:r>
      <w:r w:rsidR="00B44B6F">
        <w:rPr>
          <w:rFonts w:ascii="Times New Roman" w:eastAsiaTheme="minorHAnsi" w:hAnsi="Times New Roman"/>
          <w:sz w:val="28"/>
          <w:szCs w:val="28"/>
          <w:lang w:val="uk-UA"/>
        </w:rPr>
        <w:t>міської міжгалузевої комплек</w:t>
      </w:r>
      <w:r w:rsidR="00114ACD">
        <w:rPr>
          <w:rFonts w:ascii="Times New Roman" w:eastAsiaTheme="minorHAnsi" w:hAnsi="Times New Roman"/>
          <w:sz w:val="28"/>
          <w:szCs w:val="28"/>
          <w:lang w:val="uk-UA"/>
        </w:rPr>
        <w:t>сної програми «Здоров’я нації».</w:t>
      </w:r>
    </w:p>
    <w:p w:rsidR="0006625B" w:rsidRPr="00114ACD" w:rsidRDefault="00114ACD" w:rsidP="005F01C3">
      <w:pPr>
        <w:spacing w:after="0"/>
        <w:ind w:firstLine="567"/>
        <w:contextualSpacing/>
        <w:jc w:val="both"/>
        <w:rPr>
          <w:rFonts w:ascii="Times New Roman" w:eastAsiaTheme="minorHAnsi" w:hAnsi="Times New Roman"/>
          <w:color w:val="FF0000"/>
          <w:sz w:val="20"/>
          <w:szCs w:val="20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AC75B5" w:rsidRPr="00D30E62" w:rsidRDefault="00B80D6C" w:rsidP="005F01C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D30E62">
        <w:rPr>
          <w:rFonts w:ascii="Times New Roman" w:hAnsi="Times New Roman"/>
          <w:b/>
          <w:sz w:val="28"/>
          <w:szCs w:val="28"/>
          <w:lang w:val="uk-UA"/>
        </w:rPr>
        <w:t>У</w:t>
      </w:r>
      <w:r w:rsidR="00AC75B5" w:rsidRPr="00D30E62">
        <w:rPr>
          <w:rFonts w:ascii="Times New Roman" w:hAnsi="Times New Roman"/>
          <w:b/>
          <w:sz w:val="28"/>
          <w:szCs w:val="28"/>
          <w:lang w:val="uk-UA"/>
        </w:rPr>
        <w:t>хвалили:</w:t>
      </w:r>
    </w:p>
    <w:p w:rsidR="00A437FC" w:rsidRPr="00D30E62" w:rsidRDefault="00D30E62" w:rsidP="005F01C3">
      <w:pPr>
        <w:pStyle w:val="a3"/>
        <w:numPr>
          <w:ilvl w:val="0"/>
          <w:numId w:val="27"/>
        </w:num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30E62">
        <w:rPr>
          <w:rFonts w:ascii="Times New Roman" w:hAnsi="Times New Roman"/>
          <w:sz w:val="28"/>
          <w:szCs w:val="28"/>
          <w:lang w:val="uk-UA"/>
        </w:rPr>
        <w:t xml:space="preserve"> Підтримати проекти рішень, підготовлені управліннями </w:t>
      </w:r>
      <w:r w:rsidRPr="00D30E62">
        <w:rPr>
          <w:rFonts w:ascii="Times New Roman" w:eastAsia="Times New Roman" w:hAnsi="Times New Roman"/>
          <w:sz w:val="28"/>
          <w:szCs w:val="28"/>
          <w:lang w:val="uk-UA" w:eastAsia="ru-RU"/>
        </w:rPr>
        <w:t>охорони здоров’я, екології виконкому міської ради, на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="009B1317">
        <w:rPr>
          <w:rFonts w:ascii="Times New Roman" w:eastAsiaTheme="minorHAnsi" w:hAnsi="Times New Roman"/>
          <w:sz w:val="28"/>
          <w:szCs w:val="28"/>
          <w:lang w:val="en-US"/>
        </w:rPr>
        <w:t>L</w:t>
      </w:r>
      <w:r w:rsidR="008E79C8" w:rsidRPr="0047233B">
        <w:rPr>
          <w:rFonts w:ascii="Times New Roman" w:eastAsiaTheme="minorHAnsi" w:hAnsi="Times New Roman"/>
          <w:sz w:val="28"/>
          <w:szCs w:val="28"/>
          <w:lang w:val="en-US"/>
        </w:rPr>
        <w:t>X</w:t>
      </w:r>
      <w:r w:rsidRPr="00D30E62">
        <w:rPr>
          <w:rFonts w:ascii="Times New Roman" w:hAnsi="Times New Roman"/>
          <w:sz w:val="28"/>
          <w:szCs w:val="28"/>
        </w:rPr>
        <w:t xml:space="preserve"> </w:t>
      </w:r>
      <w:r w:rsidRPr="00D30E62">
        <w:rPr>
          <w:rFonts w:ascii="Times New Roman" w:hAnsi="Times New Roman"/>
          <w:sz w:val="28"/>
          <w:szCs w:val="28"/>
          <w:lang w:val="uk-UA"/>
        </w:rPr>
        <w:t>сесію міської ради.</w:t>
      </w:r>
    </w:p>
    <w:p w:rsidR="00D30E62" w:rsidRPr="00D30E62" w:rsidRDefault="00D30E62" w:rsidP="005F01C3">
      <w:pPr>
        <w:pStyle w:val="a3"/>
        <w:spacing w:after="0"/>
        <w:ind w:left="1068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EA7A77" w:rsidRDefault="00085A43" w:rsidP="005F01C3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>Слухали з другого</w:t>
      </w:r>
      <w:r w:rsidR="009B1317">
        <w:rPr>
          <w:rFonts w:ascii="Times New Roman" w:eastAsiaTheme="minorHAnsi" w:hAnsi="Times New Roman"/>
          <w:b/>
          <w:sz w:val="28"/>
          <w:szCs w:val="28"/>
          <w:lang w:val="uk-UA"/>
        </w:rPr>
        <w:t>, третього</w:t>
      </w:r>
      <w:r w:rsidR="00EA7A77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</w:t>
      </w:r>
      <w:r w:rsidR="009B1317">
        <w:rPr>
          <w:rFonts w:ascii="Times New Roman" w:eastAsiaTheme="minorHAnsi" w:hAnsi="Times New Roman"/>
          <w:b/>
          <w:sz w:val="28"/>
          <w:szCs w:val="28"/>
          <w:lang w:val="uk-UA"/>
        </w:rPr>
        <w:t>ь</w:t>
      </w:r>
      <w:r w:rsidR="00EA7A77" w:rsidRPr="00594E6D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</w:p>
    <w:p w:rsidR="009B1317" w:rsidRPr="00C74F34" w:rsidRDefault="009B1317" w:rsidP="005F01C3">
      <w:pPr>
        <w:spacing w:after="0"/>
        <w:contextualSpacing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ab/>
        <w:t xml:space="preserve">Мурашка К.В. </w:t>
      </w:r>
      <w:r w:rsidRPr="009B1317">
        <w:rPr>
          <w:rFonts w:ascii="Times New Roman" w:eastAsiaTheme="minorHAnsi" w:hAnsi="Times New Roman"/>
          <w:sz w:val="28"/>
          <w:szCs w:val="28"/>
          <w:lang w:val="uk-UA"/>
        </w:rPr>
        <w:t>п</w:t>
      </w:r>
      <w:r w:rsidRPr="00C74F34">
        <w:rPr>
          <w:rFonts w:ascii="Times New Roman" w:eastAsiaTheme="minorHAnsi" w:hAnsi="Times New Roman"/>
          <w:sz w:val="28"/>
          <w:szCs w:val="28"/>
          <w:lang w:val="uk-UA"/>
        </w:rPr>
        <w:t>ро організацію медичного забезпечення літнього оздоровлення дітей і підлітків</w:t>
      </w:r>
      <w:r>
        <w:rPr>
          <w:rFonts w:ascii="Times New Roman" w:eastAsiaTheme="minorHAnsi" w:hAnsi="Times New Roman"/>
          <w:sz w:val="28"/>
          <w:szCs w:val="28"/>
          <w:lang w:val="uk-UA"/>
        </w:rPr>
        <w:t>;</w:t>
      </w:r>
      <w:r w:rsidRPr="009B1317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9B1317">
        <w:rPr>
          <w:rFonts w:ascii="Times New Roman" w:eastAsiaTheme="minorHAnsi" w:hAnsi="Times New Roman"/>
          <w:sz w:val="28"/>
          <w:szCs w:val="28"/>
          <w:lang w:val="uk-UA"/>
        </w:rPr>
        <w:t>ро стан виконання рішень міської ради, підготовлених  управлінням   охорони здоров’я виконкому міської ради, що знаходяться на контролі постійної комісії міської ради з питань екології,охорони здоров’я та соціального захисту населення</w:t>
      </w:r>
      <w:r w:rsidR="00262A7A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9B1317" w:rsidRPr="009B1317" w:rsidRDefault="009B1317" w:rsidP="005F01C3">
      <w:pPr>
        <w:ind w:firstLine="708"/>
        <w:rPr>
          <w:rFonts w:ascii="Times New Roman" w:eastAsiaTheme="minorHAnsi" w:hAnsi="Times New Roman"/>
          <w:sz w:val="4"/>
          <w:szCs w:val="4"/>
          <w:lang w:val="uk-UA"/>
        </w:rPr>
      </w:pPr>
    </w:p>
    <w:p w:rsidR="009B1317" w:rsidRDefault="009B1317" w:rsidP="005F01C3">
      <w:pPr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9B1317">
        <w:rPr>
          <w:rFonts w:ascii="Times New Roman" w:eastAsiaTheme="minorHAnsi" w:hAnsi="Times New Roman"/>
          <w:b/>
          <w:sz w:val="28"/>
          <w:szCs w:val="28"/>
          <w:lang w:val="uk-UA"/>
        </w:rPr>
        <w:t>Виступили:</w:t>
      </w:r>
    </w:p>
    <w:p w:rsidR="008E79C8" w:rsidRPr="008E79C8" w:rsidRDefault="009B1317" w:rsidP="005F01C3">
      <w:pPr>
        <w:jc w:val="both"/>
        <w:rPr>
          <w:rFonts w:ascii="Times New Roman" w:eastAsiaTheme="minorHAnsi" w:hAnsi="Times New Roman"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Тимошенко П.Г. </w:t>
      </w:r>
      <w:r w:rsidRPr="009B1317"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можливості  застосування благодійної  допомоги для забезпечення </w:t>
      </w:r>
      <w:r w:rsidR="00262A7A">
        <w:rPr>
          <w:rFonts w:ascii="Times New Roman" w:eastAsiaTheme="minorHAnsi" w:hAnsi="Times New Roman"/>
          <w:sz w:val="28"/>
          <w:szCs w:val="28"/>
          <w:lang w:val="uk-UA"/>
        </w:rPr>
        <w:t xml:space="preserve">медикаментами </w:t>
      </w:r>
      <w:r>
        <w:rPr>
          <w:rFonts w:ascii="Times New Roman" w:eastAsiaTheme="minorHAnsi" w:hAnsi="Times New Roman"/>
          <w:sz w:val="28"/>
          <w:szCs w:val="28"/>
          <w:lang w:val="uk-UA"/>
        </w:rPr>
        <w:t>дитячих оздоровчих таборів</w:t>
      </w:r>
      <w:r w:rsidR="00262A7A">
        <w:rPr>
          <w:rFonts w:ascii="Times New Roman" w:eastAsiaTheme="minorHAnsi" w:hAnsi="Times New Roman"/>
          <w:sz w:val="28"/>
          <w:szCs w:val="28"/>
          <w:lang w:val="uk-UA"/>
        </w:rPr>
        <w:t xml:space="preserve">, що знаходяться в </w:t>
      </w:r>
      <w:r w:rsidR="00262A7A">
        <w:rPr>
          <w:rFonts w:ascii="Times New Roman" w:eastAsiaTheme="minorHAnsi" w:hAnsi="Times New Roman"/>
          <w:sz w:val="28"/>
          <w:szCs w:val="28"/>
          <w:lang w:val="uk-UA"/>
        </w:rPr>
        <w:t>комунальн</w:t>
      </w:r>
      <w:r w:rsidR="00262A7A">
        <w:rPr>
          <w:rFonts w:ascii="Times New Roman" w:eastAsiaTheme="minorHAnsi" w:hAnsi="Times New Roman"/>
          <w:sz w:val="28"/>
          <w:szCs w:val="28"/>
          <w:lang w:val="uk-UA"/>
        </w:rPr>
        <w:t>ій власності міста Кривого Рогу.</w:t>
      </w: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 w:rsidR="008E79C8" w:rsidRPr="008E79C8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8E79C8" w:rsidRPr="00710B5F" w:rsidRDefault="008E79C8" w:rsidP="005F01C3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710B5F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765CAF" w:rsidRPr="005F01C3" w:rsidRDefault="008E79C8" w:rsidP="005F01C3">
      <w:pPr>
        <w:pStyle w:val="a3"/>
        <w:numPr>
          <w:ilvl w:val="0"/>
          <w:numId w:val="41"/>
        </w:numPr>
        <w:spacing w:after="0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5F01C3">
        <w:rPr>
          <w:rFonts w:ascii="Times New Roman" w:eastAsiaTheme="minorHAnsi" w:hAnsi="Times New Roman"/>
          <w:sz w:val="28"/>
          <w:szCs w:val="28"/>
          <w:lang w:val="uk-UA"/>
        </w:rPr>
        <w:t>Інформаці</w:t>
      </w:r>
      <w:r w:rsidR="00262A7A" w:rsidRPr="005F01C3">
        <w:rPr>
          <w:rFonts w:ascii="Times New Roman" w:eastAsiaTheme="minorHAnsi" w:hAnsi="Times New Roman"/>
          <w:sz w:val="28"/>
          <w:szCs w:val="28"/>
          <w:lang w:val="uk-UA"/>
        </w:rPr>
        <w:t>ї: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п</w:t>
      </w:r>
      <w:r w:rsidRPr="005F01C3">
        <w:rPr>
          <w:rFonts w:ascii="Times New Roman" w:hAnsi="Times New Roman"/>
          <w:sz w:val="28"/>
          <w:szCs w:val="28"/>
          <w:lang w:val="uk-UA"/>
        </w:rPr>
        <w:t xml:space="preserve">ро </w:t>
      </w:r>
      <w:r w:rsidR="00262A7A" w:rsidRPr="005F01C3">
        <w:rPr>
          <w:rFonts w:ascii="Times New Roman" w:eastAsiaTheme="minorHAnsi" w:hAnsi="Times New Roman"/>
          <w:sz w:val="28"/>
          <w:szCs w:val="28"/>
          <w:lang w:val="uk-UA"/>
        </w:rPr>
        <w:t>організацію медичного забезпечення літнього оздоровлення дітей і підлітків</w:t>
      </w:r>
      <w:r w:rsidR="00262A7A" w:rsidRPr="005F01C3">
        <w:rPr>
          <w:rFonts w:ascii="Times New Roman" w:eastAsiaTheme="minorHAnsi" w:hAnsi="Times New Roman"/>
          <w:sz w:val="28"/>
          <w:szCs w:val="28"/>
          <w:lang w:val="uk-UA"/>
        </w:rPr>
        <w:t>,</w:t>
      </w:r>
      <w:r w:rsidR="00262A7A" w:rsidRPr="005F01C3">
        <w:rPr>
          <w:lang w:val="uk-UA"/>
        </w:rPr>
        <w:t xml:space="preserve"> </w:t>
      </w:r>
      <w:r w:rsidR="00262A7A" w:rsidRPr="005F01C3">
        <w:rPr>
          <w:rFonts w:ascii="Times New Roman" w:hAnsi="Times New Roman"/>
          <w:sz w:val="28"/>
          <w:szCs w:val="28"/>
          <w:lang w:val="uk-UA"/>
        </w:rPr>
        <w:t>п</w:t>
      </w:r>
      <w:r w:rsidR="00262A7A"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ро стан виконання рішень міської ради, підготовлених  управлінням   охорони здоров’я виконкому міської ради, що знаходяться на контролі постійної комісії міської </w:t>
      </w:r>
    </w:p>
    <w:p w:rsidR="00262A7A" w:rsidRPr="005F01C3" w:rsidRDefault="00262A7A" w:rsidP="005F01C3">
      <w:pPr>
        <w:pStyle w:val="a3"/>
        <w:spacing w:after="0"/>
        <w:ind w:left="1286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F01C3">
        <w:rPr>
          <w:rFonts w:ascii="Times New Roman" w:eastAsiaTheme="minorHAnsi" w:hAnsi="Times New Roman"/>
          <w:sz w:val="28"/>
          <w:szCs w:val="28"/>
          <w:lang w:val="uk-UA"/>
        </w:rPr>
        <w:t>ради з питань екології,охорони здоров’я та соціального захисту населення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прийняти до відома.</w:t>
      </w:r>
    </w:p>
    <w:p w:rsidR="005F01C3" w:rsidRPr="005F01C3" w:rsidRDefault="00262A7A" w:rsidP="005F01C3">
      <w:pPr>
        <w:pStyle w:val="a3"/>
        <w:numPr>
          <w:ilvl w:val="0"/>
          <w:numId w:val="41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Після закінчення 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другої 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>зміни в оздоровчих таборах, що знаходяться в комунальній вла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сності міста Кривого Рогу, 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  </w:t>
      </w:r>
    </w:p>
    <w:p w:rsidR="00262A7A" w:rsidRPr="005F01C3" w:rsidRDefault="00262A7A" w:rsidP="005F01C3">
      <w:pPr>
        <w:pStyle w:val="a3"/>
        <w:numPr>
          <w:ilvl w:val="0"/>
          <w:numId w:val="41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F01C3">
        <w:rPr>
          <w:rFonts w:ascii="Times New Roman" w:eastAsiaTheme="minorHAnsi" w:hAnsi="Times New Roman"/>
          <w:sz w:val="28"/>
          <w:szCs w:val="28"/>
          <w:lang w:val="uk-UA"/>
        </w:rPr>
        <w:t>Мурашк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>у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К.В.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доповісти про стан їх 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>забезпечення медикаментами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та необхідність надання допомоги у вирішення вищезазначеного питання.</w:t>
      </w:r>
    </w:p>
    <w:p w:rsidR="005F01C3" w:rsidRPr="005F01C3" w:rsidRDefault="005F01C3" w:rsidP="005F01C3">
      <w:pPr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5F01C3">
        <w:rPr>
          <w:rFonts w:ascii="Times New Roman" w:eastAsiaTheme="minorHAnsi" w:hAnsi="Times New Roman"/>
          <w:sz w:val="24"/>
          <w:szCs w:val="24"/>
          <w:lang w:val="uk-UA"/>
        </w:rPr>
        <w:lastRenderedPageBreak/>
        <w:t>3</w:t>
      </w:r>
    </w:p>
    <w:p w:rsidR="008E79C8" w:rsidRPr="008E79C8" w:rsidRDefault="008E79C8" w:rsidP="005F01C3">
      <w:pPr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262A7A">
        <w:rPr>
          <w:rFonts w:ascii="Times New Roman" w:eastAsiaTheme="minorHAnsi" w:hAnsi="Times New Roman"/>
          <w:b/>
          <w:sz w:val="28"/>
          <w:szCs w:val="28"/>
          <w:lang w:val="uk-UA"/>
        </w:rPr>
        <w:t>четвертого</w:t>
      </w: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</w:t>
      </w:r>
    </w:p>
    <w:p w:rsidR="008E79C8" w:rsidRPr="008E79C8" w:rsidRDefault="00262A7A" w:rsidP="005F01C3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Тимошенко П.Г.</w:t>
      </w:r>
      <w:r w:rsidRPr="00262A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стосовно </w:t>
      </w:r>
      <w:r w:rsidRPr="00C74F34">
        <w:rPr>
          <w:rFonts w:ascii="Times New Roman" w:eastAsiaTheme="minorHAnsi" w:hAnsi="Times New Roman"/>
          <w:sz w:val="28"/>
          <w:szCs w:val="28"/>
          <w:lang w:val="uk-UA"/>
        </w:rPr>
        <w:t xml:space="preserve">звернення </w:t>
      </w:r>
      <w:r>
        <w:rPr>
          <w:rFonts w:ascii="Times New Roman" w:eastAsiaTheme="minorHAnsi" w:hAnsi="Times New Roman"/>
          <w:sz w:val="28"/>
          <w:szCs w:val="28"/>
          <w:lang w:val="uk-UA"/>
        </w:rPr>
        <w:t>голови громадської організації «Європейські стандарти» Карпенка М.О.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про </w:t>
      </w:r>
      <w:r w:rsidRPr="00262A7A">
        <w:rPr>
          <w:rFonts w:ascii="Times New Roman" w:eastAsiaTheme="minorHAnsi" w:hAnsi="Times New Roman"/>
          <w:sz w:val="28"/>
          <w:szCs w:val="28"/>
          <w:lang w:val="uk-UA"/>
        </w:rPr>
        <w:t>прийняття запропонованого ним проекту рішення міської ради</w:t>
      </w:r>
      <w:r>
        <w:rPr>
          <w:rFonts w:ascii="Times New Roman" w:eastAsiaTheme="minorHAnsi" w:hAnsi="Times New Roman"/>
          <w:sz w:val="28"/>
          <w:szCs w:val="28"/>
          <w:lang w:val="uk-UA"/>
        </w:rPr>
        <w:t xml:space="preserve">  «Про надання згоди комунальному підприємству «</w:t>
      </w:r>
      <w:proofErr w:type="spellStart"/>
      <w:r>
        <w:rPr>
          <w:rFonts w:ascii="Times New Roman" w:eastAsiaTheme="minorHAnsi" w:hAnsi="Times New Roman"/>
          <w:sz w:val="28"/>
          <w:szCs w:val="28"/>
          <w:lang w:val="uk-UA"/>
        </w:rPr>
        <w:t>Парковка</w:t>
      </w:r>
      <w:proofErr w:type="spellEnd"/>
      <w:r>
        <w:rPr>
          <w:rFonts w:ascii="Times New Roman" w:eastAsiaTheme="minorHAnsi" w:hAnsi="Times New Roman"/>
          <w:sz w:val="28"/>
          <w:szCs w:val="28"/>
          <w:lang w:val="uk-UA"/>
        </w:rPr>
        <w:t xml:space="preserve"> та реклама» на укладення договору безоплатно</w:t>
      </w:r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 користування  (позички) об’єктами комунальної власності міста на            вул. </w:t>
      </w:r>
      <w:proofErr w:type="spellStart"/>
      <w:r w:rsidR="00765CAF">
        <w:rPr>
          <w:rFonts w:ascii="Times New Roman" w:eastAsiaTheme="minorHAnsi" w:hAnsi="Times New Roman"/>
          <w:sz w:val="28"/>
          <w:szCs w:val="28"/>
          <w:lang w:val="uk-UA"/>
        </w:rPr>
        <w:t>Тимірязєва</w:t>
      </w:r>
      <w:proofErr w:type="spellEnd"/>
      <w:r w:rsidR="00765CAF">
        <w:rPr>
          <w:rFonts w:ascii="Times New Roman" w:eastAsiaTheme="minorHAnsi" w:hAnsi="Times New Roman"/>
          <w:sz w:val="28"/>
          <w:szCs w:val="28"/>
          <w:lang w:val="uk-UA"/>
        </w:rPr>
        <w:t>, 23А, що належить до комунальної власності територіальної громади міста Кривого Рогу»</w:t>
      </w:r>
    </w:p>
    <w:p w:rsidR="00765CAF" w:rsidRPr="005F01C3" w:rsidRDefault="00765CAF" w:rsidP="005F01C3">
      <w:pPr>
        <w:pStyle w:val="a3"/>
        <w:ind w:left="0"/>
        <w:jc w:val="both"/>
        <w:rPr>
          <w:rFonts w:ascii="Times New Roman" w:eastAsiaTheme="minorHAnsi" w:hAnsi="Times New Roman"/>
          <w:b/>
          <w:sz w:val="10"/>
          <w:szCs w:val="10"/>
          <w:lang w:val="uk-UA"/>
        </w:rPr>
      </w:pPr>
    </w:p>
    <w:p w:rsidR="008E79C8" w:rsidRPr="008E79C8" w:rsidRDefault="008E79C8" w:rsidP="005F01C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8E79C8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765CAF" w:rsidRPr="008E79C8" w:rsidRDefault="00D74C71" w:rsidP="005F01C3">
      <w:pPr>
        <w:pStyle w:val="a3"/>
        <w:numPr>
          <w:ilvl w:val="0"/>
          <w:numId w:val="43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Не 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включати в порядок денний </w:t>
      </w:r>
      <w:r w:rsidR="009D184E" w:rsidRPr="00C74F34">
        <w:rPr>
          <w:rFonts w:ascii="Times New Roman" w:eastAsiaTheme="minorHAnsi" w:hAnsi="Times New Roman"/>
          <w:sz w:val="28"/>
          <w:szCs w:val="28"/>
          <w:lang w:val="en-US"/>
        </w:rPr>
        <w:t>LX</w:t>
      </w:r>
      <w:r w:rsidR="009D184E" w:rsidRPr="00C74F34">
        <w:rPr>
          <w:rFonts w:ascii="Times New Roman" w:eastAsiaTheme="minorHAnsi" w:hAnsi="Times New Roman"/>
          <w:sz w:val="28"/>
          <w:szCs w:val="28"/>
        </w:rPr>
        <w:t xml:space="preserve"> </w:t>
      </w:r>
      <w:r w:rsidR="009D184E" w:rsidRPr="00C74F34">
        <w:rPr>
          <w:rFonts w:ascii="Times New Roman" w:eastAsiaTheme="minorHAnsi" w:hAnsi="Times New Roman"/>
          <w:sz w:val="28"/>
          <w:szCs w:val="28"/>
          <w:lang w:val="uk-UA"/>
        </w:rPr>
        <w:t>сесії міської ради</w:t>
      </w:r>
      <w:r w:rsidR="009D184E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запропонований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голов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ою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громадської організації «Європейські стандарти» Карпенк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>ом</w:t>
      </w:r>
      <w:r w:rsidR="00765CAF" w:rsidRPr="00765CAF">
        <w:rPr>
          <w:rFonts w:ascii="Times New Roman" w:eastAsiaTheme="minorHAnsi" w:hAnsi="Times New Roman"/>
          <w:spacing w:val="-6"/>
          <w:sz w:val="28"/>
          <w:szCs w:val="28"/>
          <w:lang w:val="uk-UA"/>
        </w:rPr>
        <w:t xml:space="preserve"> М.О.</w:t>
      </w:r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65CAF" w:rsidRPr="00262A7A">
        <w:rPr>
          <w:rFonts w:ascii="Times New Roman" w:eastAsiaTheme="minorHAnsi" w:hAnsi="Times New Roman"/>
          <w:sz w:val="28"/>
          <w:szCs w:val="28"/>
          <w:lang w:val="uk-UA"/>
        </w:rPr>
        <w:t>проект рішення міської ради</w:t>
      </w:r>
      <w:r w:rsidR="009D184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765CAF">
        <w:rPr>
          <w:rFonts w:ascii="Times New Roman" w:eastAsiaTheme="minorHAnsi" w:hAnsi="Times New Roman"/>
          <w:sz w:val="28"/>
          <w:szCs w:val="28"/>
          <w:lang w:val="uk-UA"/>
        </w:rPr>
        <w:t>«Про надання згоди комунальному підприємству «</w:t>
      </w:r>
      <w:proofErr w:type="spellStart"/>
      <w:r w:rsidR="00765CAF">
        <w:rPr>
          <w:rFonts w:ascii="Times New Roman" w:eastAsiaTheme="minorHAnsi" w:hAnsi="Times New Roman"/>
          <w:sz w:val="28"/>
          <w:szCs w:val="28"/>
          <w:lang w:val="uk-UA"/>
        </w:rPr>
        <w:t>Парковка</w:t>
      </w:r>
      <w:proofErr w:type="spellEnd"/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 та реклама» на укладення договору безоплатно</w:t>
      </w:r>
      <w:r w:rsidR="008F6FCE">
        <w:rPr>
          <w:rFonts w:ascii="Times New Roman" w:eastAsiaTheme="minorHAnsi" w:hAnsi="Times New Roman"/>
          <w:sz w:val="28"/>
          <w:szCs w:val="28"/>
          <w:lang w:val="uk-UA"/>
        </w:rPr>
        <w:t>го</w:t>
      </w:r>
      <w:bookmarkStart w:id="0" w:name="_GoBack"/>
      <w:bookmarkEnd w:id="0"/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 користування  (позички) об’єктами комунальної власності міста на </w:t>
      </w:r>
      <w:r w:rsidR="008F6FCE">
        <w:rPr>
          <w:rFonts w:ascii="Times New Roman" w:eastAsiaTheme="minorHAnsi" w:hAnsi="Times New Roman"/>
          <w:sz w:val="28"/>
          <w:szCs w:val="28"/>
          <w:lang w:val="uk-UA"/>
        </w:rPr>
        <w:t xml:space="preserve">              </w:t>
      </w:r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вул. </w:t>
      </w:r>
      <w:proofErr w:type="spellStart"/>
      <w:r w:rsidR="00765CAF">
        <w:rPr>
          <w:rFonts w:ascii="Times New Roman" w:eastAsiaTheme="minorHAnsi" w:hAnsi="Times New Roman"/>
          <w:sz w:val="28"/>
          <w:szCs w:val="28"/>
          <w:lang w:val="uk-UA"/>
        </w:rPr>
        <w:t>Тимірязєва</w:t>
      </w:r>
      <w:proofErr w:type="spellEnd"/>
      <w:r w:rsidR="00765CAF">
        <w:rPr>
          <w:rFonts w:ascii="Times New Roman" w:eastAsiaTheme="minorHAnsi" w:hAnsi="Times New Roman"/>
          <w:sz w:val="28"/>
          <w:szCs w:val="28"/>
          <w:lang w:val="uk-UA"/>
        </w:rPr>
        <w:t>, 23А, що належить до комунальної власності територіальної громади міста Кривого Рогу»</w:t>
      </w:r>
      <w:r w:rsidR="008F6FCE">
        <w:rPr>
          <w:rFonts w:ascii="Times New Roman" w:eastAsiaTheme="minorHAnsi" w:hAnsi="Times New Roman"/>
          <w:sz w:val="28"/>
          <w:szCs w:val="28"/>
          <w:lang w:val="uk-UA"/>
        </w:rPr>
        <w:t>.</w:t>
      </w:r>
      <w:r w:rsidR="00765CAF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="008F6FC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</w:p>
    <w:p w:rsidR="005B32C1" w:rsidRDefault="005B32C1" w:rsidP="005F01C3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</w:p>
    <w:p w:rsidR="005B32C1" w:rsidRDefault="005B32C1" w:rsidP="005F01C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Слухали з </w:t>
      </w:r>
      <w:r w:rsidR="009D184E">
        <w:rPr>
          <w:rFonts w:ascii="Times New Roman" w:eastAsiaTheme="minorHAnsi" w:hAnsi="Times New Roman"/>
          <w:b/>
          <w:sz w:val="28"/>
          <w:szCs w:val="28"/>
          <w:lang w:val="uk-UA"/>
        </w:rPr>
        <w:t>п’ятого</w:t>
      </w: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питання </w:t>
      </w:r>
    </w:p>
    <w:p w:rsidR="009D184E" w:rsidRPr="009D184E" w:rsidRDefault="009D184E" w:rsidP="005F01C3">
      <w:p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Тимошенко П.Г.</w:t>
      </w:r>
      <w:r w:rsidRPr="00262A7A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 w:rsidRPr="009D184E">
        <w:rPr>
          <w:rFonts w:ascii="Times New Roman" w:eastAsiaTheme="minorHAnsi" w:hAnsi="Times New Roman"/>
          <w:sz w:val="28"/>
          <w:szCs w:val="28"/>
          <w:lang w:val="uk-UA"/>
        </w:rPr>
        <w:t>про урочисті заходи з нагоди Всесвітнього дня охорони навколишнього середовища, організовані ПАТ «</w:t>
      </w:r>
      <w:proofErr w:type="spellStart"/>
      <w:r w:rsidRPr="009D184E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Pr="009D184E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  </w:t>
      </w:r>
    </w:p>
    <w:p w:rsidR="005B32C1" w:rsidRDefault="005B32C1" w:rsidP="005F01C3">
      <w:pPr>
        <w:pStyle w:val="a3"/>
        <w:ind w:left="0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5B32C1">
        <w:rPr>
          <w:rFonts w:ascii="Times New Roman" w:eastAsiaTheme="minorHAnsi" w:hAnsi="Times New Roman"/>
          <w:b/>
          <w:sz w:val="28"/>
          <w:szCs w:val="28"/>
          <w:lang w:val="uk-UA"/>
        </w:rPr>
        <w:t>Ухвалили:</w:t>
      </w:r>
    </w:p>
    <w:p w:rsidR="005B32C1" w:rsidRPr="005F01C3" w:rsidRDefault="005F01C3" w:rsidP="005F01C3">
      <w:pPr>
        <w:pStyle w:val="a3"/>
        <w:numPr>
          <w:ilvl w:val="0"/>
          <w:numId w:val="44"/>
        </w:numPr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Інформацію </w:t>
      </w:r>
      <w:r w:rsidR="009D184E" w:rsidRPr="005F01C3">
        <w:rPr>
          <w:rFonts w:ascii="Times New Roman" w:eastAsiaTheme="minorHAnsi" w:hAnsi="Times New Roman"/>
          <w:sz w:val="28"/>
          <w:szCs w:val="28"/>
          <w:lang w:val="uk-UA"/>
        </w:rPr>
        <w:t>про урочисті заходи з нагоди Всесвітнього дня охорони навколишнього середовища, організовані ПАТ «</w:t>
      </w:r>
      <w:proofErr w:type="spellStart"/>
      <w:r w:rsidR="009D184E" w:rsidRPr="005F01C3">
        <w:rPr>
          <w:rFonts w:ascii="Times New Roman" w:eastAsiaTheme="minorHAnsi" w:hAnsi="Times New Roman"/>
          <w:sz w:val="28"/>
          <w:szCs w:val="28"/>
          <w:lang w:val="uk-UA"/>
        </w:rPr>
        <w:t>АрселорМіттал</w:t>
      </w:r>
      <w:proofErr w:type="spellEnd"/>
      <w:r w:rsidR="009D184E"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Кривий Ріг»</w:t>
      </w:r>
      <w:r w:rsidR="009D184E"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прийн</w:t>
      </w:r>
      <w:r w:rsidRPr="005F01C3">
        <w:rPr>
          <w:rFonts w:ascii="Times New Roman" w:eastAsiaTheme="minorHAnsi" w:hAnsi="Times New Roman"/>
          <w:sz w:val="28"/>
          <w:szCs w:val="28"/>
          <w:lang w:val="uk-UA"/>
        </w:rPr>
        <w:t>яти до відома.</w:t>
      </w:r>
      <w:r w:rsidR="009D184E" w:rsidRPr="005F01C3">
        <w:rPr>
          <w:rFonts w:ascii="Times New Roman" w:eastAsiaTheme="minorHAnsi" w:hAnsi="Times New Roman"/>
          <w:sz w:val="28"/>
          <w:szCs w:val="28"/>
          <w:lang w:val="uk-UA"/>
        </w:rPr>
        <w:t xml:space="preserve">  </w:t>
      </w:r>
    </w:p>
    <w:p w:rsidR="00DD44B4" w:rsidRPr="008E79C8" w:rsidRDefault="005B32C1" w:rsidP="00DD44B4">
      <w:pPr>
        <w:pStyle w:val="a3"/>
        <w:ind w:left="0" w:firstLine="708"/>
        <w:jc w:val="both"/>
        <w:rPr>
          <w:rFonts w:ascii="Times New Roman" w:eastAsiaTheme="minorHAnsi" w:hAnsi="Times New Roman"/>
          <w:color w:val="FF0000"/>
          <w:sz w:val="6"/>
          <w:szCs w:val="6"/>
          <w:lang w:val="uk-UA"/>
        </w:rPr>
      </w:pPr>
      <w:r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  <w:t xml:space="preserve"> </w:t>
      </w:r>
    </w:p>
    <w:p w:rsidR="003A4539" w:rsidRPr="008E79C8" w:rsidRDefault="004F55C2" w:rsidP="005F01C3">
      <w:pPr>
        <w:pStyle w:val="a3"/>
        <w:ind w:left="0" w:firstLine="708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eastAsiaTheme="minorHAnsi" w:hAnsi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color w:val="FF0000"/>
          <w:sz w:val="24"/>
          <w:szCs w:val="24"/>
          <w:lang w:val="uk-UA"/>
        </w:rPr>
        <w:t xml:space="preserve"> </w:t>
      </w:r>
    </w:p>
    <w:p w:rsidR="00104897" w:rsidRDefault="0024454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>Г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>олов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>а</w:t>
      </w:r>
      <w:r w:rsidR="001E5ACB" w:rsidRPr="001E5AC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постійної комісії        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</w:t>
      </w:r>
      <w:r w:rsidR="001076FA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104897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           П.Г.Тимошенко</w:t>
      </w:r>
    </w:p>
    <w:p w:rsidR="00772C98" w:rsidRDefault="00772C98" w:rsidP="00772C98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</w:p>
    <w:p w:rsidR="00614723" w:rsidRPr="00684CD6" w:rsidRDefault="00104897" w:rsidP="00772C98">
      <w:pPr>
        <w:contextualSpacing/>
        <w:rPr>
          <w:lang w:val="uk-UA"/>
        </w:rPr>
      </w:pP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Секретар комісії                                                    </w:t>
      </w:r>
      <w:r w:rsidR="00772C98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        </w:t>
      </w:r>
      <w:r w:rsidR="0064151E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А.Т. </w:t>
      </w:r>
      <w:proofErr w:type="spellStart"/>
      <w:r>
        <w:rPr>
          <w:rFonts w:ascii="Times New Roman" w:eastAsiaTheme="minorHAnsi" w:hAnsi="Times New Roman"/>
          <w:b/>
          <w:sz w:val="28"/>
          <w:szCs w:val="28"/>
          <w:lang w:val="uk-UA"/>
        </w:rPr>
        <w:t>Штиленко</w:t>
      </w:r>
      <w:proofErr w:type="spellEnd"/>
    </w:p>
    <w:sectPr w:rsidR="00614723" w:rsidRPr="00684CD6" w:rsidSect="00B52AE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AC" w:rsidRDefault="009A6AAC" w:rsidP="00C07BF0">
      <w:pPr>
        <w:spacing w:after="0" w:line="240" w:lineRule="auto"/>
      </w:pPr>
      <w:r>
        <w:separator/>
      </w:r>
    </w:p>
  </w:endnote>
  <w:endnote w:type="continuationSeparator" w:id="0">
    <w:p w:rsidR="009A6AAC" w:rsidRDefault="009A6AAC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AC" w:rsidRDefault="009A6AAC" w:rsidP="00C07BF0">
      <w:pPr>
        <w:spacing w:after="0" w:line="240" w:lineRule="auto"/>
      </w:pPr>
      <w:r>
        <w:separator/>
      </w:r>
    </w:p>
  </w:footnote>
  <w:footnote w:type="continuationSeparator" w:id="0">
    <w:p w:rsidR="009A6AAC" w:rsidRDefault="009A6AAC" w:rsidP="00C0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E6E"/>
    <w:multiLevelType w:val="hybridMultilevel"/>
    <w:tmpl w:val="B75254DE"/>
    <w:lvl w:ilvl="0" w:tplc="C11E127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06701B03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6D42F2B"/>
    <w:multiLevelType w:val="hybridMultilevel"/>
    <w:tmpl w:val="428EBACC"/>
    <w:lvl w:ilvl="0" w:tplc="7C82118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0BEF75EB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FD2587"/>
    <w:multiLevelType w:val="hybridMultilevel"/>
    <w:tmpl w:val="8C2E238A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>
    <w:nsid w:val="0E0921A1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F8F21C9"/>
    <w:multiLevelType w:val="hybridMultilevel"/>
    <w:tmpl w:val="67F831AA"/>
    <w:lvl w:ilvl="0" w:tplc="A2FE87F8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3C46FD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15EE0ADA"/>
    <w:multiLevelType w:val="hybridMultilevel"/>
    <w:tmpl w:val="434048A8"/>
    <w:lvl w:ilvl="0" w:tplc="92924EB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1B6C231C"/>
    <w:multiLevelType w:val="hybridMultilevel"/>
    <w:tmpl w:val="10AE5610"/>
    <w:lvl w:ilvl="0" w:tplc="97CE2F4E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D3C4212"/>
    <w:multiLevelType w:val="hybridMultilevel"/>
    <w:tmpl w:val="032609A0"/>
    <w:lvl w:ilvl="0" w:tplc="B4603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D66045F"/>
    <w:multiLevelType w:val="hybridMultilevel"/>
    <w:tmpl w:val="1D9C70CA"/>
    <w:lvl w:ilvl="0" w:tplc="5216672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2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6B36ADC"/>
    <w:multiLevelType w:val="hybridMultilevel"/>
    <w:tmpl w:val="7BC0D848"/>
    <w:lvl w:ilvl="0" w:tplc="F278A7C2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AF7729B"/>
    <w:multiLevelType w:val="hybridMultilevel"/>
    <w:tmpl w:val="4A90F5E0"/>
    <w:lvl w:ilvl="0" w:tplc="7D7EE412">
      <w:start w:val="1"/>
      <w:numFmt w:val="decimal"/>
      <w:lvlText w:val="%1."/>
      <w:lvlJc w:val="left"/>
      <w:pPr>
        <w:ind w:left="114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>
    <w:nsid w:val="2B3F53CD"/>
    <w:multiLevelType w:val="hybridMultilevel"/>
    <w:tmpl w:val="A4362FD6"/>
    <w:lvl w:ilvl="0" w:tplc="DA14D39C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16">
    <w:nsid w:val="2BFC179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30BB2F5F"/>
    <w:multiLevelType w:val="hybridMultilevel"/>
    <w:tmpl w:val="285E2562"/>
    <w:lvl w:ilvl="0" w:tplc="8188D920">
      <w:start w:val="1"/>
      <w:numFmt w:val="decimal"/>
      <w:lvlText w:val="%1."/>
      <w:lvlJc w:val="left"/>
      <w:pPr>
        <w:ind w:left="79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9">
    <w:nsid w:val="390252F0"/>
    <w:multiLevelType w:val="hybridMultilevel"/>
    <w:tmpl w:val="6DACC49E"/>
    <w:lvl w:ilvl="0" w:tplc="5F4E86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D3A66"/>
    <w:multiLevelType w:val="hybridMultilevel"/>
    <w:tmpl w:val="87486DE2"/>
    <w:lvl w:ilvl="0" w:tplc="A19A1E44">
      <w:start w:val="1"/>
      <w:numFmt w:val="decimal"/>
      <w:lvlText w:val="%1."/>
      <w:lvlJc w:val="left"/>
      <w:pPr>
        <w:ind w:left="1414" w:hanging="70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BF72541"/>
    <w:multiLevelType w:val="hybridMultilevel"/>
    <w:tmpl w:val="C4521ADC"/>
    <w:lvl w:ilvl="0" w:tplc="6532B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E185B35"/>
    <w:multiLevelType w:val="hybridMultilevel"/>
    <w:tmpl w:val="9C8C4FE0"/>
    <w:lvl w:ilvl="0" w:tplc="FE522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1214E84"/>
    <w:multiLevelType w:val="hybridMultilevel"/>
    <w:tmpl w:val="023066DA"/>
    <w:lvl w:ilvl="0" w:tplc="4906F2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57B440A"/>
    <w:multiLevelType w:val="hybridMultilevel"/>
    <w:tmpl w:val="F796DB8C"/>
    <w:lvl w:ilvl="0" w:tplc="F5F68D2A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46560F5E"/>
    <w:multiLevelType w:val="hybridMultilevel"/>
    <w:tmpl w:val="EDA8DBBE"/>
    <w:lvl w:ilvl="0" w:tplc="3050C9B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>
    <w:nsid w:val="47374946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B9C58E4"/>
    <w:multiLevelType w:val="hybridMultilevel"/>
    <w:tmpl w:val="D5C6A248"/>
    <w:lvl w:ilvl="0" w:tplc="E4960CD0">
      <w:start w:val="1"/>
      <w:numFmt w:val="decimal"/>
      <w:lvlText w:val="%1."/>
      <w:lvlJc w:val="left"/>
      <w:pPr>
        <w:ind w:left="212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4E4560E5"/>
    <w:multiLevelType w:val="hybridMultilevel"/>
    <w:tmpl w:val="30CA2BDA"/>
    <w:lvl w:ilvl="0" w:tplc="3B76A5D4">
      <w:start w:val="1"/>
      <w:numFmt w:val="decimal"/>
      <w:lvlText w:val="%1."/>
      <w:lvlJc w:val="left"/>
      <w:pPr>
        <w:ind w:left="1488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5147519F"/>
    <w:multiLevelType w:val="hybridMultilevel"/>
    <w:tmpl w:val="50869C86"/>
    <w:lvl w:ilvl="0" w:tplc="B7CC9422">
      <w:start w:val="1"/>
      <w:numFmt w:val="decimal"/>
      <w:lvlText w:val="%1."/>
      <w:lvlJc w:val="left"/>
      <w:pPr>
        <w:ind w:left="795" w:hanging="360"/>
      </w:pPr>
      <w:rPr>
        <w:rFonts w:eastAsiaTheme="minorHAnsi" w:hint="default"/>
        <w:b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0">
    <w:nsid w:val="547377BC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1">
    <w:nsid w:val="553B056B"/>
    <w:multiLevelType w:val="hybridMultilevel"/>
    <w:tmpl w:val="DD9059E0"/>
    <w:lvl w:ilvl="0" w:tplc="361C2A8E">
      <w:start w:val="1"/>
      <w:numFmt w:val="decimal"/>
      <w:lvlText w:val="%1.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32">
    <w:nsid w:val="56E30043"/>
    <w:multiLevelType w:val="hybridMultilevel"/>
    <w:tmpl w:val="449A28C6"/>
    <w:lvl w:ilvl="0" w:tplc="979E2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D140F65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4">
    <w:nsid w:val="5EEA09F9"/>
    <w:multiLevelType w:val="hybridMultilevel"/>
    <w:tmpl w:val="A4A609F6"/>
    <w:lvl w:ilvl="0" w:tplc="DDCC7F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19906D1"/>
    <w:multiLevelType w:val="hybridMultilevel"/>
    <w:tmpl w:val="FB42C4CC"/>
    <w:lvl w:ilvl="0" w:tplc="CF30E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B05E40"/>
    <w:multiLevelType w:val="hybridMultilevel"/>
    <w:tmpl w:val="2220B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DE3E2B"/>
    <w:multiLevelType w:val="hybridMultilevel"/>
    <w:tmpl w:val="44EEEE18"/>
    <w:lvl w:ilvl="0" w:tplc="D0141F6E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8">
    <w:nsid w:val="717C7FAC"/>
    <w:multiLevelType w:val="hybridMultilevel"/>
    <w:tmpl w:val="9A10C2FA"/>
    <w:lvl w:ilvl="0" w:tplc="E398F188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9">
    <w:nsid w:val="73BB2129"/>
    <w:multiLevelType w:val="hybridMultilevel"/>
    <w:tmpl w:val="5C76A9BA"/>
    <w:lvl w:ilvl="0" w:tplc="F93284B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40">
    <w:nsid w:val="78A23B4B"/>
    <w:multiLevelType w:val="hybridMultilevel"/>
    <w:tmpl w:val="0916F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7971A2"/>
    <w:multiLevelType w:val="hybridMultilevel"/>
    <w:tmpl w:val="793A1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FA7F71"/>
    <w:multiLevelType w:val="hybridMultilevel"/>
    <w:tmpl w:val="3BC8E9D8"/>
    <w:lvl w:ilvl="0" w:tplc="00C27FB8">
      <w:start w:val="1"/>
      <w:numFmt w:val="decimal"/>
      <w:lvlText w:val="%1."/>
      <w:lvlJc w:val="left"/>
      <w:pPr>
        <w:ind w:left="79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25"/>
  </w:num>
  <w:num w:numId="2">
    <w:abstractNumId w:val="35"/>
  </w:num>
  <w:num w:numId="3">
    <w:abstractNumId w:val="34"/>
  </w:num>
  <w:num w:numId="4">
    <w:abstractNumId w:val="3"/>
  </w:num>
  <w:num w:numId="5">
    <w:abstractNumId w:val="26"/>
  </w:num>
  <w:num w:numId="6">
    <w:abstractNumId w:val="23"/>
  </w:num>
  <w:num w:numId="7">
    <w:abstractNumId w:val="21"/>
  </w:num>
  <w:num w:numId="8">
    <w:abstractNumId w:val="19"/>
  </w:num>
  <w:num w:numId="9">
    <w:abstractNumId w:val="18"/>
  </w:num>
  <w:num w:numId="10">
    <w:abstractNumId w:val="13"/>
  </w:num>
  <w:num w:numId="11">
    <w:abstractNumId w:val="10"/>
  </w:num>
  <w:num w:numId="12">
    <w:abstractNumId w:val="0"/>
  </w:num>
  <w:num w:numId="13">
    <w:abstractNumId w:val="11"/>
  </w:num>
  <w:num w:numId="14">
    <w:abstractNumId w:val="17"/>
  </w:num>
  <w:num w:numId="15">
    <w:abstractNumId w:val="41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"/>
  </w:num>
  <w:num w:numId="19">
    <w:abstractNumId w:val="39"/>
  </w:num>
  <w:num w:numId="20">
    <w:abstractNumId w:val="14"/>
  </w:num>
  <w:num w:numId="21">
    <w:abstractNumId w:val="7"/>
  </w:num>
  <w:num w:numId="22">
    <w:abstractNumId w:val="30"/>
  </w:num>
  <w:num w:numId="23">
    <w:abstractNumId w:val="15"/>
  </w:num>
  <w:num w:numId="24">
    <w:abstractNumId w:val="33"/>
  </w:num>
  <w:num w:numId="25">
    <w:abstractNumId w:val="1"/>
  </w:num>
  <w:num w:numId="26">
    <w:abstractNumId w:val="6"/>
  </w:num>
  <w:num w:numId="27">
    <w:abstractNumId w:val="12"/>
  </w:num>
  <w:num w:numId="28">
    <w:abstractNumId w:val="9"/>
  </w:num>
  <w:num w:numId="29">
    <w:abstractNumId w:val="22"/>
  </w:num>
  <w:num w:numId="30">
    <w:abstractNumId w:val="4"/>
  </w:num>
  <w:num w:numId="31">
    <w:abstractNumId w:val="8"/>
  </w:num>
  <w:num w:numId="32">
    <w:abstractNumId w:val="36"/>
  </w:num>
  <w:num w:numId="33">
    <w:abstractNumId w:val="42"/>
  </w:num>
  <w:num w:numId="34">
    <w:abstractNumId w:val="29"/>
  </w:num>
  <w:num w:numId="35">
    <w:abstractNumId w:val="24"/>
  </w:num>
  <w:num w:numId="36">
    <w:abstractNumId w:val="20"/>
  </w:num>
  <w:num w:numId="37">
    <w:abstractNumId w:val="28"/>
  </w:num>
  <w:num w:numId="38">
    <w:abstractNumId w:val="27"/>
  </w:num>
  <w:num w:numId="39">
    <w:abstractNumId w:val="16"/>
  </w:num>
  <w:num w:numId="40">
    <w:abstractNumId w:val="5"/>
  </w:num>
  <w:num w:numId="41">
    <w:abstractNumId w:val="38"/>
  </w:num>
  <w:num w:numId="42">
    <w:abstractNumId w:val="31"/>
  </w:num>
  <w:num w:numId="43">
    <w:abstractNumId w:val="37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439"/>
    <w:rsid w:val="0000766E"/>
    <w:rsid w:val="00013A9C"/>
    <w:rsid w:val="00016782"/>
    <w:rsid w:val="000251ED"/>
    <w:rsid w:val="000414AF"/>
    <w:rsid w:val="00041C4B"/>
    <w:rsid w:val="0004788D"/>
    <w:rsid w:val="00050DCE"/>
    <w:rsid w:val="0005675F"/>
    <w:rsid w:val="0006625B"/>
    <w:rsid w:val="00066A65"/>
    <w:rsid w:val="00066CA4"/>
    <w:rsid w:val="00083383"/>
    <w:rsid w:val="00084DCA"/>
    <w:rsid w:val="00085A43"/>
    <w:rsid w:val="00095996"/>
    <w:rsid w:val="000C6B93"/>
    <w:rsid w:val="000F36B9"/>
    <w:rsid w:val="0010025E"/>
    <w:rsid w:val="00102B63"/>
    <w:rsid w:val="00104897"/>
    <w:rsid w:val="001076FA"/>
    <w:rsid w:val="00114ACD"/>
    <w:rsid w:val="001316C2"/>
    <w:rsid w:val="0013446F"/>
    <w:rsid w:val="00142486"/>
    <w:rsid w:val="00143566"/>
    <w:rsid w:val="00151813"/>
    <w:rsid w:val="00161191"/>
    <w:rsid w:val="001A5845"/>
    <w:rsid w:val="001B0517"/>
    <w:rsid w:val="001B4CFF"/>
    <w:rsid w:val="001B71CD"/>
    <w:rsid w:val="001C5C5C"/>
    <w:rsid w:val="001C5CA0"/>
    <w:rsid w:val="001C63E4"/>
    <w:rsid w:val="001E5ACB"/>
    <w:rsid w:val="00202C63"/>
    <w:rsid w:val="002046D8"/>
    <w:rsid w:val="002120CB"/>
    <w:rsid w:val="00225EEF"/>
    <w:rsid w:val="00237B78"/>
    <w:rsid w:val="00237F50"/>
    <w:rsid w:val="00244548"/>
    <w:rsid w:val="00244D1F"/>
    <w:rsid w:val="002471B1"/>
    <w:rsid w:val="00251980"/>
    <w:rsid w:val="00251B28"/>
    <w:rsid w:val="00254034"/>
    <w:rsid w:val="00262A7A"/>
    <w:rsid w:val="00265D67"/>
    <w:rsid w:val="002711D6"/>
    <w:rsid w:val="00290439"/>
    <w:rsid w:val="00292C1A"/>
    <w:rsid w:val="002D267E"/>
    <w:rsid w:val="002D50E9"/>
    <w:rsid w:val="002E0A74"/>
    <w:rsid w:val="002E1F99"/>
    <w:rsid w:val="002E4480"/>
    <w:rsid w:val="002E702B"/>
    <w:rsid w:val="00302DA9"/>
    <w:rsid w:val="003169C9"/>
    <w:rsid w:val="00316B7C"/>
    <w:rsid w:val="003172D1"/>
    <w:rsid w:val="00327FE2"/>
    <w:rsid w:val="0033727F"/>
    <w:rsid w:val="00337EE8"/>
    <w:rsid w:val="00342134"/>
    <w:rsid w:val="00350764"/>
    <w:rsid w:val="00356218"/>
    <w:rsid w:val="003A4539"/>
    <w:rsid w:val="003B277F"/>
    <w:rsid w:val="00403162"/>
    <w:rsid w:val="00403D8D"/>
    <w:rsid w:val="00413270"/>
    <w:rsid w:val="00413999"/>
    <w:rsid w:val="00413E6D"/>
    <w:rsid w:val="0041631E"/>
    <w:rsid w:val="00424721"/>
    <w:rsid w:val="00450901"/>
    <w:rsid w:val="0045369B"/>
    <w:rsid w:val="00460C17"/>
    <w:rsid w:val="0047233B"/>
    <w:rsid w:val="004831B6"/>
    <w:rsid w:val="004929C2"/>
    <w:rsid w:val="004A02BE"/>
    <w:rsid w:val="004A1A49"/>
    <w:rsid w:val="004A24CA"/>
    <w:rsid w:val="004A2F03"/>
    <w:rsid w:val="004A437C"/>
    <w:rsid w:val="004A6B7E"/>
    <w:rsid w:val="004C2110"/>
    <w:rsid w:val="004C2C58"/>
    <w:rsid w:val="004D390F"/>
    <w:rsid w:val="004E145F"/>
    <w:rsid w:val="004E767D"/>
    <w:rsid w:val="004F55C2"/>
    <w:rsid w:val="0050768F"/>
    <w:rsid w:val="005266F9"/>
    <w:rsid w:val="005344D8"/>
    <w:rsid w:val="00534CA5"/>
    <w:rsid w:val="005364D4"/>
    <w:rsid w:val="00542C76"/>
    <w:rsid w:val="00544E29"/>
    <w:rsid w:val="0055608D"/>
    <w:rsid w:val="005815EA"/>
    <w:rsid w:val="00581986"/>
    <w:rsid w:val="00594E6D"/>
    <w:rsid w:val="005B0E44"/>
    <w:rsid w:val="005B32C1"/>
    <w:rsid w:val="005C0632"/>
    <w:rsid w:val="005C10FE"/>
    <w:rsid w:val="005C4B81"/>
    <w:rsid w:val="005F01C3"/>
    <w:rsid w:val="005F7A6A"/>
    <w:rsid w:val="00614723"/>
    <w:rsid w:val="006264F1"/>
    <w:rsid w:val="00627750"/>
    <w:rsid w:val="00640742"/>
    <w:rsid w:val="0064151E"/>
    <w:rsid w:val="0064465D"/>
    <w:rsid w:val="00651820"/>
    <w:rsid w:val="00651A60"/>
    <w:rsid w:val="00651E29"/>
    <w:rsid w:val="00666186"/>
    <w:rsid w:val="00684CD6"/>
    <w:rsid w:val="006A3473"/>
    <w:rsid w:val="006B6D7B"/>
    <w:rsid w:val="006D00BE"/>
    <w:rsid w:val="006E5E4D"/>
    <w:rsid w:val="006E5E6D"/>
    <w:rsid w:val="006E6FA4"/>
    <w:rsid w:val="006F1D33"/>
    <w:rsid w:val="00710B5F"/>
    <w:rsid w:val="007162F8"/>
    <w:rsid w:val="0073145A"/>
    <w:rsid w:val="0073183F"/>
    <w:rsid w:val="007444D3"/>
    <w:rsid w:val="00745C47"/>
    <w:rsid w:val="007503AF"/>
    <w:rsid w:val="00765CAF"/>
    <w:rsid w:val="00772C98"/>
    <w:rsid w:val="00791295"/>
    <w:rsid w:val="007E2410"/>
    <w:rsid w:val="00803068"/>
    <w:rsid w:val="00815892"/>
    <w:rsid w:val="008174B3"/>
    <w:rsid w:val="008254AC"/>
    <w:rsid w:val="008278F2"/>
    <w:rsid w:val="00827E13"/>
    <w:rsid w:val="00835421"/>
    <w:rsid w:val="008508AA"/>
    <w:rsid w:val="008579D6"/>
    <w:rsid w:val="00861E79"/>
    <w:rsid w:val="008630D0"/>
    <w:rsid w:val="008634CC"/>
    <w:rsid w:val="008643EF"/>
    <w:rsid w:val="00884292"/>
    <w:rsid w:val="00885977"/>
    <w:rsid w:val="00896414"/>
    <w:rsid w:val="008C2788"/>
    <w:rsid w:val="008C31A4"/>
    <w:rsid w:val="008E4A8E"/>
    <w:rsid w:val="008E79C8"/>
    <w:rsid w:val="008F6FCE"/>
    <w:rsid w:val="00911456"/>
    <w:rsid w:val="00920CD5"/>
    <w:rsid w:val="00936CD7"/>
    <w:rsid w:val="00942C92"/>
    <w:rsid w:val="0094437C"/>
    <w:rsid w:val="009562BD"/>
    <w:rsid w:val="0099195A"/>
    <w:rsid w:val="009A6AAC"/>
    <w:rsid w:val="009B1317"/>
    <w:rsid w:val="009D184E"/>
    <w:rsid w:val="009D3E52"/>
    <w:rsid w:val="009D67E7"/>
    <w:rsid w:val="009E4EC0"/>
    <w:rsid w:val="009F5117"/>
    <w:rsid w:val="00A02636"/>
    <w:rsid w:val="00A345AF"/>
    <w:rsid w:val="00A437FC"/>
    <w:rsid w:val="00A63A8D"/>
    <w:rsid w:val="00A6441C"/>
    <w:rsid w:val="00A650B1"/>
    <w:rsid w:val="00A67372"/>
    <w:rsid w:val="00A67B25"/>
    <w:rsid w:val="00A74120"/>
    <w:rsid w:val="00A9333C"/>
    <w:rsid w:val="00A95BC0"/>
    <w:rsid w:val="00AA64B7"/>
    <w:rsid w:val="00AA7CD4"/>
    <w:rsid w:val="00AB5FFA"/>
    <w:rsid w:val="00AC75B5"/>
    <w:rsid w:val="00AD1655"/>
    <w:rsid w:val="00AD17CB"/>
    <w:rsid w:val="00AD401E"/>
    <w:rsid w:val="00AD56BB"/>
    <w:rsid w:val="00AE1E4A"/>
    <w:rsid w:val="00B00D54"/>
    <w:rsid w:val="00B07989"/>
    <w:rsid w:val="00B3197B"/>
    <w:rsid w:val="00B44B6F"/>
    <w:rsid w:val="00B47E2D"/>
    <w:rsid w:val="00B52A8A"/>
    <w:rsid w:val="00B52AE1"/>
    <w:rsid w:val="00B53565"/>
    <w:rsid w:val="00B74BAA"/>
    <w:rsid w:val="00B80D6C"/>
    <w:rsid w:val="00B820BE"/>
    <w:rsid w:val="00B87A26"/>
    <w:rsid w:val="00B920E7"/>
    <w:rsid w:val="00B9677E"/>
    <w:rsid w:val="00B97B1C"/>
    <w:rsid w:val="00BA15EB"/>
    <w:rsid w:val="00BA2FE3"/>
    <w:rsid w:val="00BA7A39"/>
    <w:rsid w:val="00BC1732"/>
    <w:rsid w:val="00BF2033"/>
    <w:rsid w:val="00BF28E5"/>
    <w:rsid w:val="00BF6F86"/>
    <w:rsid w:val="00C054B7"/>
    <w:rsid w:val="00C07BF0"/>
    <w:rsid w:val="00C130AA"/>
    <w:rsid w:val="00C15F12"/>
    <w:rsid w:val="00C16FA3"/>
    <w:rsid w:val="00C24D02"/>
    <w:rsid w:val="00C2524B"/>
    <w:rsid w:val="00C3428A"/>
    <w:rsid w:val="00C5184A"/>
    <w:rsid w:val="00C533B8"/>
    <w:rsid w:val="00C53E93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D1E58"/>
    <w:rsid w:val="00CF3699"/>
    <w:rsid w:val="00D05832"/>
    <w:rsid w:val="00D200E2"/>
    <w:rsid w:val="00D30E62"/>
    <w:rsid w:val="00D355D6"/>
    <w:rsid w:val="00D35CE2"/>
    <w:rsid w:val="00D726EB"/>
    <w:rsid w:val="00D73EFB"/>
    <w:rsid w:val="00D74C71"/>
    <w:rsid w:val="00D8292E"/>
    <w:rsid w:val="00D8466A"/>
    <w:rsid w:val="00D85A06"/>
    <w:rsid w:val="00DA3452"/>
    <w:rsid w:val="00DB41C3"/>
    <w:rsid w:val="00DB429B"/>
    <w:rsid w:val="00DC2381"/>
    <w:rsid w:val="00DD44B4"/>
    <w:rsid w:val="00DF51E3"/>
    <w:rsid w:val="00E02129"/>
    <w:rsid w:val="00E02F26"/>
    <w:rsid w:val="00E214A6"/>
    <w:rsid w:val="00E21D66"/>
    <w:rsid w:val="00E23318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A7A77"/>
    <w:rsid w:val="00EB6D87"/>
    <w:rsid w:val="00EE0FE8"/>
    <w:rsid w:val="00EF3E9A"/>
    <w:rsid w:val="00F357A2"/>
    <w:rsid w:val="00F41E63"/>
    <w:rsid w:val="00F42A2C"/>
    <w:rsid w:val="00F82BDD"/>
    <w:rsid w:val="00F84311"/>
    <w:rsid w:val="00F93D18"/>
    <w:rsid w:val="00FA3AD1"/>
    <w:rsid w:val="00FC4688"/>
    <w:rsid w:val="00FC7399"/>
    <w:rsid w:val="00FD678D"/>
    <w:rsid w:val="00FE21A4"/>
    <w:rsid w:val="00FE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02FBA-2DD2-4E52-BB9A-356B6572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4292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org306</dc:creator>
  <cp:keywords/>
  <dc:description/>
  <cp:lastModifiedBy>org306</cp:lastModifiedBy>
  <cp:revision>186</cp:revision>
  <cp:lastPrinted>2015-03-23T09:04:00Z</cp:lastPrinted>
  <dcterms:created xsi:type="dcterms:W3CDTF">2014-02-12T07:39:00Z</dcterms:created>
  <dcterms:modified xsi:type="dcterms:W3CDTF">2015-05-25T11:54:00Z</dcterms:modified>
</cp:coreProperties>
</file>