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E2F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E2F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322E74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7328E5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="007328E5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E2F4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</w:t>
      </w:r>
      <w:r w:rsidR="008F780E" w:rsidRPr="00673191">
        <w:rPr>
          <w:rFonts w:ascii="Times New Roman" w:hAnsi="Times New Roman"/>
          <w:sz w:val="28"/>
          <w:szCs w:val="28"/>
          <w:lang w:val="en-US"/>
        </w:rPr>
        <w:t>V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зроблено висновки</w:t>
      </w:r>
      <w:r w:rsidR="00BE2F4D">
        <w:rPr>
          <w:rFonts w:ascii="Times New Roman" w:hAnsi="Times New Roman"/>
          <w:spacing w:val="-4"/>
          <w:sz w:val="28"/>
          <w:szCs w:val="28"/>
          <w:lang w:val="uk-UA"/>
        </w:rPr>
        <w:t xml:space="preserve"> та надано рекомендації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</w:p>
    <w:p w:rsidR="00BE2F4D" w:rsidRPr="005529EC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8F780E" w:rsidRDefault="008F780E" w:rsidP="00BE2F4D">
      <w:pPr>
        <w:pStyle w:val="a9"/>
        <w:numPr>
          <w:ilvl w:val="0"/>
          <w:numId w:val="46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44DF1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BE2F4D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E2F4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</w:t>
      </w:r>
      <w:r w:rsidR="00BE2F4D" w:rsidRPr="00673191">
        <w:rPr>
          <w:rFonts w:ascii="Times New Roman" w:hAnsi="Times New Roman"/>
          <w:sz w:val="28"/>
          <w:szCs w:val="28"/>
          <w:lang w:val="en-US"/>
        </w:rPr>
        <w:t>V</w:t>
      </w:r>
      <w:r w:rsidR="00BE2F4D" w:rsidRPr="00044DF1">
        <w:rPr>
          <w:rFonts w:ascii="Times New Roman" w:hAnsi="Times New Roman"/>
          <w:sz w:val="28"/>
          <w:szCs w:val="28"/>
        </w:rPr>
        <w:t xml:space="preserve"> </w:t>
      </w:r>
      <w:r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044DF1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44DF1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044DF1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</w:p>
    <w:p w:rsidR="00BE2F4D" w:rsidRPr="00322E74" w:rsidRDefault="00BE2F4D" w:rsidP="00322E74">
      <w:pPr>
        <w:pStyle w:val="210"/>
        <w:numPr>
          <w:ilvl w:val="0"/>
          <w:numId w:val="46"/>
        </w:numPr>
        <w:tabs>
          <w:tab w:val="left" w:pos="709"/>
          <w:tab w:val="left" w:pos="3969"/>
        </w:tabs>
        <w:ind w:left="0" w:firstLine="426"/>
        <w:jc w:val="both"/>
        <w:rPr>
          <w:i w:val="0"/>
          <w:szCs w:val="28"/>
        </w:rPr>
      </w:pPr>
      <w:r w:rsidRPr="00BE2F4D">
        <w:rPr>
          <w:i w:val="0"/>
          <w:szCs w:val="28"/>
        </w:rPr>
        <w:t xml:space="preserve">Погодитися з обґрунтуванням розробників  щодо </w:t>
      </w:r>
      <w:proofErr w:type="spellStart"/>
      <w:r w:rsidRPr="00BE2F4D">
        <w:rPr>
          <w:i w:val="0"/>
          <w:szCs w:val="28"/>
        </w:rPr>
        <w:t>врахуван</w:t>
      </w:r>
      <w:proofErr w:type="spellEnd"/>
      <w:r w:rsidRPr="00BE2F4D">
        <w:rPr>
          <w:i w:val="0"/>
          <w:szCs w:val="28"/>
        </w:rPr>
        <w:t xml:space="preserve">-ня/відхилення пропозицій, винести проєкт рішення «Про затвердження Правил благоустрою території м. Кривого Рогу»  на розгляд </w:t>
      </w:r>
      <w:r>
        <w:rPr>
          <w:i w:val="0"/>
          <w:szCs w:val="28"/>
        </w:rPr>
        <w:t xml:space="preserve">пленарного засідання </w:t>
      </w:r>
      <w:r w:rsidRPr="00BE2F4D">
        <w:rPr>
          <w:rStyle w:val="21"/>
          <w:b w:val="0"/>
          <w:i w:val="0"/>
          <w:lang w:val="en-US"/>
        </w:rPr>
        <w:t xml:space="preserve">XXXV </w:t>
      </w:r>
      <w:r w:rsidRPr="00BE2F4D">
        <w:rPr>
          <w:rStyle w:val="21"/>
          <w:b w:val="0"/>
          <w:i w:val="0"/>
        </w:rPr>
        <w:t>сесії міської ра</w:t>
      </w:r>
      <w:r>
        <w:rPr>
          <w:i w:val="0"/>
          <w:szCs w:val="28"/>
        </w:rPr>
        <w:t>ди</w:t>
      </w:r>
      <w:r w:rsidRPr="00BE2F4D">
        <w:rPr>
          <w:i w:val="0"/>
          <w:szCs w:val="28"/>
        </w:rPr>
        <w:t xml:space="preserve">. </w:t>
      </w:r>
    </w:p>
    <w:p w:rsidR="00BE2F4D" w:rsidRPr="00322E74" w:rsidRDefault="00322E74" w:rsidP="00322E74">
      <w:pPr>
        <w:pStyle w:val="20"/>
        <w:numPr>
          <w:ilvl w:val="0"/>
          <w:numId w:val="46"/>
        </w:numPr>
        <w:shd w:val="clear" w:color="auto" w:fill="auto"/>
        <w:tabs>
          <w:tab w:val="left" w:pos="851"/>
        </w:tabs>
        <w:spacing w:before="0" w:after="300" w:line="328" w:lineRule="exact"/>
        <w:ind w:left="0" w:firstLine="567"/>
        <w:jc w:val="both"/>
        <w:rPr>
          <w:lang w:val="uk-UA"/>
        </w:rPr>
      </w:pPr>
      <w:r w:rsidRPr="00322E74">
        <w:rPr>
          <w:rStyle w:val="21"/>
          <w:b w:val="0"/>
        </w:rPr>
        <w:t>З</w:t>
      </w:r>
      <w:r w:rsidR="00BE2F4D" w:rsidRPr="00322E74">
        <w:rPr>
          <w:rStyle w:val="21"/>
          <w:b w:val="0"/>
        </w:rPr>
        <w:t xml:space="preserve">атвердити </w:t>
      </w:r>
      <w:r w:rsidR="00BE2F4D" w:rsidRPr="00322E74">
        <w:rPr>
          <w:rFonts w:eastAsia="Lithograph"/>
          <w:spacing w:val="4"/>
          <w:lang w:val="uk-UA"/>
        </w:rPr>
        <w:t>звіт</w:t>
      </w:r>
      <w:bookmarkStart w:id="0" w:name="_GoBack"/>
      <w:bookmarkEnd w:id="0"/>
      <w:r w:rsidR="00BE2F4D" w:rsidRPr="00322E74">
        <w:rPr>
          <w:rFonts w:eastAsia="Lithograph"/>
          <w:b/>
          <w:spacing w:val="4"/>
          <w:lang w:val="uk-UA"/>
        </w:rPr>
        <w:t xml:space="preserve"> </w:t>
      </w:r>
      <w:r w:rsidR="00BE2F4D" w:rsidRPr="00322E74">
        <w:rPr>
          <w:rStyle w:val="ac"/>
          <w:b w:val="0"/>
          <w:lang w:val="uk-UA"/>
        </w:rPr>
        <w:t>щодо роботи постійної комісії міської ради</w:t>
      </w:r>
      <w:r w:rsidR="00BE2F4D" w:rsidRPr="00322E74">
        <w:rPr>
          <w:b/>
          <w:lang w:val="uk-UA"/>
        </w:rPr>
        <w:t xml:space="preserve"> </w:t>
      </w:r>
      <w:r w:rsidR="00BE2F4D" w:rsidRPr="00322E74">
        <w:rPr>
          <w:lang w:val="uk-UA"/>
        </w:rPr>
        <w:t>з</w:t>
      </w:r>
      <w:r w:rsidR="00BE2F4D" w:rsidRPr="00322E74">
        <w:rPr>
          <w:b/>
          <w:lang w:val="uk-UA"/>
        </w:rPr>
        <w:t xml:space="preserve"> </w:t>
      </w:r>
      <w:r w:rsidR="00BE2F4D" w:rsidRPr="00322E74">
        <w:rPr>
          <w:lang w:val="uk-UA"/>
        </w:rPr>
        <w:t>питань  планування бюджету, економіки та регуляторної політики  у 2022 році та оприлюднити на офіційному вебсайті Криворізької міської ради та її виконкому.</w:t>
      </w: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BE2F4D" w:rsidRDefault="004B4B68" w:rsidP="00322E7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BE2F4D" w:rsidRPr="00322E74" w:rsidRDefault="00322E74" w:rsidP="00322E74">
      <w:pPr>
        <w:pStyle w:val="20"/>
        <w:numPr>
          <w:ilvl w:val="0"/>
          <w:numId w:val="48"/>
        </w:numPr>
        <w:shd w:val="clear" w:color="auto" w:fill="auto"/>
        <w:tabs>
          <w:tab w:val="left" w:pos="1025"/>
        </w:tabs>
        <w:spacing w:before="0" w:after="0" w:line="240" w:lineRule="auto"/>
        <w:ind w:left="0" w:firstLine="567"/>
        <w:jc w:val="both"/>
        <w:rPr>
          <w:lang w:val="uk-UA" w:eastAsia="uk-UA" w:bidi="uk-UA"/>
        </w:rPr>
      </w:pPr>
      <w:r w:rsidRPr="00322E74">
        <w:rPr>
          <w:lang w:val="uk-UA" w:eastAsia="uk-UA" w:bidi="uk-UA"/>
        </w:rPr>
        <w:t>Р</w:t>
      </w:r>
      <w:r w:rsidR="00BE2F4D" w:rsidRPr="00322E74">
        <w:rPr>
          <w:lang w:val="uk-UA" w:eastAsia="uk-UA" w:bidi="uk-UA"/>
        </w:rPr>
        <w:t>озпорядникам коштів</w:t>
      </w:r>
      <w:r w:rsidRPr="00322E74">
        <w:rPr>
          <w:lang w:val="uk-UA" w:eastAsia="uk-UA" w:bidi="uk-UA"/>
        </w:rPr>
        <w:t xml:space="preserve">, відповідно до </w:t>
      </w:r>
      <w:r>
        <w:rPr>
          <w:lang w:val="uk-UA" w:eastAsia="uk-UA" w:bidi="uk-UA"/>
        </w:rPr>
        <w:t xml:space="preserve">списку, наданого департаментом </w:t>
      </w:r>
      <w:r w:rsidRPr="00322E74">
        <w:rPr>
          <w:lang w:val="uk-UA" w:eastAsia="uk-UA" w:bidi="uk-UA"/>
        </w:rPr>
        <w:t>ф</w:t>
      </w:r>
      <w:r>
        <w:rPr>
          <w:lang w:val="uk-UA" w:eastAsia="uk-UA" w:bidi="uk-UA"/>
        </w:rPr>
        <w:t>і</w:t>
      </w:r>
      <w:r w:rsidRPr="00322E74">
        <w:rPr>
          <w:lang w:val="uk-UA" w:eastAsia="uk-UA" w:bidi="uk-UA"/>
        </w:rPr>
        <w:t>нансів виконкому міської ради,</w:t>
      </w:r>
      <w:r w:rsidR="00BE2F4D" w:rsidRPr="00322E74">
        <w:rPr>
          <w:lang w:val="uk-UA" w:eastAsia="uk-UA" w:bidi="uk-UA"/>
        </w:rPr>
        <w:t xml:space="preserve"> надати перелік об’єктів,  де були встановлені генератори, що закуплені за рахунок міського бюджету; </w:t>
      </w:r>
    </w:p>
    <w:p w:rsidR="00BE2F4D" w:rsidRPr="00322E74" w:rsidRDefault="00322E74" w:rsidP="00322E74">
      <w:pPr>
        <w:pStyle w:val="20"/>
        <w:numPr>
          <w:ilvl w:val="0"/>
          <w:numId w:val="48"/>
        </w:numPr>
        <w:shd w:val="clear" w:color="auto" w:fill="auto"/>
        <w:tabs>
          <w:tab w:val="left" w:pos="1025"/>
        </w:tabs>
        <w:spacing w:before="0" w:after="0" w:line="240" w:lineRule="auto"/>
        <w:ind w:left="0" w:firstLine="567"/>
        <w:jc w:val="both"/>
        <w:rPr>
          <w:rStyle w:val="21"/>
          <w:b w:val="0"/>
          <w:bCs w:val="0"/>
          <w:color w:val="FF0000"/>
        </w:rPr>
      </w:pPr>
      <w:r w:rsidRPr="00322E74">
        <w:rPr>
          <w:lang w:val="uk-UA" w:eastAsia="uk-UA" w:bidi="uk-UA"/>
        </w:rPr>
        <w:t>У</w:t>
      </w:r>
      <w:r w:rsidR="00BE2F4D" w:rsidRPr="00322E74">
        <w:rPr>
          <w:lang w:val="uk-UA" w:eastAsia="uk-UA" w:bidi="uk-UA"/>
        </w:rPr>
        <w:t xml:space="preserve">правлінню з питань надзвичайних ситуацій та цивільного захисту населення виконкому міської ради надати інформацію щодо встановлення системи </w:t>
      </w:r>
      <w:proofErr w:type="spellStart"/>
      <w:r w:rsidR="00BE2F4D" w:rsidRPr="00322E74">
        <w:rPr>
          <w:lang w:val="uk-UA" w:eastAsia="uk-UA" w:bidi="uk-UA"/>
        </w:rPr>
        <w:t>відеонагляду</w:t>
      </w:r>
      <w:proofErr w:type="spellEnd"/>
      <w:r w:rsidR="00BE2F4D" w:rsidRPr="00322E74">
        <w:rPr>
          <w:lang w:val="uk-UA" w:eastAsia="uk-UA" w:bidi="uk-UA"/>
        </w:rPr>
        <w:t xml:space="preserve"> в місті, на функціонування якої з міського бюджету виділялися кошти.</w:t>
      </w:r>
    </w:p>
    <w:p w:rsidR="00322E74" w:rsidRPr="00322E74" w:rsidRDefault="00322E74" w:rsidP="00322E74">
      <w:pPr>
        <w:pStyle w:val="a9"/>
        <w:numPr>
          <w:ilvl w:val="0"/>
          <w:numId w:val="48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2E74">
        <w:rPr>
          <w:rFonts w:ascii="Times New Roman" w:hAnsi="Times New Roman" w:cs="Times New Roman"/>
          <w:sz w:val="28"/>
          <w:szCs w:val="28"/>
          <w:lang w:val="uk-UA"/>
        </w:rPr>
        <w:t>Підготувати висновок постійної комісії та доповісти його на пленарному засіданні при розгляді проєкту рішення «</w:t>
      </w:r>
      <w:r w:rsidRPr="00322E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Правил благоустрою території м. Кривого Рогу»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E2F4D" w:rsidRDefault="00BE2F4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BE2F4D" w:rsidRDefault="00BE2F4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322E74" w:rsidRPr="005529EC" w:rsidRDefault="00322E74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7B" w:rsidRDefault="007A6E7B" w:rsidP="001A43E3">
      <w:pPr>
        <w:spacing w:after="0" w:line="240" w:lineRule="auto"/>
      </w:pPr>
      <w:r>
        <w:separator/>
      </w:r>
    </w:p>
  </w:endnote>
  <w:endnote w:type="continuationSeparator" w:id="0">
    <w:p w:rsidR="007A6E7B" w:rsidRDefault="007A6E7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7B" w:rsidRDefault="007A6E7B" w:rsidP="001A43E3">
      <w:pPr>
        <w:spacing w:after="0" w:line="240" w:lineRule="auto"/>
      </w:pPr>
      <w:r>
        <w:separator/>
      </w:r>
    </w:p>
  </w:footnote>
  <w:footnote w:type="continuationSeparator" w:id="0">
    <w:p w:rsidR="007A6E7B" w:rsidRDefault="007A6E7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E7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F3614C"/>
    <w:multiLevelType w:val="hybridMultilevel"/>
    <w:tmpl w:val="1CA8E376"/>
    <w:lvl w:ilvl="0" w:tplc="B49672A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9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3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2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4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6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30"/>
  </w:num>
  <w:num w:numId="4">
    <w:abstractNumId w:val="1"/>
  </w:num>
  <w:num w:numId="5">
    <w:abstractNumId w:val="25"/>
  </w:num>
  <w:num w:numId="6">
    <w:abstractNumId w:val="17"/>
  </w:num>
  <w:num w:numId="7">
    <w:abstractNumId w:val="24"/>
  </w:num>
  <w:num w:numId="8">
    <w:abstractNumId w:val="46"/>
  </w:num>
  <w:num w:numId="9">
    <w:abstractNumId w:val="8"/>
  </w:num>
  <w:num w:numId="10">
    <w:abstractNumId w:val="9"/>
  </w:num>
  <w:num w:numId="11">
    <w:abstractNumId w:val="40"/>
  </w:num>
  <w:num w:numId="12">
    <w:abstractNumId w:val="35"/>
  </w:num>
  <w:num w:numId="13">
    <w:abstractNumId w:val="11"/>
  </w:num>
  <w:num w:numId="14">
    <w:abstractNumId w:val="0"/>
  </w:num>
  <w:num w:numId="15">
    <w:abstractNumId w:val="3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2"/>
  </w:num>
  <w:num w:numId="19">
    <w:abstractNumId w:val="36"/>
  </w:num>
  <w:num w:numId="20">
    <w:abstractNumId w:val="31"/>
  </w:num>
  <w:num w:numId="21">
    <w:abstractNumId w:val="20"/>
  </w:num>
  <w:num w:numId="22">
    <w:abstractNumId w:val="43"/>
  </w:num>
  <w:num w:numId="23">
    <w:abstractNumId w:val="14"/>
  </w:num>
  <w:num w:numId="24">
    <w:abstractNumId w:val="7"/>
  </w:num>
  <w:num w:numId="25">
    <w:abstractNumId w:val="26"/>
  </w:num>
  <w:num w:numId="26">
    <w:abstractNumId w:val="41"/>
  </w:num>
  <w:num w:numId="27">
    <w:abstractNumId w:val="4"/>
  </w:num>
  <w:num w:numId="28">
    <w:abstractNumId w:val="34"/>
  </w:num>
  <w:num w:numId="29">
    <w:abstractNumId w:val="3"/>
  </w:num>
  <w:num w:numId="30">
    <w:abstractNumId w:val="29"/>
  </w:num>
  <w:num w:numId="31">
    <w:abstractNumId w:val="45"/>
  </w:num>
  <w:num w:numId="32">
    <w:abstractNumId w:val="21"/>
  </w:num>
  <w:num w:numId="33">
    <w:abstractNumId w:val="5"/>
  </w:num>
  <w:num w:numId="34">
    <w:abstractNumId w:val="18"/>
  </w:num>
  <w:num w:numId="35">
    <w:abstractNumId w:val="42"/>
  </w:num>
  <w:num w:numId="36">
    <w:abstractNumId w:val="23"/>
  </w:num>
  <w:num w:numId="37">
    <w:abstractNumId w:val="44"/>
  </w:num>
  <w:num w:numId="38">
    <w:abstractNumId w:val="28"/>
  </w:num>
  <w:num w:numId="39">
    <w:abstractNumId w:val="16"/>
  </w:num>
  <w:num w:numId="40">
    <w:abstractNumId w:val="39"/>
  </w:num>
  <w:num w:numId="41">
    <w:abstractNumId w:val="27"/>
  </w:num>
  <w:num w:numId="42">
    <w:abstractNumId w:val="37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3"/>
  </w:num>
  <w:num w:numId="46">
    <w:abstractNumId w:val="19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6E7B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3F40E-741D-4B62-A74B-EA1E2246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269</cp:revision>
  <cp:lastPrinted>2021-08-04T07:28:00Z</cp:lastPrinted>
  <dcterms:created xsi:type="dcterms:W3CDTF">2016-01-22T11:38:00Z</dcterms:created>
  <dcterms:modified xsi:type="dcterms:W3CDTF">2023-02-01T10:54:00Z</dcterms:modified>
</cp:coreProperties>
</file>