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8724" w14:textId="77777777" w:rsidR="004C6149" w:rsidRDefault="004C6149" w:rsidP="004C6149">
      <w:pPr>
        <w:autoSpaceDE w:val="0"/>
        <w:autoSpaceDN w:val="0"/>
        <w:adjustRightInd w:val="0"/>
        <w:rPr>
          <w:rFonts w:eastAsia="Calibri"/>
          <w:b/>
          <w:i/>
          <w:szCs w:val="28"/>
          <w:lang w:eastAsia="en-US"/>
        </w:rPr>
      </w:pPr>
    </w:p>
    <w:p w14:paraId="4B8B3144" w14:textId="77777777" w:rsidR="004C6149" w:rsidRDefault="004C6149" w:rsidP="004C6149">
      <w:pPr>
        <w:tabs>
          <w:tab w:val="left" w:pos="2977"/>
        </w:tabs>
        <w:ind w:left="5670"/>
        <w:jc w:val="both"/>
        <w:rPr>
          <w:i/>
          <w:color w:val="000000"/>
          <w:sz w:val="24"/>
          <w:lang w:eastAsia="uk-UA"/>
        </w:rPr>
      </w:pPr>
      <w:r>
        <w:rPr>
          <w:i/>
          <w:color w:val="000000"/>
          <w:sz w:val="24"/>
          <w:lang w:eastAsia="uk-UA"/>
        </w:rPr>
        <w:t>Додаток 2</w:t>
      </w:r>
    </w:p>
    <w:p w14:paraId="35EDD898" w14:textId="732DEADF" w:rsidR="004C6149" w:rsidRDefault="004C6149" w:rsidP="004C6149">
      <w:pPr>
        <w:pStyle w:val="a5"/>
        <w:ind w:left="5670" w:hanging="6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до Положення про комісію з відбору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проєктів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зі створення нових робочих місць</w:t>
      </w:r>
      <w:r>
        <w:rPr>
          <w:rFonts w:ascii="Times New Roman" w:hAnsi="Times New Roman"/>
          <w:i/>
          <w:sz w:val="24"/>
          <w:szCs w:val="24"/>
          <w:lang w:val="uk-UA"/>
        </w:rPr>
        <w:t>, зі змінами</w:t>
      </w:r>
    </w:p>
    <w:p w14:paraId="009AFF5D" w14:textId="77777777" w:rsidR="004C6149" w:rsidRDefault="004C6149" w:rsidP="004C6149">
      <w:pPr>
        <w:jc w:val="center"/>
        <w:rPr>
          <w:b/>
          <w:i/>
          <w:szCs w:val="28"/>
          <w:lang w:eastAsia="uk-UA"/>
        </w:rPr>
      </w:pPr>
    </w:p>
    <w:p w14:paraId="5543327B" w14:textId="77777777" w:rsidR="004C6149" w:rsidRDefault="004C6149" w:rsidP="004C6149">
      <w:pPr>
        <w:jc w:val="center"/>
        <w:rPr>
          <w:b/>
          <w:i/>
          <w:color w:val="000000"/>
          <w:szCs w:val="28"/>
          <w:lang w:eastAsia="uk-UA"/>
        </w:rPr>
      </w:pPr>
      <w:r>
        <w:rPr>
          <w:b/>
          <w:i/>
          <w:szCs w:val="28"/>
          <w:lang w:eastAsia="uk-UA"/>
        </w:rPr>
        <w:t xml:space="preserve">Лист рейтингової оцінки пропозиції учасника конкурсу </w:t>
      </w:r>
      <w:proofErr w:type="spellStart"/>
      <w:r>
        <w:rPr>
          <w:b/>
          <w:i/>
          <w:szCs w:val="28"/>
          <w:lang w:eastAsia="uk-UA"/>
        </w:rPr>
        <w:t>проєктів</w:t>
      </w:r>
      <w:proofErr w:type="spellEnd"/>
      <w:r>
        <w:rPr>
          <w:b/>
          <w:i/>
          <w:szCs w:val="28"/>
          <w:lang w:eastAsia="uk-UA"/>
        </w:rPr>
        <w:t xml:space="preserve"> зі створення нових робочих місць</w:t>
      </w:r>
    </w:p>
    <w:p w14:paraId="0DF46C29" w14:textId="77777777" w:rsidR="004C6149" w:rsidRDefault="004C6149" w:rsidP="004C6149">
      <w:pPr>
        <w:ind w:firstLine="709"/>
        <w:jc w:val="center"/>
        <w:rPr>
          <w:color w:val="000000"/>
          <w:szCs w:val="28"/>
          <w:lang w:val="ru-RU" w:eastAsia="uk-UA"/>
        </w:rPr>
      </w:pPr>
      <w:r>
        <w:rPr>
          <w:color w:val="000000"/>
          <w:szCs w:val="28"/>
          <w:lang w:val="ru-RU" w:eastAsia="uk-UA"/>
        </w:rPr>
        <w:t>______________________________________________________________</w:t>
      </w:r>
    </w:p>
    <w:p w14:paraId="74E606CE" w14:textId="77777777" w:rsidR="004C6149" w:rsidRDefault="004C6149" w:rsidP="004C6149">
      <w:pPr>
        <w:ind w:firstLine="709"/>
        <w:jc w:val="center"/>
        <w:rPr>
          <w:color w:val="000000"/>
          <w:sz w:val="24"/>
          <w:lang w:val="ru-RU" w:eastAsia="uk-UA"/>
        </w:rPr>
      </w:pPr>
      <w:r>
        <w:rPr>
          <w:color w:val="000000"/>
          <w:sz w:val="24"/>
          <w:lang w:val="ru-RU" w:eastAsia="uk-UA"/>
        </w:rPr>
        <w:t>(</w:t>
      </w:r>
      <w:r>
        <w:rPr>
          <w:color w:val="000000"/>
          <w:sz w:val="24"/>
          <w:lang w:eastAsia="uk-UA"/>
        </w:rPr>
        <w:t>найменування</w:t>
      </w:r>
      <w:r>
        <w:rPr>
          <w:color w:val="000000"/>
          <w:sz w:val="24"/>
          <w:lang w:val="ru-RU" w:eastAsia="uk-UA"/>
        </w:rPr>
        <w:t xml:space="preserve"> </w:t>
      </w:r>
      <w:r>
        <w:rPr>
          <w:color w:val="000000"/>
          <w:sz w:val="24"/>
          <w:lang w:eastAsia="uk-UA"/>
        </w:rPr>
        <w:t>суб’єкта</w:t>
      </w:r>
      <w:r>
        <w:rPr>
          <w:color w:val="000000"/>
          <w:sz w:val="24"/>
          <w:lang w:val="ru-RU" w:eastAsia="uk-UA"/>
        </w:rPr>
        <w:t xml:space="preserve"> </w:t>
      </w:r>
      <w:r>
        <w:rPr>
          <w:color w:val="000000"/>
          <w:sz w:val="24"/>
          <w:lang w:eastAsia="uk-UA"/>
        </w:rPr>
        <w:t>господарювання</w:t>
      </w:r>
      <w:r>
        <w:rPr>
          <w:color w:val="000000"/>
          <w:sz w:val="24"/>
          <w:lang w:val="ru-RU" w:eastAsia="uk-UA"/>
        </w:rPr>
        <w:t>)</w:t>
      </w:r>
    </w:p>
    <w:p w14:paraId="37A00998" w14:textId="77777777" w:rsidR="004C6149" w:rsidRDefault="004C6149" w:rsidP="004C6149">
      <w:pPr>
        <w:ind w:firstLine="709"/>
        <w:jc w:val="center"/>
        <w:rPr>
          <w:color w:val="000000"/>
          <w:sz w:val="16"/>
          <w:szCs w:val="16"/>
          <w:lang w:val="ru-RU" w:eastAsia="uk-UA"/>
        </w:rPr>
      </w:pPr>
    </w:p>
    <w:p w14:paraId="119CD055" w14:textId="77777777" w:rsidR="004C6149" w:rsidRDefault="004C6149" w:rsidP="004C6149">
      <w:pPr>
        <w:ind w:left="11" w:firstLine="272"/>
        <w:jc w:val="both"/>
        <w:rPr>
          <w:bCs/>
          <w:iCs/>
          <w:color w:val="000000"/>
          <w:szCs w:val="28"/>
        </w:rPr>
      </w:pPr>
      <w:r>
        <w:rPr>
          <w:bCs/>
          <w:iCs/>
          <w:color w:val="000000"/>
          <w:szCs w:val="28"/>
        </w:rPr>
        <w:t xml:space="preserve">Дата та місце проведення конкурсу – «__»__________року, м. Кривий Ріг </w:t>
      </w:r>
    </w:p>
    <w:p w14:paraId="47F104A0" w14:textId="77777777" w:rsidR="004C6149" w:rsidRDefault="004C6149" w:rsidP="004C6149">
      <w:pPr>
        <w:ind w:left="11" w:firstLine="272"/>
        <w:jc w:val="both"/>
        <w:rPr>
          <w:bCs/>
          <w:iCs/>
          <w:color w:val="000000"/>
          <w:szCs w:val="28"/>
        </w:rPr>
      </w:pPr>
      <w:r>
        <w:rPr>
          <w:bCs/>
          <w:iCs/>
          <w:color w:val="000000"/>
          <w:szCs w:val="28"/>
        </w:rPr>
        <w:t>__________________________________________________________________</w:t>
      </w:r>
    </w:p>
    <w:p w14:paraId="044B4D5D" w14:textId="77777777" w:rsidR="004C6149" w:rsidRDefault="004C6149" w:rsidP="004C6149">
      <w:pPr>
        <w:ind w:left="11" w:firstLine="272"/>
        <w:jc w:val="both"/>
        <w:rPr>
          <w:bCs/>
          <w:iCs/>
          <w:color w:val="000000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3"/>
        <w:gridCol w:w="1843"/>
        <w:gridCol w:w="993"/>
        <w:gridCol w:w="708"/>
        <w:gridCol w:w="709"/>
        <w:gridCol w:w="851"/>
        <w:gridCol w:w="1263"/>
      </w:tblGrid>
      <w:tr w:rsidR="004C6149" w14:paraId="6B5B02EA" w14:textId="77777777" w:rsidTr="004C6149">
        <w:trPr>
          <w:trHeight w:val="79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9717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Вид діяльності за яким планується створити нові робочі місця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30EF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Оцінка пропозицій учасника конкурсу (кількість балів)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2A07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Усього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4C6149" w14:paraId="253C879A" w14:textId="77777777" w:rsidTr="004C61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C9F0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клас, назва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CAA4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кількість новостворених робочих місць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AFE0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E3FD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42EB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FB53" w14:textId="77777777" w:rsidR="004C6149" w:rsidRDefault="004C6149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83B5" w14:textId="77777777" w:rsidR="004C6149" w:rsidRDefault="004C6149">
            <w:pPr>
              <w:spacing w:line="256" w:lineRule="auto"/>
              <w:rPr>
                <w:rFonts w:eastAsia="Calibri"/>
                <w:b/>
                <w:i/>
                <w:sz w:val="24"/>
              </w:rPr>
            </w:pPr>
          </w:p>
        </w:tc>
      </w:tr>
      <w:tr w:rsidR="004C6149" w14:paraId="346E3C48" w14:textId="77777777" w:rsidTr="004C61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869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A956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363D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8E83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14F3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948F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E31B" w14:textId="77777777" w:rsidR="004C6149" w:rsidRDefault="004C6149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40B55D9" w14:textId="77777777" w:rsidR="004C6149" w:rsidRDefault="004C6149" w:rsidP="004C6149">
      <w:pPr>
        <w:ind w:left="360"/>
        <w:jc w:val="both"/>
        <w:rPr>
          <w:iCs/>
          <w:sz w:val="16"/>
          <w:szCs w:val="16"/>
        </w:rPr>
      </w:pPr>
    </w:p>
    <w:p w14:paraId="41E92872" w14:textId="77777777" w:rsidR="004C6149" w:rsidRDefault="004C6149" w:rsidP="004C6149">
      <w:pPr>
        <w:ind w:left="360"/>
        <w:jc w:val="both"/>
        <w:rPr>
          <w:iCs/>
          <w:sz w:val="16"/>
          <w:szCs w:val="16"/>
        </w:rPr>
      </w:pPr>
    </w:p>
    <w:p w14:paraId="28C16340" w14:textId="77777777" w:rsidR="004C6149" w:rsidRDefault="004C6149" w:rsidP="004C6149">
      <w:pPr>
        <w:jc w:val="both"/>
        <w:rPr>
          <w:szCs w:val="28"/>
        </w:rPr>
      </w:pPr>
      <w:r>
        <w:rPr>
          <w:iCs/>
          <w:szCs w:val="28"/>
        </w:rPr>
        <w:t>О</w:t>
      </w:r>
      <w:r>
        <w:rPr>
          <w:szCs w:val="28"/>
        </w:rPr>
        <w:t>цінка здійснена за  такою системою:</w:t>
      </w:r>
    </w:p>
    <w:p w14:paraId="1E094CD1" w14:textId="77777777" w:rsidR="004C6149" w:rsidRDefault="004C6149" w:rsidP="004C614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ab/>
        <w:t xml:space="preserve">Графа І – 10 балів – пропозиції учасника конкурсу відповідають пріоритетним напрямам діяльності (виробництво </w:t>
      </w:r>
      <w:r>
        <w:rPr>
          <w:color w:val="000000"/>
          <w:sz w:val="28"/>
          <w:szCs w:val="28"/>
          <w:lang w:eastAsia="uk-UA"/>
        </w:rPr>
        <w:t xml:space="preserve">будівельних матеріалів, розвиток високотехнологічного машинобудування, </w:t>
      </w:r>
      <w:r>
        <w:rPr>
          <w:color w:val="000000"/>
          <w:sz w:val="28"/>
          <w:szCs w:val="28"/>
          <w:lang w:val="en-US" w:eastAsia="uk-UA"/>
        </w:rPr>
        <w:t>IT</w:t>
      </w:r>
      <w:r>
        <w:rPr>
          <w:color w:val="000000"/>
          <w:sz w:val="28"/>
          <w:szCs w:val="28"/>
          <w:lang w:eastAsia="uk-UA"/>
        </w:rPr>
        <w:t xml:space="preserve">-сфери, транспорту й логістики). </w:t>
      </w:r>
    </w:p>
    <w:p w14:paraId="65D4BB1A" w14:textId="77777777" w:rsidR="004C6149" w:rsidRDefault="004C6149" w:rsidP="004C6149">
      <w:pPr>
        <w:ind w:firstLine="708"/>
        <w:jc w:val="both"/>
        <w:rPr>
          <w:szCs w:val="28"/>
        </w:rPr>
      </w:pPr>
      <w:r>
        <w:rPr>
          <w:bCs/>
          <w:iCs/>
          <w:color w:val="000000"/>
          <w:szCs w:val="28"/>
        </w:rPr>
        <w:t xml:space="preserve">Графа ІІ – 4 бали – </w:t>
      </w:r>
      <w:r>
        <w:rPr>
          <w:szCs w:val="28"/>
        </w:rPr>
        <w:t>пропозиції учасника конкурсу, надані за іншими напрямами діяльності, окрім виробництва та/або реалізації зброї, алкогольних напоїв, тютюнових виробів, здійснення обміну валюти, надання в оренду нерухомого майна, якщо це є одним з основних видів діяльності.</w:t>
      </w:r>
    </w:p>
    <w:p w14:paraId="2D1AB1BC" w14:textId="77777777" w:rsidR="004C6149" w:rsidRDefault="004C6149" w:rsidP="004C6149">
      <w:pPr>
        <w:ind w:firstLine="708"/>
        <w:jc w:val="both"/>
        <w:rPr>
          <w:bCs/>
          <w:iCs/>
          <w:color w:val="000000"/>
          <w:szCs w:val="28"/>
        </w:rPr>
      </w:pPr>
      <w:r>
        <w:rPr>
          <w:szCs w:val="28"/>
        </w:rPr>
        <w:t>Графа ІІІ – з</w:t>
      </w:r>
      <w:r>
        <w:rPr>
          <w:bCs/>
          <w:iCs/>
          <w:color w:val="000000"/>
          <w:szCs w:val="28"/>
        </w:rPr>
        <w:t>а кожне створене нове робоче місце додається по 1 балу.</w:t>
      </w:r>
    </w:p>
    <w:p w14:paraId="50DB40E5" w14:textId="77777777" w:rsidR="004C6149" w:rsidRPr="00782A6A" w:rsidRDefault="004C6149" w:rsidP="004C6149">
      <w:pPr>
        <w:ind w:firstLine="708"/>
        <w:jc w:val="both"/>
        <w:rPr>
          <w:szCs w:val="28"/>
        </w:rPr>
      </w:pPr>
      <w:r>
        <w:rPr>
          <w:bCs/>
          <w:iCs/>
          <w:color w:val="000000"/>
          <w:szCs w:val="28"/>
        </w:rPr>
        <w:t>Графа І</w:t>
      </w:r>
      <w:r>
        <w:rPr>
          <w:bCs/>
          <w:iCs/>
          <w:color w:val="000000"/>
          <w:szCs w:val="28"/>
          <w:lang w:val="en-US"/>
        </w:rPr>
        <w:t>V</w:t>
      </w:r>
      <w:r>
        <w:rPr>
          <w:bCs/>
          <w:iCs/>
          <w:color w:val="000000"/>
          <w:szCs w:val="28"/>
        </w:rPr>
        <w:t xml:space="preserve"> – </w:t>
      </w:r>
      <w:r w:rsidRPr="00782A6A">
        <w:rPr>
          <w:bCs/>
          <w:iCs/>
          <w:color w:val="000000"/>
          <w:szCs w:val="28"/>
        </w:rPr>
        <w:t xml:space="preserve">за оформлення працівника на перше робоче місце або спеціалістів, які не більше трьох років тому здобули освіту </w:t>
      </w:r>
      <w:r>
        <w:rPr>
          <w:bCs/>
          <w:iCs/>
          <w:color w:val="000000"/>
          <w:szCs w:val="28"/>
        </w:rPr>
        <w:t>у</w:t>
      </w:r>
      <w:r w:rsidRPr="00782A6A">
        <w:rPr>
          <w:bCs/>
          <w:iCs/>
          <w:color w:val="000000"/>
          <w:szCs w:val="28"/>
        </w:rPr>
        <w:t xml:space="preserve"> закладах вищої, фахової </w:t>
      </w:r>
      <w:proofErr w:type="spellStart"/>
      <w:r w:rsidRPr="00782A6A">
        <w:rPr>
          <w:bCs/>
          <w:iCs/>
          <w:color w:val="000000"/>
          <w:szCs w:val="28"/>
        </w:rPr>
        <w:t>передвищої</w:t>
      </w:r>
      <w:proofErr w:type="spellEnd"/>
      <w:r w:rsidRPr="00782A6A">
        <w:rPr>
          <w:bCs/>
          <w:iCs/>
          <w:color w:val="000000"/>
          <w:szCs w:val="28"/>
        </w:rPr>
        <w:t xml:space="preserve"> освіти, або </w:t>
      </w:r>
      <w:r w:rsidRPr="00083197">
        <w:rPr>
          <w:szCs w:val="36"/>
        </w:rPr>
        <w:t xml:space="preserve">осіб з числа  колишніх військовослужбовців Збройних сил України, чи/або учасників бойових дій, або громадян з числа внутрішньо переміщених осіб, у тому числі з територій України, </w:t>
      </w:r>
      <w:r w:rsidRPr="00083197">
        <w:rPr>
          <w:color w:val="000000"/>
          <w:szCs w:val="36"/>
          <w:shd w:val="clear" w:color="auto" w:fill="FFFFFF"/>
        </w:rPr>
        <w:t>що розташовані в районах проведення воєнних (бойових) дій, або які перебувають в тимчасовій окупації чи в оточенні (блокуванні), перелік яких затверджено Наказом Міністерства з питань реінтеграції тимчасово окупованих територій України</w:t>
      </w:r>
      <w:r w:rsidRPr="00782A6A">
        <w:rPr>
          <w:bCs/>
          <w:iCs/>
          <w:color w:val="000000"/>
          <w:szCs w:val="28"/>
        </w:rPr>
        <w:t xml:space="preserve"> дода</w:t>
      </w:r>
      <w:r w:rsidRPr="00782A6A">
        <w:rPr>
          <w:szCs w:val="28"/>
        </w:rPr>
        <w:t>ється  по 1 балу.</w:t>
      </w:r>
    </w:p>
    <w:p w14:paraId="38915029" w14:textId="0655627E" w:rsidR="004C6149" w:rsidRDefault="004C6149" w:rsidP="004C6149">
      <w:pPr>
        <w:ind w:firstLine="708"/>
        <w:jc w:val="both"/>
        <w:rPr>
          <w:bCs/>
          <w:iCs/>
          <w:color w:val="000000"/>
          <w:sz w:val="16"/>
          <w:szCs w:val="16"/>
        </w:rPr>
      </w:pPr>
      <w:r>
        <w:rPr>
          <w:bCs/>
          <w:iCs/>
          <w:color w:val="000000"/>
          <w:szCs w:val="28"/>
        </w:rPr>
        <w:tab/>
      </w:r>
    </w:p>
    <w:p w14:paraId="39BD146E" w14:textId="77777777" w:rsidR="004C6149" w:rsidRDefault="004C6149" w:rsidP="004C6149">
      <w:pPr>
        <w:rPr>
          <w:bCs/>
          <w:i/>
          <w:iCs/>
          <w:color w:val="000000"/>
          <w:sz w:val="24"/>
        </w:rPr>
      </w:pPr>
      <w:r>
        <w:rPr>
          <w:bCs/>
          <w:i/>
          <w:iCs/>
          <w:color w:val="000000"/>
          <w:sz w:val="24"/>
        </w:rPr>
        <w:t>________________________________________</w:t>
      </w:r>
      <w:r>
        <w:rPr>
          <w:bCs/>
          <w:i/>
          <w:iCs/>
          <w:color w:val="000000"/>
          <w:sz w:val="24"/>
        </w:rPr>
        <w:tab/>
      </w:r>
      <w:r>
        <w:rPr>
          <w:bCs/>
          <w:i/>
          <w:iCs/>
          <w:color w:val="000000"/>
          <w:sz w:val="24"/>
        </w:rPr>
        <w:tab/>
      </w:r>
      <w:r>
        <w:rPr>
          <w:bCs/>
          <w:i/>
          <w:iCs/>
          <w:color w:val="000000"/>
          <w:sz w:val="24"/>
        </w:rPr>
        <w:tab/>
        <w:t>__________________________</w:t>
      </w:r>
    </w:p>
    <w:p w14:paraId="25C58A24" w14:textId="77777777" w:rsidR="004C6149" w:rsidRDefault="004C6149" w:rsidP="004C6149">
      <w:pPr>
        <w:rPr>
          <w:bCs/>
          <w:i/>
          <w:iCs/>
          <w:color w:val="000000"/>
          <w:sz w:val="24"/>
        </w:rPr>
      </w:pPr>
      <w:r>
        <w:rPr>
          <w:bCs/>
          <w:i/>
          <w:iCs/>
          <w:color w:val="000000"/>
          <w:sz w:val="24"/>
        </w:rPr>
        <w:t>________________________________________</w:t>
      </w:r>
      <w:r>
        <w:rPr>
          <w:bCs/>
          <w:i/>
          <w:iCs/>
          <w:color w:val="000000"/>
          <w:sz w:val="24"/>
        </w:rPr>
        <w:tab/>
      </w:r>
      <w:r>
        <w:rPr>
          <w:bCs/>
          <w:i/>
          <w:iCs/>
          <w:color w:val="000000"/>
          <w:sz w:val="24"/>
        </w:rPr>
        <w:tab/>
      </w:r>
      <w:r>
        <w:rPr>
          <w:bCs/>
          <w:i/>
          <w:iCs/>
          <w:color w:val="000000"/>
          <w:sz w:val="24"/>
        </w:rPr>
        <w:tab/>
        <w:t>__________________________</w:t>
      </w:r>
    </w:p>
    <w:p w14:paraId="26515A2D" w14:textId="77777777" w:rsidR="004C6149" w:rsidRDefault="004C6149" w:rsidP="004C6149">
      <w:pPr>
        <w:rPr>
          <w:b/>
          <w:bCs/>
          <w:i/>
          <w:iCs/>
          <w:color w:val="000000"/>
          <w:szCs w:val="28"/>
        </w:rPr>
      </w:pPr>
      <w:r>
        <w:rPr>
          <w:bCs/>
          <w:iCs/>
          <w:color w:val="000000"/>
          <w:szCs w:val="28"/>
        </w:rPr>
        <w:t xml:space="preserve">__________________________________  </w:t>
      </w:r>
      <w:r>
        <w:rPr>
          <w:b/>
          <w:bCs/>
          <w:i/>
          <w:iCs/>
          <w:color w:val="000000"/>
          <w:szCs w:val="28"/>
        </w:rPr>
        <w:t xml:space="preserve">               </w:t>
      </w:r>
      <w:r>
        <w:rPr>
          <w:b/>
          <w:bCs/>
          <w:i/>
          <w:iCs/>
          <w:color w:val="000000"/>
          <w:szCs w:val="28"/>
        </w:rPr>
        <w:tab/>
      </w:r>
      <w:r>
        <w:rPr>
          <w:bCs/>
          <w:iCs/>
          <w:color w:val="000000"/>
          <w:szCs w:val="28"/>
        </w:rPr>
        <w:t>______________________</w:t>
      </w:r>
      <w:r>
        <w:rPr>
          <w:b/>
          <w:bCs/>
          <w:i/>
          <w:iCs/>
          <w:color w:val="000000"/>
          <w:szCs w:val="28"/>
          <w:u w:val="single"/>
        </w:rPr>
        <w:t xml:space="preserve">         </w:t>
      </w:r>
    </w:p>
    <w:p w14:paraId="19FD34AF" w14:textId="77777777" w:rsidR="004C6149" w:rsidRDefault="004C6149" w:rsidP="004C6149">
      <w:pPr>
        <w:rPr>
          <w:bCs/>
          <w:i/>
          <w:iCs/>
          <w:color w:val="000000"/>
          <w:sz w:val="24"/>
        </w:rPr>
      </w:pPr>
      <w:r>
        <w:rPr>
          <w:bCs/>
          <w:i/>
          <w:iCs/>
          <w:color w:val="000000"/>
          <w:szCs w:val="28"/>
        </w:rPr>
        <w:t xml:space="preserve">  </w:t>
      </w:r>
      <w:r>
        <w:rPr>
          <w:bCs/>
          <w:i/>
          <w:iCs/>
          <w:color w:val="000000"/>
          <w:szCs w:val="28"/>
        </w:rPr>
        <w:tab/>
      </w:r>
      <w:r>
        <w:rPr>
          <w:bCs/>
          <w:i/>
          <w:iCs/>
          <w:color w:val="000000"/>
          <w:szCs w:val="28"/>
        </w:rPr>
        <w:tab/>
        <w:t xml:space="preserve"> </w:t>
      </w:r>
      <w:r>
        <w:rPr>
          <w:bCs/>
          <w:i/>
          <w:iCs/>
          <w:color w:val="000000"/>
          <w:sz w:val="24"/>
        </w:rPr>
        <w:t>(підписи членів комісії)</w:t>
      </w:r>
      <w:r>
        <w:rPr>
          <w:bCs/>
          <w:i/>
          <w:iCs/>
          <w:color w:val="000000"/>
          <w:sz w:val="24"/>
        </w:rPr>
        <w:tab/>
      </w:r>
      <w:r>
        <w:rPr>
          <w:bCs/>
          <w:i/>
          <w:iCs/>
          <w:color w:val="000000"/>
          <w:sz w:val="24"/>
        </w:rPr>
        <w:tab/>
      </w:r>
      <w:r>
        <w:rPr>
          <w:bCs/>
          <w:i/>
          <w:iCs/>
          <w:color w:val="000000"/>
          <w:sz w:val="24"/>
        </w:rPr>
        <w:tab/>
        <w:t xml:space="preserve">                        (ініціал, прізвище) </w:t>
      </w:r>
    </w:p>
    <w:p w14:paraId="21DAEA3A" w14:textId="77777777" w:rsidR="004C6149" w:rsidRDefault="004C6149" w:rsidP="004C6149">
      <w:pPr>
        <w:tabs>
          <w:tab w:val="left" w:pos="7088"/>
        </w:tabs>
        <w:jc w:val="both"/>
        <w:rPr>
          <w:i/>
          <w:iCs/>
          <w:szCs w:val="28"/>
        </w:rPr>
      </w:pPr>
    </w:p>
    <w:p w14:paraId="665885F0" w14:textId="77777777" w:rsidR="004C6149" w:rsidRDefault="004C6149" w:rsidP="004C6149">
      <w:pPr>
        <w:tabs>
          <w:tab w:val="left" w:pos="7088"/>
        </w:tabs>
        <w:jc w:val="both"/>
        <w:rPr>
          <w:i/>
          <w:iCs/>
          <w:szCs w:val="28"/>
        </w:rPr>
      </w:pPr>
    </w:p>
    <w:p w14:paraId="32D73A22" w14:textId="77777777" w:rsidR="002575C7" w:rsidRDefault="002575C7"/>
    <w:sectPr w:rsidR="002575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A6"/>
    <w:rsid w:val="002575C7"/>
    <w:rsid w:val="004C6149"/>
    <w:rsid w:val="00DD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253"/>
  <w15:chartTrackingRefBased/>
  <w15:docId w15:val="{2335DA6B-7263-425C-93B6-2A9E9049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1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4C6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4C6149"/>
    <w:pPr>
      <w:spacing w:before="100" w:beforeAutospacing="1" w:after="100" w:afterAutospacing="1"/>
    </w:pPr>
    <w:rPr>
      <w:sz w:val="24"/>
    </w:rPr>
  </w:style>
  <w:style w:type="paragraph" w:styleId="a5">
    <w:name w:val="No Spacing"/>
    <w:uiPriority w:val="1"/>
    <w:qFormat/>
    <w:rsid w:val="004C614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4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1370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3</cp:revision>
  <dcterms:created xsi:type="dcterms:W3CDTF">2023-10-18T11:47:00Z</dcterms:created>
  <dcterms:modified xsi:type="dcterms:W3CDTF">2023-10-18T11:51:00Z</dcterms:modified>
</cp:coreProperties>
</file>