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15AD" w:rsidRDefault="00CA58EF">
      <w:pPr>
        <w:pStyle w:val="pHeading4rblock"/>
        <w:rPr>
          <w:rStyle w:val="fHeading4rblock"/>
        </w:rPr>
      </w:pPr>
      <w:r>
        <w:rPr>
          <w:rStyle w:val="fHeading4rblock"/>
        </w:rPr>
        <w:t>Додаток 20</w:t>
      </w:r>
      <w:r>
        <w:rPr>
          <w:rStyle w:val="fHeading4rblock"/>
        </w:rPr>
        <w:br/>
        <w:t>до рішення виконкому міської ради</w:t>
      </w:r>
    </w:p>
    <w:p w:rsidR="004D7E9F" w:rsidRDefault="004D7E9F">
      <w:pPr>
        <w:pStyle w:val="pHeading4rblock"/>
      </w:pPr>
    </w:p>
    <w:p w:rsidR="00B715AD" w:rsidRDefault="00CA58EF">
      <w:pPr>
        <w:pStyle w:val="1"/>
      </w:pPr>
      <w:r>
        <w:t>Список</w:t>
      </w:r>
      <w:r>
        <w:br/>
        <w:t xml:space="preserve">мешканців міста, яким надається часткова компенсація вартості послуги </w:t>
      </w:r>
      <w:r w:rsidRPr="004D7E9F">
        <w:t>теплопостачання за лічильником, та які</w:t>
      </w:r>
      <w:r>
        <w:t xml:space="preserve"> користуються послугою</w:t>
      </w:r>
      <w:r>
        <w:br/>
        <w:t xml:space="preserve">Домоуправління №2 Криворізька </w:t>
      </w:r>
      <w:proofErr w:type="spellStart"/>
      <w:r>
        <w:t>квартирно</w:t>
      </w:r>
      <w:proofErr w:type="spellEnd"/>
      <w:r>
        <w:t>-експлуатаційна частина району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715A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15AD" w:rsidRDefault="00CA58E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15AD" w:rsidRDefault="00CA58E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15AD" w:rsidRDefault="00CA58E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15AD" w:rsidRDefault="00CA58E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715AD" w:rsidRDefault="00CA58E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715AD" w:rsidTr="00CA58EF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15AD" w:rsidRDefault="00CA58E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15AD" w:rsidRDefault="00CA58E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15AD" w:rsidRDefault="00CA58E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15AD" w:rsidRDefault="00CA58E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715AD" w:rsidTr="00CA58E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5AD" w:rsidRDefault="00CA58EF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383DF6" w:rsidTr="00CA58E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3DF6" w:rsidRDefault="00383DF6" w:rsidP="00383DF6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3DF6" w:rsidRDefault="00383DF6" w:rsidP="00383DF6">
            <w:proofErr w:type="spellStart"/>
            <w:r>
              <w:rPr>
                <w:rStyle w:val="fTableDataCell"/>
              </w:rPr>
              <w:t>Волочай</w:t>
            </w:r>
            <w:proofErr w:type="spellEnd"/>
            <w:r>
              <w:rPr>
                <w:rStyle w:val="fTableDataCell"/>
              </w:rPr>
              <w:br/>
              <w:t>Валентин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3DF6" w:rsidRDefault="00383DF6" w:rsidP="00383DF6">
            <w:r w:rsidRPr="00EB3F52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3DF6" w:rsidRDefault="00383DF6" w:rsidP="00383DF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83DF6" w:rsidTr="00CA58E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3DF6" w:rsidRDefault="00383DF6" w:rsidP="00383DF6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3DF6" w:rsidRDefault="00383DF6" w:rsidP="00383DF6">
            <w:r>
              <w:rPr>
                <w:rStyle w:val="fTableDataCell"/>
              </w:rPr>
              <w:t>Гарбуз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3DF6" w:rsidRDefault="00383DF6" w:rsidP="00383DF6">
            <w:r w:rsidRPr="00EB3F52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3DF6" w:rsidRDefault="00383DF6" w:rsidP="00383DF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83DF6" w:rsidTr="00CA58E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3DF6" w:rsidRDefault="00383DF6" w:rsidP="00383DF6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3DF6" w:rsidRDefault="00383DF6" w:rsidP="00383DF6">
            <w:r>
              <w:rPr>
                <w:rStyle w:val="fTableDataCell"/>
              </w:rPr>
              <w:t>Живолуп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3DF6" w:rsidRDefault="00383DF6" w:rsidP="00383DF6">
            <w:r w:rsidRPr="00EB3F52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3DF6" w:rsidRDefault="00383DF6" w:rsidP="00383DF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83DF6" w:rsidTr="00CA58E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3DF6" w:rsidRDefault="00383DF6" w:rsidP="00383DF6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3DF6" w:rsidRDefault="00383DF6" w:rsidP="00383DF6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Олег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3DF6" w:rsidRDefault="00383DF6" w:rsidP="00383DF6">
            <w:r w:rsidRPr="00EB3F52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3DF6" w:rsidRDefault="00383DF6" w:rsidP="00383DF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83DF6" w:rsidTr="00CA58E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3DF6" w:rsidRDefault="00383DF6" w:rsidP="00383DF6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3DF6" w:rsidRDefault="00383DF6" w:rsidP="00383DF6">
            <w:proofErr w:type="spellStart"/>
            <w:r>
              <w:rPr>
                <w:rStyle w:val="fTableDataCell"/>
              </w:rPr>
              <w:t>Киричишин</w:t>
            </w:r>
            <w:proofErr w:type="spellEnd"/>
            <w:r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3DF6" w:rsidRDefault="00383DF6" w:rsidP="00383DF6">
            <w:r w:rsidRPr="00EB3F52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3DF6" w:rsidRDefault="00383DF6" w:rsidP="00383DF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83DF6" w:rsidTr="00CA58E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3DF6" w:rsidRDefault="00383DF6" w:rsidP="00383DF6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3DF6" w:rsidRDefault="00383DF6" w:rsidP="00383DF6">
            <w:proofErr w:type="spellStart"/>
            <w:r>
              <w:rPr>
                <w:rStyle w:val="fTableDataCell"/>
              </w:rPr>
              <w:t>Носкова</w:t>
            </w:r>
            <w:proofErr w:type="spellEnd"/>
            <w:r>
              <w:rPr>
                <w:rStyle w:val="fTableDataCell"/>
              </w:rPr>
              <w:br/>
              <w:t>Альона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3DF6" w:rsidRDefault="00383DF6" w:rsidP="00383DF6">
            <w:r w:rsidRPr="00EB3F52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3DF6" w:rsidRDefault="00383DF6" w:rsidP="00383DF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83DF6" w:rsidTr="00CA58E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3DF6" w:rsidRPr="00CA58EF" w:rsidRDefault="00383DF6" w:rsidP="00383DF6">
            <w:pPr>
              <w:jc w:val="center"/>
              <w:rPr>
                <w:rStyle w:val="fTableDataCell"/>
                <w:lang w:val="ru-RU"/>
              </w:rPr>
            </w:pPr>
            <w:r>
              <w:rPr>
                <w:rStyle w:val="fTableDataCell"/>
                <w:lang w:val="ru-RU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3DF6" w:rsidRDefault="00383DF6" w:rsidP="00383DF6">
            <w:proofErr w:type="spellStart"/>
            <w:r>
              <w:rPr>
                <w:rStyle w:val="fTableDataCell"/>
              </w:rPr>
              <w:t>Пісклюкова</w:t>
            </w:r>
            <w:proofErr w:type="spellEnd"/>
            <w:r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3DF6" w:rsidRDefault="00383DF6" w:rsidP="00383DF6">
            <w:r w:rsidRPr="00EB3F52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3DF6" w:rsidRDefault="00383DF6" w:rsidP="00383DF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4D7E9F" w:rsidTr="00CA58EF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7E9F" w:rsidRDefault="004D7E9F" w:rsidP="004D7E9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7E9F" w:rsidRDefault="004D7E9F" w:rsidP="004D7E9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7E9F" w:rsidRDefault="004D7E9F" w:rsidP="004D7E9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7E9F" w:rsidRDefault="00F61510" w:rsidP="004D7E9F">
            <w:pPr>
              <w:jc w:val="center"/>
            </w:pPr>
            <w:r>
              <w:rPr>
                <w:rStyle w:val="fTableHeadCell"/>
                <w:lang w:val="ru-RU"/>
              </w:rPr>
              <w:t>7</w:t>
            </w:r>
            <w:r w:rsidR="004D7E9F">
              <w:rPr>
                <w:rStyle w:val="fTableHeadCell"/>
              </w:rPr>
              <w:t>000,00</w:t>
            </w:r>
          </w:p>
        </w:tc>
      </w:tr>
    </w:tbl>
    <w:p w:rsidR="00B715AD" w:rsidRDefault="00CA58EF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B715AD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1E6E" w:rsidRDefault="00CA58EF">
      <w:r>
        <w:separator/>
      </w:r>
    </w:p>
  </w:endnote>
  <w:endnote w:type="continuationSeparator" w:id="0">
    <w:p w:rsidR="007A1E6E" w:rsidRDefault="00CA58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1E6E" w:rsidRDefault="00CA58EF">
      <w:r>
        <w:separator/>
      </w:r>
    </w:p>
  </w:footnote>
  <w:footnote w:type="continuationSeparator" w:id="0">
    <w:p w:rsidR="007A1E6E" w:rsidRDefault="00CA58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B715AD">
      <w:tc>
        <w:tcPr>
          <w:tcW w:w="5701" w:type="dxa"/>
          <w:shd w:val="clear" w:color="auto" w:fill="auto"/>
        </w:tcPr>
        <w:p w:rsidR="00B715AD" w:rsidRDefault="00CA58E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4D7E9F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715AD" w:rsidRDefault="00CA58EF">
          <w:pPr>
            <w:jc w:val="right"/>
          </w:pPr>
          <w:r>
            <w:rPr>
              <w:i/>
              <w:iCs/>
            </w:rPr>
            <w:t>Продовження додатка 20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15AD" w:rsidRDefault="00B715A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15AD"/>
    <w:rsid w:val="00383DF6"/>
    <w:rsid w:val="004D7E9F"/>
    <w:rsid w:val="007A1E6E"/>
    <w:rsid w:val="00B715AD"/>
    <w:rsid w:val="00CA58EF"/>
    <w:rsid w:val="00F61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741BCC-68D8-45A5-BA2B-FB73A52F7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457</Words>
  <Characters>262</Characters>
  <Application>Microsoft Office Word</Application>
  <DocSecurity>0</DocSecurity>
  <Lines>2</Lines>
  <Paragraphs>1</Paragraphs>
  <ScaleCrop>false</ScaleCrop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4</cp:revision>
  <dcterms:created xsi:type="dcterms:W3CDTF">2021-02-26T09:20:00Z</dcterms:created>
  <dcterms:modified xsi:type="dcterms:W3CDTF">2021-03-19T06:16:00Z</dcterms:modified>
  <dc:language>en-US</dc:language>
</cp:coreProperties>
</file>