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DEF" w:rsidRDefault="00A760AE">
      <w:pPr>
        <w:pStyle w:val="pHeading4rblock"/>
        <w:rPr>
          <w:rStyle w:val="fHeading4rblock"/>
        </w:rPr>
      </w:pPr>
      <w:r>
        <w:rPr>
          <w:rStyle w:val="fHeading4rblock"/>
        </w:rPr>
        <w:t>Додаток 103</w:t>
      </w:r>
      <w:r>
        <w:rPr>
          <w:rStyle w:val="fHeading4rblock"/>
        </w:rPr>
        <w:br/>
        <w:t>до рішення виконкому міської ради</w:t>
      </w:r>
    </w:p>
    <w:p w:rsidR="00F33113" w:rsidRDefault="00F33113">
      <w:pPr>
        <w:pStyle w:val="pHeading4rblock"/>
      </w:pPr>
    </w:p>
    <w:p w:rsidR="00627DEF" w:rsidRDefault="00A760AE">
      <w:pPr>
        <w:pStyle w:val="1"/>
      </w:pPr>
      <w:r>
        <w:t>Список</w:t>
      </w:r>
      <w:r>
        <w:br/>
        <w:t xml:space="preserve">мешканців міста, яким надається часткова компенсація вартості послуги </w:t>
      </w:r>
      <w:r w:rsidR="00620DA5">
        <w:t>управління або утримання багатоквартирного будинку</w:t>
      </w:r>
      <w:r>
        <w:t>, та які користуються послугою</w:t>
      </w:r>
      <w:r w:rsidR="00620DA5">
        <w:t xml:space="preserve"> </w:t>
      </w:r>
      <w:r>
        <w:t>ОК "ЖК "ПАРУС"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27DE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27DEF" w:rsidRDefault="00A760A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27DEF" w:rsidRDefault="00A760A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27DEF" w:rsidRDefault="00A760A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27DEF" w:rsidRDefault="00A760A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27DEF" w:rsidRDefault="00A760A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27DEF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27DEF" w:rsidRDefault="00A760A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27DEF" w:rsidRDefault="00A760A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27DEF" w:rsidRDefault="00A760A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27DEF" w:rsidRDefault="00A760A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27DEF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27DEF" w:rsidRDefault="00A760AE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627DEF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27DEF" w:rsidRDefault="00A760A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27DEF" w:rsidRDefault="00A760AE">
            <w:r>
              <w:rPr>
                <w:rStyle w:val="fTableDataCell"/>
              </w:rPr>
              <w:t>Лященко</w:t>
            </w:r>
            <w:r>
              <w:rPr>
                <w:rStyle w:val="fTableDataCell"/>
              </w:rPr>
              <w:br/>
              <w:t>Тетяна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27DEF" w:rsidRDefault="003F1A17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27DEF" w:rsidRDefault="00A760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27DE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27DEF" w:rsidRDefault="00627DE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27DEF" w:rsidRDefault="00A760A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27DEF" w:rsidRDefault="00627DE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27DEF" w:rsidRDefault="00A760AE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627DEF" w:rsidRDefault="00A760A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D7CF1" w:rsidRDefault="001D7CF1" w:rsidP="001D7CF1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1D7CF1" w:rsidRDefault="001D7CF1">
      <w:pPr>
        <w:tabs>
          <w:tab w:val="left" w:pos="7086"/>
        </w:tabs>
        <w:spacing w:before="840"/>
      </w:pPr>
      <w:bookmarkStart w:id="0" w:name="_GoBack"/>
      <w:bookmarkEnd w:id="0"/>
    </w:p>
    <w:sectPr w:rsidR="001D7CF1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301A" w:rsidRDefault="00C5301A">
      <w:r>
        <w:separator/>
      </w:r>
    </w:p>
  </w:endnote>
  <w:endnote w:type="continuationSeparator" w:id="0">
    <w:p w:rsidR="00C5301A" w:rsidRDefault="00C530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301A" w:rsidRDefault="00C5301A">
      <w:r>
        <w:separator/>
      </w:r>
    </w:p>
  </w:footnote>
  <w:footnote w:type="continuationSeparator" w:id="0">
    <w:p w:rsidR="00C5301A" w:rsidRDefault="00C530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627DEF">
      <w:tc>
        <w:tcPr>
          <w:tcW w:w="5701" w:type="dxa"/>
          <w:shd w:val="clear" w:color="auto" w:fill="auto"/>
        </w:tcPr>
        <w:p w:rsidR="00627DEF" w:rsidRDefault="00A760A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27DEF" w:rsidRDefault="00A760AE">
          <w:pPr>
            <w:jc w:val="right"/>
          </w:pPr>
          <w:r>
            <w:rPr>
              <w:i/>
              <w:iCs/>
            </w:rPr>
            <w:t>Продовження додатка 103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DEF" w:rsidRDefault="00627DE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DEF"/>
    <w:rsid w:val="001D7CF1"/>
    <w:rsid w:val="003F1A17"/>
    <w:rsid w:val="00620DA5"/>
    <w:rsid w:val="00627DEF"/>
    <w:rsid w:val="00A760AE"/>
    <w:rsid w:val="00BD1B4C"/>
    <w:rsid w:val="00C5301A"/>
    <w:rsid w:val="00F33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541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296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7</cp:revision>
  <dcterms:created xsi:type="dcterms:W3CDTF">2020-02-25T08:08:00Z</dcterms:created>
  <dcterms:modified xsi:type="dcterms:W3CDTF">2020-06-24T09:12:00Z</dcterms:modified>
  <dc:language>en-US</dc:language>
</cp:coreProperties>
</file>