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B00D06" w:rsidRDefault="0024139B" w:rsidP="0024139B">
      <w:pPr>
        <w:jc w:val="center"/>
        <w:rPr>
          <w:b/>
          <w:spacing w:val="40"/>
          <w:sz w:val="16"/>
          <w:szCs w:val="16"/>
          <w:lang w:val="uk-UA"/>
        </w:rPr>
      </w:pPr>
      <w:r w:rsidRPr="00B00D06">
        <w:rPr>
          <w:b/>
          <w:spacing w:val="40"/>
          <w:sz w:val="16"/>
          <w:szCs w:val="16"/>
          <w:lang w:val="uk-UA"/>
        </w:rPr>
        <w:t>ПЕРЕЛІК</w:t>
      </w:r>
    </w:p>
    <w:p w:rsidR="00B00D06" w:rsidRPr="00B00D06" w:rsidRDefault="00B00D06" w:rsidP="0024139B">
      <w:pPr>
        <w:jc w:val="center"/>
        <w:rPr>
          <w:b/>
          <w:sz w:val="16"/>
          <w:szCs w:val="16"/>
          <w:lang w:val="uk-UA"/>
        </w:rPr>
      </w:pPr>
      <w:r w:rsidRPr="00B00D06">
        <w:rPr>
          <w:b/>
          <w:sz w:val="16"/>
          <w:szCs w:val="16"/>
          <w:lang w:val="en-US"/>
        </w:rPr>
        <w:t>рішень виконкому міської ради,</w:t>
      </w:r>
      <w:r>
        <w:rPr>
          <w:b/>
          <w:sz w:val="16"/>
          <w:szCs w:val="16"/>
          <w:lang w:val="uk-UA"/>
        </w:rPr>
        <w:t xml:space="preserve"> прийнятих</w:t>
      </w:r>
    </w:p>
    <w:p w:rsidR="00927FC1" w:rsidRPr="00B00D06" w:rsidRDefault="00B00D06" w:rsidP="0024139B">
      <w:pPr>
        <w:jc w:val="center"/>
        <w:rPr>
          <w:b/>
          <w:sz w:val="16"/>
          <w:szCs w:val="16"/>
          <w:lang w:val="en-US"/>
        </w:rPr>
      </w:pPr>
      <w:r w:rsidRPr="00B00D06">
        <w:rPr>
          <w:b/>
          <w:sz w:val="16"/>
          <w:szCs w:val="16"/>
          <w:lang w:val="en-US"/>
        </w:rPr>
        <w:t>20.05.2022</w:t>
      </w:r>
    </w:p>
    <w:p w:rsidR="0024139B" w:rsidRPr="00B00D06" w:rsidRDefault="0024139B" w:rsidP="0024139B">
      <w:pPr>
        <w:jc w:val="center"/>
        <w:rPr>
          <w:sz w:val="16"/>
          <w:szCs w:val="16"/>
          <w:lang w:val="uk-UA"/>
        </w:rPr>
      </w:pPr>
    </w:p>
    <w:tbl>
      <w:tblPr>
        <w:tblW w:w="15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1253"/>
        <w:gridCol w:w="1440"/>
        <w:gridCol w:w="1235"/>
        <w:gridCol w:w="1903"/>
        <w:gridCol w:w="1399"/>
        <w:gridCol w:w="1298"/>
        <w:gridCol w:w="1276"/>
        <w:gridCol w:w="1499"/>
        <w:gridCol w:w="1275"/>
      </w:tblGrid>
      <w:tr w:rsidR="009F37F4" w:rsidRPr="00B00D06" w:rsidTr="00B00D06">
        <w:trPr>
          <w:tblHeader/>
        </w:trPr>
        <w:tc>
          <w:tcPr>
            <w:tcW w:w="675" w:type="dxa"/>
            <w:shd w:val="clear" w:color="auto" w:fill="auto"/>
          </w:tcPr>
          <w:p w:rsidR="009F37F4" w:rsidRPr="00B00D06" w:rsidRDefault="009F37F4" w:rsidP="00DD4404">
            <w:pPr>
              <w:jc w:val="center"/>
              <w:rPr>
                <w:sz w:val="16"/>
                <w:szCs w:val="16"/>
                <w:lang w:val="uk-UA"/>
              </w:rPr>
            </w:pPr>
            <w:r w:rsidRPr="00B00D06">
              <w:rPr>
                <w:sz w:val="16"/>
                <w:szCs w:val="16"/>
                <w:lang w:val="uk-UA"/>
              </w:rPr>
              <w:t>Номер</w:t>
            </w:r>
          </w:p>
        </w:tc>
        <w:tc>
          <w:tcPr>
            <w:tcW w:w="2694" w:type="dxa"/>
            <w:shd w:val="clear" w:color="auto" w:fill="auto"/>
          </w:tcPr>
          <w:p w:rsidR="009F37F4" w:rsidRPr="00B00D06" w:rsidRDefault="009F37F4" w:rsidP="00DD4404">
            <w:pPr>
              <w:jc w:val="center"/>
              <w:rPr>
                <w:sz w:val="16"/>
                <w:szCs w:val="16"/>
                <w:lang w:val="uk-UA"/>
              </w:rPr>
            </w:pPr>
            <w:r w:rsidRPr="00B00D06">
              <w:rPr>
                <w:sz w:val="16"/>
                <w:szCs w:val="16"/>
                <w:lang w:val="uk-UA"/>
              </w:rPr>
              <w:t>Назва документа</w:t>
            </w:r>
          </w:p>
        </w:tc>
        <w:tc>
          <w:tcPr>
            <w:tcW w:w="1253" w:type="dxa"/>
            <w:shd w:val="clear" w:color="auto" w:fill="auto"/>
          </w:tcPr>
          <w:p w:rsidR="009F37F4" w:rsidRPr="00B00D06" w:rsidRDefault="009F37F4" w:rsidP="00DD4404">
            <w:pPr>
              <w:jc w:val="center"/>
              <w:rPr>
                <w:sz w:val="16"/>
                <w:szCs w:val="16"/>
                <w:lang w:val="uk-UA"/>
              </w:rPr>
            </w:pPr>
            <w:r w:rsidRPr="00B00D06">
              <w:rPr>
                <w:sz w:val="16"/>
                <w:szCs w:val="16"/>
                <w:lang w:val="uk-UA"/>
              </w:rPr>
              <w:t>№ та дата створення</w:t>
            </w:r>
          </w:p>
        </w:tc>
        <w:tc>
          <w:tcPr>
            <w:tcW w:w="1440" w:type="dxa"/>
            <w:shd w:val="clear" w:color="auto" w:fill="auto"/>
          </w:tcPr>
          <w:p w:rsidR="009F37F4" w:rsidRPr="00B00D06" w:rsidRDefault="009F37F4" w:rsidP="00DD4404">
            <w:pPr>
              <w:jc w:val="center"/>
              <w:rPr>
                <w:sz w:val="16"/>
                <w:szCs w:val="16"/>
                <w:lang w:val="uk-UA"/>
              </w:rPr>
            </w:pPr>
            <w:r w:rsidRPr="00B00D06">
              <w:rPr>
                <w:sz w:val="16"/>
                <w:szCs w:val="16"/>
                <w:lang w:val="uk-UA"/>
              </w:rPr>
              <w:t>Джерело інформації</w:t>
            </w:r>
          </w:p>
        </w:tc>
        <w:tc>
          <w:tcPr>
            <w:tcW w:w="1235" w:type="dxa"/>
            <w:shd w:val="clear" w:color="auto" w:fill="auto"/>
          </w:tcPr>
          <w:p w:rsidR="009F37F4" w:rsidRPr="00B00D06" w:rsidRDefault="009F37F4" w:rsidP="00672F48">
            <w:pPr>
              <w:jc w:val="center"/>
              <w:rPr>
                <w:sz w:val="16"/>
                <w:szCs w:val="16"/>
                <w:lang w:val="uk-UA"/>
              </w:rPr>
            </w:pPr>
            <w:r w:rsidRPr="00B00D06">
              <w:rPr>
                <w:sz w:val="16"/>
                <w:szCs w:val="16"/>
                <w:lang w:val="uk-UA"/>
              </w:rPr>
              <w:t>Га</w:t>
            </w:r>
            <w:r w:rsidR="00672F48" w:rsidRPr="00B00D06">
              <w:rPr>
                <w:sz w:val="16"/>
                <w:szCs w:val="16"/>
                <w:lang w:val="uk-UA"/>
              </w:rPr>
              <w:t>лузь</w:t>
            </w:r>
          </w:p>
        </w:tc>
        <w:tc>
          <w:tcPr>
            <w:tcW w:w="1903" w:type="dxa"/>
            <w:shd w:val="clear" w:color="auto" w:fill="auto"/>
          </w:tcPr>
          <w:p w:rsidR="009F37F4" w:rsidRPr="00B00D06" w:rsidRDefault="009F37F4" w:rsidP="00DD4404">
            <w:pPr>
              <w:jc w:val="center"/>
              <w:rPr>
                <w:sz w:val="16"/>
                <w:szCs w:val="16"/>
                <w:lang w:val="uk-UA"/>
              </w:rPr>
            </w:pPr>
            <w:r w:rsidRPr="00B00D06">
              <w:rPr>
                <w:sz w:val="16"/>
                <w:szCs w:val="16"/>
                <w:lang w:val="uk-UA"/>
              </w:rPr>
              <w:t>Ключові слова</w:t>
            </w:r>
          </w:p>
        </w:tc>
        <w:tc>
          <w:tcPr>
            <w:tcW w:w="1399" w:type="dxa"/>
            <w:shd w:val="clear" w:color="auto" w:fill="auto"/>
          </w:tcPr>
          <w:p w:rsidR="009F37F4" w:rsidRPr="00B00D06" w:rsidRDefault="009F37F4" w:rsidP="00DD4404">
            <w:pPr>
              <w:jc w:val="center"/>
              <w:rPr>
                <w:sz w:val="16"/>
                <w:szCs w:val="16"/>
                <w:lang w:val="uk-UA"/>
              </w:rPr>
            </w:pPr>
            <w:r w:rsidRPr="00B00D06">
              <w:rPr>
                <w:sz w:val="16"/>
                <w:szCs w:val="16"/>
                <w:lang w:val="uk-UA"/>
              </w:rPr>
              <w:t>Вид</w:t>
            </w:r>
          </w:p>
        </w:tc>
        <w:tc>
          <w:tcPr>
            <w:tcW w:w="1298" w:type="dxa"/>
          </w:tcPr>
          <w:p w:rsidR="009F37F4" w:rsidRPr="00B00D06" w:rsidRDefault="009F37F4" w:rsidP="00A04480">
            <w:pPr>
              <w:jc w:val="center"/>
              <w:rPr>
                <w:sz w:val="16"/>
                <w:szCs w:val="16"/>
                <w:lang w:val="uk-UA"/>
              </w:rPr>
            </w:pPr>
            <w:r w:rsidRPr="00B00D06">
              <w:rPr>
                <w:sz w:val="16"/>
                <w:szCs w:val="16"/>
                <w:lang w:val="uk-UA"/>
              </w:rPr>
              <w:t>Тип, носій</w:t>
            </w:r>
          </w:p>
        </w:tc>
        <w:tc>
          <w:tcPr>
            <w:tcW w:w="1276" w:type="dxa"/>
            <w:shd w:val="clear" w:color="auto" w:fill="auto"/>
          </w:tcPr>
          <w:p w:rsidR="009F37F4" w:rsidRPr="00B00D06" w:rsidRDefault="009F37F4" w:rsidP="00DD4404">
            <w:pPr>
              <w:jc w:val="center"/>
              <w:rPr>
                <w:sz w:val="16"/>
                <w:szCs w:val="16"/>
                <w:lang w:val="uk-UA"/>
              </w:rPr>
            </w:pPr>
            <w:r w:rsidRPr="00B00D06">
              <w:rPr>
                <w:sz w:val="16"/>
                <w:szCs w:val="16"/>
                <w:lang w:val="uk-UA"/>
              </w:rPr>
              <w:t>Форма зберігання документа</w:t>
            </w:r>
          </w:p>
        </w:tc>
        <w:tc>
          <w:tcPr>
            <w:tcW w:w="1499" w:type="dxa"/>
            <w:shd w:val="clear" w:color="auto" w:fill="auto"/>
          </w:tcPr>
          <w:p w:rsidR="009F37F4" w:rsidRPr="00B00D06" w:rsidRDefault="009F37F4" w:rsidP="00DD4404">
            <w:pPr>
              <w:jc w:val="center"/>
              <w:rPr>
                <w:sz w:val="16"/>
                <w:szCs w:val="16"/>
                <w:lang w:val="uk-UA"/>
              </w:rPr>
            </w:pPr>
            <w:r w:rsidRPr="00B00D06">
              <w:rPr>
                <w:sz w:val="16"/>
                <w:szCs w:val="16"/>
                <w:lang w:val="uk-UA"/>
              </w:rPr>
              <w:t>Місце зберігання</w:t>
            </w:r>
          </w:p>
        </w:tc>
        <w:tc>
          <w:tcPr>
            <w:tcW w:w="1275" w:type="dxa"/>
            <w:shd w:val="clear" w:color="auto" w:fill="auto"/>
          </w:tcPr>
          <w:p w:rsidR="009F37F4" w:rsidRPr="00B00D06" w:rsidRDefault="009F37F4" w:rsidP="00DD4404">
            <w:pPr>
              <w:jc w:val="center"/>
              <w:rPr>
                <w:sz w:val="16"/>
                <w:szCs w:val="16"/>
                <w:lang w:val="uk-UA"/>
              </w:rPr>
            </w:pPr>
            <w:r w:rsidRPr="00B00D06">
              <w:rPr>
                <w:sz w:val="16"/>
                <w:szCs w:val="16"/>
                <w:lang w:val="uk-UA"/>
              </w:rPr>
              <w:t>Додаткова інформація</w:t>
            </w:r>
          </w:p>
        </w:tc>
      </w:tr>
      <w:tr w:rsidR="009F37F4" w:rsidRPr="00B00D06" w:rsidTr="00B00D06">
        <w:tc>
          <w:tcPr>
            <w:tcW w:w="675" w:type="dxa"/>
            <w:shd w:val="clear" w:color="auto" w:fill="auto"/>
          </w:tcPr>
          <w:p w:rsidR="009F37F4" w:rsidRPr="00B00D06" w:rsidRDefault="00B00D06" w:rsidP="0024139B">
            <w:pPr>
              <w:rPr>
                <w:sz w:val="16"/>
                <w:szCs w:val="16"/>
                <w:lang w:val="uk-UA"/>
              </w:rPr>
            </w:pPr>
            <w:r w:rsidRPr="00B00D06">
              <w:rPr>
                <w:sz w:val="16"/>
                <w:szCs w:val="16"/>
                <w:lang w:val="uk-UA"/>
              </w:rPr>
              <w:t>1</w:t>
            </w:r>
          </w:p>
        </w:tc>
        <w:tc>
          <w:tcPr>
            <w:tcW w:w="2694" w:type="dxa"/>
            <w:shd w:val="clear" w:color="auto" w:fill="auto"/>
          </w:tcPr>
          <w:p w:rsidR="009F37F4" w:rsidRPr="00B00D06" w:rsidRDefault="00B00D06" w:rsidP="00DD4404">
            <w:pPr>
              <w:jc w:val="both"/>
              <w:rPr>
                <w:sz w:val="16"/>
                <w:szCs w:val="16"/>
                <w:lang w:val="uk-UA"/>
              </w:rPr>
            </w:pPr>
            <w:r w:rsidRPr="00B00D06">
              <w:rPr>
                <w:sz w:val="16"/>
                <w:szCs w:val="16"/>
                <w:lang w:val="uk-UA"/>
              </w:rPr>
              <w:t>Про нагородження відзнаками виконавчого комітету Криворізької міської ради</w:t>
            </w:r>
          </w:p>
        </w:tc>
        <w:tc>
          <w:tcPr>
            <w:tcW w:w="1253" w:type="dxa"/>
            <w:shd w:val="clear" w:color="auto" w:fill="auto"/>
          </w:tcPr>
          <w:p w:rsidR="009F37F4" w:rsidRPr="00B00D06" w:rsidRDefault="00B00D06" w:rsidP="00DD4404">
            <w:pPr>
              <w:jc w:val="center"/>
              <w:rPr>
                <w:sz w:val="16"/>
                <w:szCs w:val="16"/>
                <w:lang w:val="uk-UA"/>
              </w:rPr>
            </w:pPr>
            <w:r w:rsidRPr="00B00D06">
              <w:rPr>
                <w:sz w:val="16"/>
                <w:szCs w:val="16"/>
                <w:lang w:val="uk-UA"/>
              </w:rPr>
              <w:t>№ 334 від 20.05.2022</w:t>
            </w:r>
          </w:p>
        </w:tc>
        <w:tc>
          <w:tcPr>
            <w:tcW w:w="1440" w:type="dxa"/>
            <w:shd w:val="clear" w:color="auto" w:fill="auto"/>
          </w:tcPr>
          <w:p w:rsidR="009F37F4"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w:t>
            </w:r>
          </w:p>
        </w:tc>
        <w:tc>
          <w:tcPr>
            <w:tcW w:w="1235" w:type="dxa"/>
            <w:shd w:val="clear" w:color="auto" w:fill="auto"/>
          </w:tcPr>
          <w:p w:rsidR="009F37F4" w:rsidRPr="00B00D06" w:rsidRDefault="00B00D06" w:rsidP="00DD4404">
            <w:pPr>
              <w:jc w:val="center"/>
              <w:rPr>
                <w:sz w:val="16"/>
                <w:szCs w:val="16"/>
                <w:lang w:val="uk-UA"/>
              </w:rPr>
            </w:pPr>
            <w:r w:rsidRPr="00B00D06">
              <w:rPr>
                <w:sz w:val="16"/>
                <w:szCs w:val="16"/>
                <w:lang w:val="uk-UA"/>
              </w:rPr>
              <w:t>Протокольно-масові заходи</w:t>
            </w:r>
          </w:p>
        </w:tc>
        <w:tc>
          <w:tcPr>
            <w:tcW w:w="1903" w:type="dxa"/>
            <w:shd w:val="clear" w:color="auto" w:fill="auto"/>
          </w:tcPr>
          <w:p w:rsidR="009F37F4" w:rsidRPr="00B00D06" w:rsidRDefault="00B00D06" w:rsidP="00DD4404">
            <w:pPr>
              <w:jc w:val="center"/>
              <w:rPr>
                <w:sz w:val="16"/>
                <w:szCs w:val="16"/>
                <w:lang w:val="uk-UA"/>
              </w:rPr>
            </w:pPr>
            <w:r w:rsidRPr="00B00D06">
              <w:rPr>
                <w:sz w:val="16"/>
                <w:szCs w:val="16"/>
                <w:lang w:val="uk-UA"/>
              </w:rPr>
              <w:t>Нагородження</w:t>
            </w:r>
          </w:p>
        </w:tc>
        <w:tc>
          <w:tcPr>
            <w:tcW w:w="1399" w:type="dxa"/>
            <w:shd w:val="clear" w:color="auto" w:fill="auto"/>
          </w:tcPr>
          <w:p w:rsidR="009F37F4"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9F37F4"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9F37F4"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9F37F4"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9F37F4" w:rsidRPr="00B00D06" w:rsidRDefault="009F37F4" w:rsidP="00DD4404">
            <w:pPr>
              <w:jc w:val="center"/>
              <w:rPr>
                <w:sz w:val="16"/>
                <w:szCs w:val="16"/>
                <w:lang w:val="uk-UA"/>
              </w:rPr>
            </w:pPr>
          </w:p>
        </w:tc>
      </w:tr>
      <w:tr w:rsidR="00B00D06" w:rsidRPr="00B00D06" w:rsidTr="00B00D06">
        <w:tc>
          <w:tcPr>
            <w:tcW w:w="675" w:type="dxa"/>
            <w:shd w:val="clear" w:color="auto" w:fill="auto"/>
          </w:tcPr>
          <w:p w:rsidR="00B00D06" w:rsidRPr="00B00D06" w:rsidRDefault="00B00D06" w:rsidP="0024139B">
            <w:pPr>
              <w:rPr>
                <w:sz w:val="16"/>
                <w:szCs w:val="16"/>
                <w:lang w:val="uk-UA"/>
              </w:rPr>
            </w:pPr>
            <w:r w:rsidRPr="00B00D06">
              <w:rPr>
                <w:sz w:val="16"/>
                <w:szCs w:val="16"/>
                <w:lang w:val="uk-UA"/>
              </w:rPr>
              <w:t>2</w:t>
            </w:r>
          </w:p>
        </w:tc>
        <w:tc>
          <w:tcPr>
            <w:tcW w:w="2694" w:type="dxa"/>
            <w:shd w:val="clear" w:color="auto" w:fill="auto"/>
          </w:tcPr>
          <w:p w:rsidR="00B00D06" w:rsidRPr="00B00D06" w:rsidRDefault="00B00D06" w:rsidP="00DD4404">
            <w:pPr>
              <w:jc w:val="both"/>
              <w:rPr>
                <w:sz w:val="16"/>
                <w:szCs w:val="16"/>
                <w:lang w:val="uk-UA"/>
              </w:rPr>
            </w:pPr>
            <w:r w:rsidRPr="00B00D06">
              <w:rPr>
                <w:sz w:val="16"/>
                <w:szCs w:val="16"/>
                <w:lang w:val="uk-UA"/>
              </w:rPr>
              <w:t>Про затвердження Порядку надання на безоплатній основі продуктових наборів мешканцям м. Кривого Рогу в період дії воєнного стану в Україні</w:t>
            </w:r>
          </w:p>
        </w:tc>
        <w:tc>
          <w:tcPr>
            <w:tcW w:w="1253" w:type="dxa"/>
            <w:shd w:val="clear" w:color="auto" w:fill="auto"/>
          </w:tcPr>
          <w:p w:rsidR="00B00D06" w:rsidRPr="00B00D06" w:rsidRDefault="00B00D06" w:rsidP="00DD4404">
            <w:pPr>
              <w:jc w:val="center"/>
              <w:rPr>
                <w:sz w:val="16"/>
                <w:szCs w:val="16"/>
                <w:lang w:val="uk-UA"/>
              </w:rPr>
            </w:pPr>
            <w:r w:rsidRPr="00B00D06">
              <w:rPr>
                <w:sz w:val="16"/>
                <w:szCs w:val="16"/>
                <w:lang w:val="uk-UA"/>
              </w:rPr>
              <w:t>№ 335 від 20.05.2022</w:t>
            </w:r>
          </w:p>
        </w:tc>
        <w:tc>
          <w:tcPr>
            <w:tcW w:w="1440" w:type="dxa"/>
            <w:shd w:val="clear" w:color="auto" w:fill="auto"/>
          </w:tcPr>
          <w:p w:rsidR="00B00D06" w:rsidRPr="00B00D06" w:rsidRDefault="00B00D06" w:rsidP="00DD4404">
            <w:pPr>
              <w:jc w:val="center"/>
              <w:rPr>
                <w:sz w:val="16"/>
                <w:szCs w:val="16"/>
                <w:lang w:val="uk-UA"/>
              </w:rPr>
            </w:pPr>
            <w:r w:rsidRPr="00B00D06">
              <w:rPr>
                <w:sz w:val="16"/>
                <w:szCs w:val="16"/>
                <w:lang w:val="uk-UA"/>
              </w:rPr>
              <w:t>Департамент соціальної політики</w:t>
            </w:r>
          </w:p>
        </w:tc>
        <w:tc>
          <w:tcPr>
            <w:tcW w:w="1235" w:type="dxa"/>
            <w:shd w:val="clear" w:color="auto" w:fill="auto"/>
          </w:tcPr>
          <w:p w:rsidR="00B00D06" w:rsidRPr="00B00D06" w:rsidRDefault="00B00D06" w:rsidP="00DD4404">
            <w:pPr>
              <w:jc w:val="center"/>
              <w:rPr>
                <w:sz w:val="16"/>
                <w:szCs w:val="16"/>
                <w:lang w:val="uk-UA"/>
              </w:rPr>
            </w:pPr>
            <w:r w:rsidRPr="00B00D06">
              <w:rPr>
                <w:sz w:val="16"/>
                <w:szCs w:val="16"/>
                <w:lang w:val="uk-UA"/>
              </w:rPr>
              <w:t>Соціальний захист</w:t>
            </w:r>
          </w:p>
        </w:tc>
        <w:tc>
          <w:tcPr>
            <w:tcW w:w="1903" w:type="dxa"/>
            <w:shd w:val="clear" w:color="auto" w:fill="auto"/>
          </w:tcPr>
          <w:p w:rsidR="00B00D06" w:rsidRPr="00B00D06" w:rsidRDefault="00B00D06" w:rsidP="00DD4404">
            <w:pPr>
              <w:jc w:val="center"/>
              <w:rPr>
                <w:sz w:val="16"/>
                <w:szCs w:val="16"/>
                <w:lang w:val="uk-UA"/>
              </w:rPr>
            </w:pPr>
            <w:r w:rsidRPr="00B00D06">
              <w:rPr>
                <w:sz w:val="16"/>
                <w:szCs w:val="16"/>
                <w:lang w:val="uk-UA"/>
              </w:rPr>
              <w:t>Внесення змін, Пр</w:t>
            </w:r>
            <w:r>
              <w:rPr>
                <w:sz w:val="16"/>
                <w:szCs w:val="16"/>
                <w:lang w:val="uk-UA"/>
              </w:rPr>
              <w:t>ограма соціальної підтримки нас</w:t>
            </w:r>
            <w:bookmarkStart w:id="0" w:name="_GoBack"/>
            <w:bookmarkEnd w:id="0"/>
            <w:r w:rsidRPr="00B00D06">
              <w:rPr>
                <w:sz w:val="16"/>
                <w:szCs w:val="16"/>
                <w:lang w:val="uk-UA"/>
              </w:rPr>
              <w:t>елення у 2017 - 2022 роках</w:t>
            </w:r>
          </w:p>
        </w:tc>
        <w:tc>
          <w:tcPr>
            <w:tcW w:w="1399" w:type="dxa"/>
            <w:shd w:val="clear" w:color="auto" w:fill="auto"/>
          </w:tcPr>
          <w:p w:rsidR="00B00D06"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B00D06"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B00D06"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B00D06"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B00D06" w:rsidRPr="00B00D06" w:rsidRDefault="00B00D06" w:rsidP="00DD4404">
            <w:pPr>
              <w:jc w:val="center"/>
              <w:rPr>
                <w:sz w:val="16"/>
                <w:szCs w:val="16"/>
                <w:lang w:val="uk-UA"/>
              </w:rPr>
            </w:pPr>
          </w:p>
        </w:tc>
      </w:tr>
      <w:tr w:rsidR="00B00D06" w:rsidRPr="00B00D06" w:rsidTr="00B00D06">
        <w:tc>
          <w:tcPr>
            <w:tcW w:w="675" w:type="dxa"/>
            <w:shd w:val="clear" w:color="auto" w:fill="auto"/>
          </w:tcPr>
          <w:p w:rsidR="00B00D06" w:rsidRPr="00B00D06" w:rsidRDefault="00B00D06" w:rsidP="0024139B">
            <w:pPr>
              <w:rPr>
                <w:sz w:val="16"/>
                <w:szCs w:val="16"/>
                <w:lang w:val="uk-UA"/>
              </w:rPr>
            </w:pPr>
            <w:r w:rsidRPr="00B00D06">
              <w:rPr>
                <w:sz w:val="16"/>
                <w:szCs w:val="16"/>
                <w:lang w:val="uk-UA"/>
              </w:rPr>
              <w:t>3</w:t>
            </w:r>
          </w:p>
        </w:tc>
        <w:tc>
          <w:tcPr>
            <w:tcW w:w="2694" w:type="dxa"/>
            <w:shd w:val="clear" w:color="auto" w:fill="auto"/>
          </w:tcPr>
          <w:p w:rsidR="00B00D06" w:rsidRPr="00B00D06" w:rsidRDefault="00B00D06" w:rsidP="00DD4404">
            <w:pPr>
              <w:jc w:val="both"/>
              <w:rPr>
                <w:sz w:val="16"/>
                <w:szCs w:val="16"/>
                <w:lang w:val="uk-UA"/>
              </w:rPr>
            </w:pPr>
            <w:r w:rsidRPr="00B00D06">
              <w:rPr>
                <w:sz w:val="16"/>
                <w:szCs w:val="16"/>
                <w:lang w:val="uk-UA"/>
              </w:rPr>
              <w:t>Про надання матеріальної допомоги на оплату поховальних</w:t>
            </w:r>
            <w:r>
              <w:rPr>
                <w:sz w:val="16"/>
                <w:szCs w:val="16"/>
                <w:lang w:val="uk-UA"/>
              </w:rPr>
              <w:t xml:space="preserve"> </w:t>
            </w:r>
            <w:r w:rsidRPr="00B00D06">
              <w:rPr>
                <w:sz w:val="16"/>
                <w:szCs w:val="16"/>
                <w:lang w:val="uk-UA"/>
              </w:rPr>
              <w:t>та супутніх послуг</w:t>
            </w:r>
          </w:p>
        </w:tc>
        <w:tc>
          <w:tcPr>
            <w:tcW w:w="1253" w:type="dxa"/>
            <w:shd w:val="clear" w:color="auto" w:fill="auto"/>
          </w:tcPr>
          <w:p w:rsidR="00B00D06" w:rsidRPr="00B00D06" w:rsidRDefault="00B00D06" w:rsidP="00DD4404">
            <w:pPr>
              <w:jc w:val="center"/>
              <w:rPr>
                <w:sz w:val="16"/>
                <w:szCs w:val="16"/>
                <w:lang w:val="uk-UA"/>
              </w:rPr>
            </w:pPr>
            <w:r w:rsidRPr="00B00D06">
              <w:rPr>
                <w:sz w:val="16"/>
                <w:szCs w:val="16"/>
                <w:lang w:val="uk-UA"/>
              </w:rPr>
              <w:t>№ 336 від 20.05.2022</w:t>
            </w:r>
          </w:p>
        </w:tc>
        <w:tc>
          <w:tcPr>
            <w:tcW w:w="1440" w:type="dxa"/>
            <w:shd w:val="clear" w:color="auto" w:fill="auto"/>
          </w:tcPr>
          <w:p w:rsidR="00B00D06" w:rsidRPr="00B00D06" w:rsidRDefault="00B00D06" w:rsidP="00DD4404">
            <w:pPr>
              <w:jc w:val="center"/>
              <w:rPr>
                <w:sz w:val="16"/>
                <w:szCs w:val="16"/>
                <w:lang w:val="uk-UA"/>
              </w:rPr>
            </w:pPr>
          </w:p>
        </w:tc>
        <w:tc>
          <w:tcPr>
            <w:tcW w:w="1235" w:type="dxa"/>
            <w:shd w:val="clear" w:color="auto" w:fill="auto"/>
          </w:tcPr>
          <w:p w:rsidR="00B00D06" w:rsidRPr="00B00D06" w:rsidRDefault="00B00D06" w:rsidP="00DD4404">
            <w:pPr>
              <w:jc w:val="center"/>
              <w:rPr>
                <w:sz w:val="16"/>
                <w:szCs w:val="16"/>
                <w:lang w:val="uk-UA"/>
              </w:rPr>
            </w:pPr>
            <w:r w:rsidRPr="00B00D06">
              <w:rPr>
                <w:sz w:val="16"/>
                <w:szCs w:val="16"/>
                <w:lang w:val="uk-UA"/>
              </w:rPr>
              <w:t>Соціальний захист</w:t>
            </w:r>
          </w:p>
        </w:tc>
        <w:tc>
          <w:tcPr>
            <w:tcW w:w="1903" w:type="dxa"/>
            <w:shd w:val="clear" w:color="auto" w:fill="auto"/>
          </w:tcPr>
          <w:p w:rsidR="00B00D06" w:rsidRPr="00B00D06" w:rsidRDefault="00B00D06" w:rsidP="00DD4404">
            <w:pPr>
              <w:jc w:val="center"/>
              <w:rPr>
                <w:sz w:val="16"/>
                <w:szCs w:val="16"/>
                <w:lang w:val="uk-UA"/>
              </w:rPr>
            </w:pPr>
            <w:r w:rsidRPr="00B00D06">
              <w:rPr>
                <w:sz w:val="16"/>
                <w:szCs w:val="16"/>
                <w:lang w:val="uk-UA"/>
              </w:rPr>
              <w:t>Матеріальна допомога, поховання та супутні послуги</w:t>
            </w:r>
          </w:p>
        </w:tc>
        <w:tc>
          <w:tcPr>
            <w:tcW w:w="1399" w:type="dxa"/>
            <w:shd w:val="clear" w:color="auto" w:fill="auto"/>
          </w:tcPr>
          <w:p w:rsidR="00B00D06"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B00D06"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B00D06"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B00D06"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B00D06" w:rsidRPr="00B00D06" w:rsidRDefault="00B00D06" w:rsidP="00DD4404">
            <w:pPr>
              <w:jc w:val="center"/>
              <w:rPr>
                <w:sz w:val="16"/>
                <w:szCs w:val="16"/>
                <w:lang w:val="uk-UA"/>
              </w:rPr>
            </w:pPr>
          </w:p>
        </w:tc>
      </w:tr>
      <w:tr w:rsidR="00B00D06" w:rsidRPr="00B00D06" w:rsidTr="00B00D06">
        <w:tc>
          <w:tcPr>
            <w:tcW w:w="675" w:type="dxa"/>
            <w:shd w:val="clear" w:color="auto" w:fill="auto"/>
          </w:tcPr>
          <w:p w:rsidR="00B00D06" w:rsidRPr="00B00D06" w:rsidRDefault="00B00D06" w:rsidP="0024139B">
            <w:pPr>
              <w:rPr>
                <w:sz w:val="16"/>
                <w:szCs w:val="16"/>
                <w:lang w:val="uk-UA"/>
              </w:rPr>
            </w:pPr>
            <w:r w:rsidRPr="00B00D06">
              <w:rPr>
                <w:sz w:val="16"/>
                <w:szCs w:val="16"/>
                <w:lang w:val="uk-UA"/>
              </w:rPr>
              <w:t>4</w:t>
            </w:r>
          </w:p>
        </w:tc>
        <w:tc>
          <w:tcPr>
            <w:tcW w:w="2694" w:type="dxa"/>
            <w:shd w:val="clear" w:color="auto" w:fill="auto"/>
          </w:tcPr>
          <w:p w:rsidR="00B00D06" w:rsidRPr="00B00D06" w:rsidRDefault="00B00D06" w:rsidP="00DD4404">
            <w:pPr>
              <w:jc w:val="both"/>
              <w:rPr>
                <w:sz w:val="16"/>
                <w:szCs w:val="16"/>
                <w:lang w:val="uk-UA"/>
              </w:rPr>
            </w:pPr>
            <w:r w:rsidRPr="00B00D06">
              <w:rPr>
                <w:sz w:val="16"/>
                <w:szCs w:val="16"/>
                <w:lang w:val="uk-UA"/>
              </w:rPr>
              <w:t xml:space="preserve">Про надання гр. </w:t>
            </w:r>
            <w:proofErr w:type="spellStart"/>
            <w:r w:rsidRPr="00B00D06">
              <w:rPr>
                <w:sz w:val="16"/>
                <w:szCs w:val="16"/>
                <w:lang w:val="uk-UA"/>
              </w:rPr>
              <w:t>Карайвану</w:t>
            </w:r>
            <w:proofErr w:type="spellEnd"/>
            <w:r w:rsidRPr="00B00D06">
              <w:rPr>
                <w:sz w:val="16"/>
                <w:szCs w:val="16"/>
                <w:lang w:val="uk-UA"/>
              </w:rPr>
              <w:t xml:space="preserve"> І.В., батькові військовослужбовця  </w:t>
            </w:r>
            <w:proofErr w:type="spellStart"/>
            <w:r w:rsidRPr="00B00D06">
              <w:rPr>
                <w:sz w:val="16"/>
                <w:szCs w:val="16"/>
                <w:lang w:val="uk-UA"/>
              </w:rPr>
              <w:t>Карайвана</w:t>
            </w:r>
            <w:proofErr w:type="spellEnd"/>
            <w:r w:rsidRPr="00B00D06">
              <w:rPr>
                <w:sz w:val="16"/>
                <w:szCs w:val="16"/>
                <w:lang w:val="uk-UA"/>
              </w:rPr>
              <w:t xml:space="preserve"> С.І., який загинув в ході бойових дій, одноразової матеріальної допомоги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1253" w:type="dxa"/>
            <w:shd w:val="clear" w:color="auto" w:fill="auto"/>
          </w:tcPr>
          <w:p w:rsidR="00B00D06" w:rsidRPr="00B00D06" w:rsidRDefault="00B00D06" w:rsidP="00DD4404">
            <w:pPr>
              <w:jc w:val="center"/>
              <w:rPr>
                <w:sz w:val="16"/>
                <w:szCs w:val="16"/>
                <w:lang w:val="uk-UA"/>
              </w:rPr>
            </w:pPr>
            <w:r w:rsidRPr="00B00D06">
              <w:rPr>
                <w:sz w:val="16"/>
                <w:szCs w:val="16"/>
                <w:lang w:val="uk-UA"/>
              </w:rPr>
              <w:t>№ 337 від 20.05.2022</w:t>
            </w:r>
          </w:p>
        </w:tc>
        <w:tc>
          <w:tcPr>
            <w:tcW w:w="1440" w:type="dxa"/>
            <w:shd w:val="clear" w:color="auto" w:fill="auto"/>
          </w:tcPr>
          <w:p w:rsidR="00B00D06" w:rsidRPr="00B00D06" w:rsidRDefault="00B00D06" w:rsidP="00DD4404">
            <w:pPr>
              <w:jc w:val="center"/>
              <w:rPr>
                <w:sz w:val="16"/>
                <w:szCs w:val="16"/>
                <w:lang w:val="uk-UA"/>
              </w:rPr>
            </w:pPr>
            <w:r w:rsidRPr="00B00D06">
              <w:rPr>
                <w:sz w:val="16"/>
                <w:szCs w:val="16"/>
                <w:lang w:val="uk-UA"/>
              </w:rPr>
              <w:t>Департамент соціальної політики</w:t>
            </w:r>
          </w:p>
        </w:tc>
        <w:tc>
          <w:tcPr>
            <w:tcW w:w="1235" w:type="dxa"/>
            <w:shd w:val="clear" w:color="auto" w:fill="auto"/>
          </w:tcPr>
          <w:p w:rsidR="00B00D06" w:rsidRPr="00B00D06" w:rsidRDefault="00B00D06" w:rsidP="00DD4404">
            <w:pPr>
              <w:jc w:val="center"/>
              <w:rPr>
                <w:sz w:val="16"/>
                <w:szCs w:val="16"/>
                <w:lang w:val="uk-UA"/>
              </w:rPr>
            </w:pPr>
            <w:r w:rsidRPr="00B00D06">
              <w:rPr>
                <w:sz w:val="16"/>
                <w:szCs w:val="16"/>
                <w:lang w:val="uk-UA"/>
              </w:rPr>
              <w:t>Соціальний захист</w:t>
            </w:r>
          </w:p>
        </w:tc>
        <w:tc>
          <w:tcPr>
            <w:tcW w:w="1903" w:type="dxa"/>
            <w:shd w:val="clear" w:color="auto" w:fill="auto"/>
          </w:tcPr>
          <w:p w:rsidR="00B00D06" w:rsidRPr="00B00D06" w:rsidRDefault="00B00D06" w:rsidP="00DD4404">
            <w:pPr>
              <w:jc w:val="center"/>
              <w:rPr>
                <w:sz w:val="16"/>
                <w:szCs w:val="16"/>
                <w:lang w:val="uk-UA"/>
              </w:rPr>
            </w:pPr>
            <w:r w:rsidRPr="00B00D06">
              <w:rPr>
                <w:sz w:val="16"/>
                <w:szCs w:val="16"/>
                <w:lang w:val="uk-UA"/>
              </w:rPr>
              <w:t>Одноразова матеріальна допомога, сім'ї військовослужбовців</w:t>
            </w:r>
          </w:p>
        </w:tc>
        <w:tc>
          <w:tcPr>
            <w:tcW w:w="1399" w:type="dxa"/>
            <w:shd w:val="clear" w:color="auto" w:fill="auto"/>
          </w:tcPr>
          <w:p w:rsidR="00B00D06"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B00D06"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B00D06"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B00D06"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B00D06" w:rsidRPr="00B00D06" w:rsidRDefault="00B00D06" w:rsidP="00DD4404">
            <w:pPr>
              <w:jc w:val="center"/>
              <w:rPr>
                <w:sz w:val="16"/>
                <w:szCs w:val="16"/>
                <w:lang w:val="uk-UA"/>
              </w:rPr>
            </w:pPr>
          </w:p>
        </w:tc>
      </w:tr>
      <w:tr w:rsidR="00B00D06" w:rsidRPr="00B00D06" w:rsidTr="00B00D06">
        <w:tc>
          <w:tcPr>
            <w:tcW w:w="675" w:type="dxa"/>
            <w:shd w:val="clear" w:color="auto" w:fill="auto"/>
          </w:tcPr>
          <w:p w:rsidR="00B00D06" w:rsidRPr="00B00D06" w:rsidRDefault="00B00D06" w:rsidP="0024139B">
            <w:pPr>
              <w:rPr>
                <w:sz w:val="16"/>
                <w:szCs w:val="16"/>
                <w:lang w:val="uk-UA"/>
              </w:rPr>
            </w:pPr>
            <w:r w:rsidRPr="00B00D06">
              <w:rPr>
                <w:sz w:val="16"/>
                <w:szCs w:val="16"/>
                <w:lang w:val="uk-UA"/>
              </w:rPr>
              <w:t>5</w:t>
            </w:r>
          </w:p>
        </w:tc>
        <w:tc>
          <w:tcPr>
            <w:tcW w:w="2694" w:type="dxa"/>
            <w:shd w:val="clear" w:color="auto" w:fill="auto"/>
          </w:tcPr>
          <w:p w:rsidR="00B00D06" w:rsidRPr="00B00D06" w:rsidRDefault="00B00D06" w:rsidP="00DD4404">
            <w:pPr>
              <w:jc w:val="both"/>
              <w:rPr>
                <w:sz w:val="16"/>
                <w:szCs w:val="16"/>
                <w:lang w:val="uk-UA"/>
              </w:rPr>
            </w:pPr>
            <w:r w:rsidRPr="00B00D06">
              <w:rPr>
                <w:sz w:val="16"/>
                <w:szCs w:val="16"/>
                <w:lang w:val="uk-UA"/>
              </w:rPr>
              <w:t xml:space="preserve">Про проведення почесного поховання військовослужбовця  </w:t>
            </w:r>
            <w:proofErr w:type="spellStart"/>
            <w:r w:rsidRPr="00B00D06">
              <w:rPr>
                <w:sz w:val="16"/>
                <w:szCs w:val="16"/>
                <w:lang w:val="uk-UA"/>
              </w:rPr>
              <w:t>Алєщенка</w:t>
            </w:r>
            <w:proofErr w:type="spellEnd"/>
            <w:r w:rsidRPr="00B00D06">
              <w:rPr>
                <w:sz w:val="16"/>
                <w:szCs w:val="16"/>
                <w:lang w:val="uk-UA"/>
              </w:rPr>
              <w:t xml:space="preserve"> О.Д. на кладовищі «Центральне» </w:t>
            </w:r>
          </w:p>
        </w:tc>
        <w:tc>
          <w:tcPr>
            <w:tcW w:w="1253" w:type="dxa"/>
            <w:shd w:val="clear" w:color="auto" w:fill="auto"/>
          </w:tcPr>
          <w:p w:rsidR="00B00D06" w:rsidRPr="00B00D06" w:rsidRDefault="00B00D06" w:rsidP="00DD4404">
            <w:pPr>
              <w:jc w:val="center"/>
              <w:rPr>
                <w:sz w:val="16"/>
                <w:szCs w:val="16"/>
                <w:lang w:val="uk-UA"/>
              </w:rPr>
            </w:pPr>
            <w:r w:rsidRPr="00B00D06">
              <w:rPr>
                <w:sz w:val="16"/>
                <w:szCs w:val="16"/>
                <w:lang w:val="uk-UA"/>
              </w:rPr>
              <w:t>№ 338 від 20.05.2022</w:t>
            </w:r>
          </w:p>
        </w:tc>
        <w:tc>
          <w:tcPr>
            <w:tcW w:w="1440" w:type="dxa"/>
            <w:shd w:val="clear" w:color="auto" w:fill="auto"/>
          </w:tcPr>
          <w:p w:rsidR="00B00D06" w:rsidRPr="00B00D06" w:rsidRDefault="00B00D06" w:rsidP="00DD4404">
            <w:pPr>
              <w:jc w:val="center"/>
              <w:rPr>
                <w:sz w:val="16"/>
                <w:szCs w:val="16"/>
                <w:lang w:val="uk-UA"/>
              </w:rPr>
            </w:pPr>
            <w:r w:rsidRPr="00B00D06">
              <w:rPr>
                <w:sz w:val="16"/>
                <w:szCs w:val="16"/>
                <w:lang w:val="uk-UA"/>
              </w:rPr>
              <w:t>Департамент розвитку інфраструктури міста</w:t>
            </w:r>
          </w:p>
        </w:tc>
        <w:tc>
          <w:tcPr>
            <w:tcW w:w="1235" w:type="dxa"/>
            <w:shd w:val="clear" w:color="auto" w:fill="auto"/>
          </w:tcPr>
          <w:p w:rsidR="00B00D06" w:rsidRPr="00B00D06" w:rsidRDefault="00B00D06" w:rsidP="00DD4404">
            <w:pPr>
              <w:jc w:val="center"/>
              <w:rPr>
                <w:sz w:val="16"/>
                <w:szCs w:val="16"/>
                <w:lang w:val="uk-UA"/>
              </w:rPr>
            </w:pPr>
            <w:r w:rsidRPr="00B00D06">
              <w:rPr>
                <w:sz w:val="16"/>
                <w:szCs w:val="16"/>
                <w:lang w:val="uk-UA"/>
              </w:rPr>
              <w:t>Житлово-комунальне господарство</w:t>
            </w:r>
          </w:p>
        </w:tc>
        <w:tc>
          <w:tcPr>
            <w:tcW w:w="1903" w:type="dxa"/>
            <w:shd w:val="clear" w:color="auto" w:fill="auto"/>
          </w:tcPr>
          <w:p w:rsidR="00B00D06" w:rsidRPr="00B00D06" w:rsidRDefault="00B00D06" w:rsidP="00DD4404">
            <w:pPr>
              <w:jc w:val="center"/>
              <w:rPr>
                <w:sz w:val="16"/>
                <w:szCs w:val="16"/>
                <w:lang w:val="uk-UA"/>
              </w:rPr>
            </w:pPr>
            <w:r w:rsidRPr="00B00D06">
              <w:rPr>
                <w:sz w:val="16"/>
                <w:szCs w:val="16"/>
                <w:lang w:val="uk-UA"/>
              </w:rPr>
              <w:t>Про почесне поховання</w:t>
            </w:r>
          </w:p>
        </w:tc>
        <w:tc>
          <w:tcPr>
            <w:tcW w:w="1399" w:type="dxa"/>
            <w:shd w:val="clear" w:color="auto" w:fill="auto"/>
          </w:tcPr>
          <w:p w:rsidR="00B00D06"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B00D06"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B00D06"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B00D06"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B00D06" w:rsidRPr="00B00D06" w:rsidRDefault="00B00D06" w:rsidP="00DD4404">
            <w:pPr>
              <w:jc w:val="center"/>
              <w:rPr>
                <w:sz w:val="16"/>
                <w:szCs w:val="16"/>
                <w:lang w:val="uk-UA"/>
              </w:rPr>
            </w:pPr>
          </w:p>
        </w:tc>
      </w:tr>
      <w:tr w:rsidR="009F37F4" w:rsidRPr="00B00D06" w:rsidTr="00B00D06">
        <w:tc>
          <w:tcPr>
            <w:tcW w:w="675" w:type="dxa"/>
            <w:shd w:val="clear" w:color="auto" w:fill="auto"/>
          </w:tcPr>
          <w:p w:rsidR="009F37F4" w:rsidRPr="00B00D06" w:rsidRDefault="00B00D06" w:rsidP="0024139B">
            <w:pPr>
              <w:rPr>
                <w:sz w:val="16"/>
                <w:szCs w:val="16"/>
                <w:lang w:val="uk-UA"/>
              </w:rPr>
            </w:pPr>
            <w:r w:rsidRPr="00B00D06">
              <w:rPr>
                <w:sz w:val="16"/>
                <w:szCs w:val="16"/>
                <w:lang w:val="uk-UA"/>
              </w:rPr>
              <w:t>6</w:t>
            </w:r>
          </w:p>
        </w:tc>
        <w:tc>
          <w:tcPr>
            <w:tcW w:w="2694" w:type="dxa"/>
            <w:shd w:val="clear" w:color="auto" w:fill="auto"/>
          </w:tcPr>
          <w:p w:rsidR="009F37F4" w:rsidRPr="00B00D06" w:rsidRDefault="00B00D06" w:rsidP="00DD4404">
            <w:pPr>
              <w:jc w:val="both"/>
              <w:rPr>
                <w:sz w:val="16"/>
                <w:szCs w:val="16"/>
                <w:lang w:val="uk-UA"/>
              </w:rPr>
            </w:pPr>
            <w:r w:rsidRPr="00B00D06">
              <w:rPr>
                <w:sz w:val="16"/>
                <w:szCs w:val="16"/>
                <w:lang w:val="uk-UA"/>
              </w:rPr>
              <w:t xml:space="preserve">Про проведення почесного поховання військовослужбовця </w:t>
            </w:r>
            <w:proofErr w:type="spellStart"/>
            <w:r w:rsidRPr="00B00D06">
              <w:rPr>
                <w:sz w:val="16"/>
                <w:szCs w:val="16"/>
                <w:lang w:val="uk-UA"/>
              </w:rPr>
              <w:t>Кормиша</w:t>
            </w:r>
            <w:proofErr w:type="spellEnd"/>
            <w:r w:rsidRPr="00B00D06">
              <w:rPr>
                <w:sz w:val="16"/>
                <w:szCs w:val="16"/>
                <w:lang w:val="uk-UA"/>
              </w:rPr>
              <w:t xml:space="preserve"> В.Д. на кладовищі «Центральне» </w:t>
            </w:r>
          </w:p>
        </w:tc>
        <w:tc>
          <w:tcPr>
            <w:tcW w:w="1253" w:type="dxa"/>
            <w:shd w:val="clear" w:color="auto" w:fill="auto"/>
          </w:tcPr>
          <w:p w:rsidR="009F37F4" w:rsidRPr="00B00D06" w:rsidRDefault="00B00D06" w:rsidP="00DD4404">
            <w:pPr>
              <w:jc w:val="center"/>
              <w:rPr>
                <w:sz w:val="16"/>
                <w:szCs w:val="16"/>
                <w:lang w:val="uk-UA"/>
              </w:rPr>
            </w:pPr>
            <w:r w:rsidRPr="00B00D06">
              <w:rPr>
                <w:sz w:val="16"/>
                <w:szCs w:val="16"/>
                <w:lang w:val="uk-UA"/>
              </w:rPr>
              <w:t>№ 339 від 20.05.2022</w:t>
            </w:r>
          </w:p>
        </w:tc>
        <w:tc>
          <w:tcPr>
            <w:tcW w:w="1440" w:type="dxa"/>
            <w:shd w:val="clear" w:color="auto" w:fill="auto"/>
          </w:tcPr>
          <w:p w:rsidR="009F37F4" w:rsidRPr="00B00D06" w:rsidRDefault="00B00D06" w:rsidP="00DD4404">
            <w:pPr>
              <w:jc w:val="center"/>
              <w:rPr>
                <w:sz w:val="16"/>
                <w:szCs w:val="16"/>
                <w:lang w:val="uk-UA"/>
              </w:rPr>
            </w:pPr>
            <w:r w:rsidRPr="00B00D06">
              <w:rPr>
                <w:sz w:val="16"/>
                <w:szCs w:val="16"/>
                <w:lang w:val="uk-UA"/>
              </w:rPr>
              <w:t>Департамент розвитку інфраструктури міста</w:t>
            </w:r>
          </w:p>
        </w:tc>
        <w:tc>
          <w:tcPr>
            <w:tcW w:w="1235" w:type="dxa"/>
            <w:shd w:val="clear" w:color="auto" w:fill="auto"/>
          </w:tcPr>
          <w:p w:rsidR="009F37F4" w:rsidRPr="00B00D06" w:rsidRDefault="00B00D06" w:rsidP="00DD4404">
            <w:pPr>
              <w:jc w:val="center"/>
              <w:rPr>
                <w:sz w:val="16"/>
                <w:szCs w:val="16"/>
                <w:lang w:val="uk-UA"/>
              </w:rPr>
            </w:pPr>
            <w:r w:rsidRPr="00B00D06">
              <w:rPr>
                <w:sz w:val="16"/>
                <w:szCs w:val="16"/>
                <w:lang w:val="uk-UA"/>
              </w:rPr>
              <w:t>Житлово-комунальне господарство</w:t>
            </w:r>
          </w:p>
        </w:tc>
        <w:tc>
          <w:tcPr>
            <w:tcW w:w="1903" w:type="dxa"/>
            <w:shd w:val="clear" w:color="auto" w:fill="auto"/>
          </w:tcPr>
          <w:p w:rsidR="009F37F4" w:rsidRPr="00B00D06" w:rsidRDefault="00B00D06" w:rsidP="00DD4404">
            <w:pPr>
              <w:jc w:val="center"/>
              <w:rPr>
                <w:sz w:val="16"/>
                <w:szCs w:val="16"/>
                <w:lang w:val="uk-UA"/>
              </w:rPr>
            </w:pPr>
            <w:r w:rsidRPr="00B00D06">
              <w:rPr>
                <w:sz w:val="16"/>
                <w:szCs w:val="16"/>
                <w:lang w:val="uk-UA"/>
              </w:rPr>
              <w:t>Про почесне поховання</w:t>
            </w:r>
          </w:p>
        </w:tc>
        <w:tc>
          <w:tcPr>
            <w:tcW w:w="1399" w:type="dxa"/>
            <w:shd w:val="clear" w:color="auto" w:fill="auto"/>
          </w:tcPr>
          <w:p w:rsidR="009F37F4"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9F37F4"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9F37F4"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9F37F4"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9F37F4" w:rsidRPr="00B00D06" w:rsidRDefault="009F37F4" w:rsidP="00DD4404">
            <w:pPr>
              <w:jc w:val="center"/>
              <w:rPr>
                <w:sz w:val="16"/>
                <w:szCs w:val="16"/>
                <w:lang w:val="uk-UA"/>
              </w:rPr>
            </w:pPr>
          </w:p>
        </w:tc>
      </w:tr>
      <w:tr w:rsidR="009F37F4" w:rsidRPr="00B00D06" w:rsidTr="00B00D06">
        <w:tc>
          <w:tcPr>
            <w:tcW w:w="675" w:type="dxa"/>
            <w:shd w:val="clear" w:color="auto" w:fill="auto"/>
          </w:tcPr>
          <w:p w:rsidR="009F37F4" w:rsidRPr="00B00D06" w:rsidRDefault="00B00D06" w:rsidP="0024139B">
            <w:pPr>
              <w:rPr>
                <w:sz w:val="16"/>
                <w:szCs w:val="16"/>
                <w:lang w:val="uk-UA"/>
              </w:rPr>
            </w:pPr>
            <w:r w:rsidRPr="00B00D06">
              <w:rPr>
                <w:sz w:val="16"/>
                <w:szCs w:val="16"/>
                <w:lang w:val="uk-UA"/>
              </w:rPr>
              <w:t>7</w:t>
            </w:r>
          </w:p>
        </w:tc>
        <w:tc>
          <w:tcPr>
            <w:tcW w:w="2694" w:type="dxa"/>
            <w:shd w:val="clear" w:color="auto" w:fill="auto"/>
          </w:tcPr>
          <w:p w:rsidR="009F37F4" w:rsidRPr="00B00D06" w:rsidRDefault="00B00D06" w:rsidP="00DD4404">
            <w:pPr>
              <w:jc w:val="both"/>
              <w:rPr>
                <w:sz w:val="16"/>
                <w:szCs w:val="16"/>
                <w:lang w:val="uk-UA"/>
              </w:rPr>
            </w:pPr>
            <w:r w:rsidRPr="00B00D06">
              <w:rPr>
                <w:sz w:val="16"/>
                <w:szCs w:val="16"/>
                <w:lang w:val="uk-UA"/>
              </w:rPr>
              <w:t>Про проведення почесного поховання військовослужбовця Новікова О.О. на кладовищі «Південного ГЗК» (нове)</w:t>
            </w:r>
          </w:p>
        </w:tc>
        <w:tc>
          <w:tcPr>
            <w:tcW w:w="1253" w:type="dxa"/>
            <w:shd w:val="clear" w:color="auto" w:fill="auto"/>
          </w:tcPr>
          <w:p w:rsidR="009F37F4" w:rsidRPr="00B00D06" w:rsidRDefault="00B00D06" w:rsidP="00DD4404">
            <w:pPr>
              <w:jc w:val="center"/>
              <w:rPr>
                <w:sz w:val="16"/>
                <w:szCs w:val="16"/>
                <w:lang w:val="uk-UA"/>
              </w:rPr>
            </w:pPr>
            <w:r w:rsidRPr="00B00D06">
              <w:rPr>
                <w:sz w:val="16"/>
                <w:szCs w:val="16"/>
                <w:lang w:val="uk-UA"/>
              </w:rPr>
              <w:t>№ 340 від 20.05.2022</w:t>
            </w:r>
          </w:p>
        </w:tc>
        <w:tc>
          <w:tcPr>
            <w:tcW w:w="1440" w:type="dxa"/>
            <w:shd w:val="clear" w:color="auto" w:fill="auto"/>
          </w:tcPr>
          <w:p w:rsidR="009F37F4" w:rsidRPr="00B00D06" w:rsidRDefault="00B00D06" w:rsidP="00DD4404">
            <w:pPr>
              <w:jc w:val="center"/>
              <w:rPr>
                <w:sz w:val="16"/>
                <w:szCs w:val="16"/>
                <w:lang w:val="uk-UA"/>
              </w:rPr>
            </w:pPr>
            <w:r w:rsidRPr="00B00D06">
              <w:rPr>
                <w:sz w:val="16"/>
                <w:szCs w:val="16"/>
                <w:lang w:val="uk-UA"/>
              </w:rPr>
              <w:t>Департамент розвитку інфраструктури міста</w:t>
            </w:r>
          </w:p>
        </w:tc>
        <w:tc>
          <w:tcPr>
            <w:tcW w:w="1235" w:type="dxa"/>
            <w:shd w:val="clear" w:color="auto" w:fill="auto"/>
          </w:tcPr>
          <w:p w:rsidR="009F37F4" w:rsidRPr="00B00D06" w:rsidRDefault="00B00D06" w:rsidP="00DD4404">
            <w:pPr>
              <w:jc w:val="center"/>
              <w:rPr>
                <w:sz w:val="16"/>
                <w:szCs w:val="16"/>
                <w:lang w:val="uk-UA"/>
              </w:rPr>
            </w:pPr>
            <w:r w:rsidRPr="00B00D06">
              <w:rPr>
                <w:sz w:val="16"/>
                <w:szCs w:val="16"/>
                <w:lang w:val="uk-UA"/>
              </w:rPr>
              <w:t>Житлово-комунальне господарство</w:t>
            </w:r>
          </w:p>
        </w:tc>
        <w:tc>
          <w:tcPr>
            <w:tcW w:w="1903" w:type="dxa"/>
            <w:shd w:val="clear" w:color="auto" w:fill="auto"/>
          </w:tcPr>
          <w:p w:rsidR="009F37F4" w:rsidRPr="00B00D06" w:rsidRDefault="00B00D06" w:rsidP="00DD4404">
            <w:pPr>
              <w:jc w:val="center"/>
              <w:rPr>
                <w:sz w:val="16"/>
                <w:szCs w:val="16"/>
                <w:lang w:val="uk-UA"/>
              </w:rPr>
            </w:pPr>
            <w:r w:rsidRPr="00B00D06">
              <w:rPr>
                <w:sz w:val="16"/>
                <w:szCs w:val="16"/>
                <w:lang w:val="uk-UA"/>
              </w:rPr>
              <w:t>Про почесне поховання</w:t>
            </w:r>
          </w:p>
        </w:tc>
        <w:tc>
          <w:tcPr>
            <w:tcW w:w="1399" w:type="dxa"/>
            <w:shd w:val="clear" w:color="auto" w:fill="auto"/>
          </w:tcPr>
          <w:p w:rsidR="009F37F4" w:rsidRPr="00B00D06" w:rsidRDefault="00B00D06" w:rsidP="00DD4404">
            <w:pPr>
              <w:jc w:val="center"/>
              <w:rPr>
                <w:sz w:val="16"/>
                <w:szCs w:val="16"/>
                <w:lang w:val="uk-UA"/>
              </w:rPr>
            </w:pPr>
            <w:r w:rsidRPr="00B00D06">
              <w:rPr>
                <w:sz w:val="16"/>
                <w:szCs w:val="16"/>
                <w:lang w:val="uk-UA"/>
              </w:rPr>
              <w:t>Рішення виконкому міської ради</w:t>
            </w:r>
          </w:p>
        </w:tc>
        <w:tc>
          <w:tcPr>
            <w:tcW w:w="1298" w:type="dxa"/>
          </w:tcPr>
          <w:p w:rsidR="009F37F4" w:rsidRPr="00B00D06" w:rsidRDefault="00B00D06" w:rsidP="00DD4404">
            <w:pPr>
              <w:jc w:val="center"/>
              <w:rPr>
                <w:sz w:val="16"/>
                <w:szCs w:val="16"/>
                <w:lang w:val="uk-UA"/>
              </w:rPr>
            </w:pPr>
            <w:r w:rsidRPr="00B00D06">
              <w:rPr>
                <w:sz w:val="16"/>
                <w:szCs w:val="16"/>
                <w:lang w:val="uk-UA"/>
              </w:rPr>
              <w:t>Текстовий документ</w:t>
            </w:r>
          </w:p>
        </w:tc>
        <w:tc>
          <w:tcPr>
            <w:tcW w:w="1276" w:type="dxa"/>
            <w:shd w:val="clear" w:color="auto" w:fill="auto"/>
          </w:tcPr>
          <w:p w:rsidR="009F37F4" w:rsidRPr="00B00D06" w:rsidRDefault="00B00D06" w:rsidP="00DD4404">
            <w:pPr>
              <w:jc w:val="center"/>
              <w:rPr>
                <w:sz w:val="16"/>
                <w:szCs w:val="16"/>
                <w:lang w:val="uk-UA"/>
              </w:rPr>
            </w:pPr>
            <w:r w:rsidRPr="00B00D06">
              <w:rPr>
                <w:sz w:val="16"/>
                <w:szCs w:val="16"/>
                <w:lang w:val="uk-UA"/>
              </w:rPr>
              <w:t>паперова</w:t>
            </w:r>
          </w:p>
        </w:tc>
        <w:tc>
          <w:tcPr>
            <w:tcW w:w="1499" w:type="dxa"/>
            <w:shd w:val="clear" w:color="auto" w:fill="auto"/>
          </w:tcPr>
          <w:p w:rsidR="009F37F4" w:rsidRPr="00B00D06" w:rsidRDefault="00B00D06" w:rsidP="00DD4404">
            <w:pPr>
              <w:jc w:val="center"/>
              <w:rPr>
                <w:sz w:val="16"/>
                <w:szCs w:val="16"/>
                <w:lang w:val="uk-UA"/>
              </w:rPr>
            </w:pPr>
            <w:r w:rsidRPr="00B00D06">
              <w:rPr>
                <w:sz w:val="16"/>
                <w:szCs w:val="16"/>
                <w:lang w:val="uk-UA"/>
              </w:rPr>
              <w:t>Управління організаційно-протокольної роботи (архів)</w:t>
            </w:r>
          </w:p>
        </w:tc>
        <w:tc>
          <w:tcPr>
            <w:tcW w:w="1275" w:type="dxa"/>
            <w:shd w:val="clear" w:color="auto" w:fill="auto"/>
          </w:tcPr>
          <w:p w:rsidR="009F37F4" w:rsidRPr="00B00D06" w:rsidRDefault="009F37F4" w:rsidP="00DD4404">
            <w:pPr>
              <w:jc w:val="center"/>
              <w:rPr>
                <w:sz w:val="16"/>
                <w:szCs w:val="16"/>
                <w:lang w:val="uk-UA"/>
              </w:rPr>
            </w:pPr>
          </w:p>
        </w:tc>
      </w:tr>
    </w:tbl>
    <w:p w:rsidR="0024139B" w:rsidRPr="00B00D06" w:rsidRDefault="0024139B" w:rsidP="0024139B">
      <w:pPr>
        <w:jc w:val="center"/>
        <w:rPr>
          <w:sz w:val="16"/>
          <w:szCs w:val="16"/>
          <w:lang w:val="uk-UA"/>
        </w:rPr>
      </w:pPr>
    </w:p>
    <w:sectPr w:rsidR="0024139B" w:rsidRPr="00B00D06"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00D06"/>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org301</dc:creator>
  <cp:lastModifiedBy>org301</cp:lastModifiedBy>
  <cp:revision>2</cp:revision>
  <dcterms:created xsi:type="dcterms:W3CDTF">2022-05-25T13:10:00Z</dcterms:created>
  <dcterms:modified xsi:type="dcterms:W3CDTF">2022-05-25T13:12:00Z</dcterms:modified>
</cp:coreProperties>
</file>