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3A7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A7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10 </w:t>
      </w:r>
      <w:r w:rsidR="003C33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серпня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407A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901CF" w:rsidRPr="00D74ECD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 О.В.</w:t>
      </w:r>
      <w:r w:rsidRPr="00D74E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407ACA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r w:rsidRPr="00D74E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D74E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D74E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D74E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407A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3A7760" w:rsidRDefault="00510178" w:rsidP="003A776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A7760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Васильченко Д.С.,</w:t>
      </w:r>
      <w:r w:rsidR="003A776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3A7760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3A7760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</w:p>
    <w:p w:rsidR="003A7760" w:rsidRPr="00407ACA" w:rsidRDefault="003A7760" w:rsidP="003A776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407A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407A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A77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07A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407A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0F2238" w:rsidRPr="00407ACA" w:rsidRDefault="000F223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3A7760" w:rsidRPr="00407ACA" w:rsidRDefault="00510178" w:rsidP="003A776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A7760" w:rsidRPr="00407A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 </w:t>
      </w:r>
    </w:p>
    <w:p w:rsidR="0025434B" w:rsidRPr="00407ACA" w:rsidRDefault="0025434B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C8424F" w:rsidRPr="00407ACA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461361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Рожко О.В., начальник фінансового управління виконкому міської ради, </w:t>
      </w:r>
      <w:r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C332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Благун І.М.</w:t>
      </w:r>
      <w:r w:rsidR="00A0740A" w:rsidRPr="00D74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C41" w:rsidRPr="00D74EC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="003C3325" w:rsidRPr="00D74ECD">
        <w:rPr>
          <w:rFonts w:ascii="Times New Roman" w:hAnsi="Times New Roman" w:cs="Times New Roman"/>
          <w:sz w:val="28"/>
          <w:szCs w:val="28"/>
          <w:lang w:val="uk-UA"/>
        </w:rPr>
        <w:t xml:space="preserve">праці та соціального захисту населення </w:t>
      </w:r>
      <w:r w:rsidR="00811C41" w:rsidRPr="00D74ECD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ради,</w:t>
      </w:r>
      <w:r w:rsidR="00811C41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37A57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</w:t>
      </w:r>
      <w:r w:rsidR="00037A57" w:rsidRPr="004613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-протокольної роботи ви</w:t>
      </w:r>
      <w:r w:rsidR="00037A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конкому міської ради.</w:t>
      </w:r>
    </w:p>
    <w:p w:rsidR="001C752B" w:rsidRPr="00407ACA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811C41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635391" w:rsidRPr="00811C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 О.В.</w:t>
      </w:r>
      <w:r w:rsidR="00635391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голову комісії, який оголосив про повноважність</w:t>
      </w:r>
      <w:r w:rsidR="00174742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4742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засідання</w:t>
      </w:r>
      <w:r w:rsidR="00174742" w:rsidRPr="00D74EC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2128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B57E38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811C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811C41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C3325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питанням, що пропонується на розгялд комісії</w:t>
      </w:r>
      <w:r w:rsidR="0025434B" w:rsidRPr="00D74E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811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407ACA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811C41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407ACA" w:rsidRPr="00456007" w:rsidTr="00456007">
        <w:trPr>
          <w:trHeight w:val="331"/>
        </w:trPr>
        <w:tc>
          <w:tcPr>
            <w:tcW w:w="9464" w:type="dxa"/>
          </w:tcPr>
          <w:p w:rsidR="00B52D9F" w:rsidRDefault="00B95776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рішення виконкому Криворізької міської ради від 09.08.2017 </w:t>
            </w:r>
            <w:r w:rsidR="00456007" w:rsidRPr="00FA54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FA5429" w:rsidRPr="00FA54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349</w:t>
            </w:r>
            <w:r w:rsidR="00456007" w:rsidRPr="00FA54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53502" w:rsidRPr="009535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56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перерозподіл видатків міського бюджету за бюджетними програмами».</w:t>
            </w:r>
          </w:p>
          <w:p w:rsidR="00F62123" w:rsidRPr="00407ACA" w:rsidRDefault="00F62123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10178" w:rsidRPr="007A65ED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7A65ED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A65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540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7540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540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7540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F62123" w:rsidRDefault="00F62123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A7749" w:rsidRPr="007A0B09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45600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EA7749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407ACA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56007" w:rsidRPr="00456007" w:rsidRDefault="00867C9D" w:rsidP="00867C9D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5600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Благун І.М.</w:t>
      </w:r>
      <w:r w:rsidR="00A55CDA"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A55CDA" w:rsidRPr="007A0B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рішення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="00A55CDA" w:rsidRPr="007A0B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5600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 Криворізької міської ради від 09.08.2017 №</w:t>
      </w:r>
      <w:r w:rsidR="00FA542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349</w:t>
      </w:r>
      <w:bookmarkStart w:id="0" w:name="_GoBack"/>
      <w:bookmarkEnd w:id="0"/>
      <w:r w:rsidR="0045600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6007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56007">
        <w:rPr>
          <w:rFonts w:ascii="Times New Roman" w:hAnsi="Times New Roman" w:cs="Times New Roman"/>
          <w:sz w:val="28"/>
          <w:szCs w:val="28"/>
          <w:lang w:val="uk-UA"/>
        </w:rPr>
        <w:t>перерозподіл видатків міського бюджету за бюджетними програмами».</w:t>
      </w:r>
    </w:p>
    <w:p w:rsidR="00AE47CE" w:rsidRPr="00B50D81" w:rsidRDefault="00AE47CE" w:rsidP="00456007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lastRenderedPageBreak/>
        <w:t xml:space="preserve">Виступили: </w:t>
      </w:r>
      <w:r w:rsidR="00F62123" w:rsidRPr="00F62123">
        <w:rPr>
          <w:rFonts w:ascii="Times New Roman" w:hAnsi="Times New Roman" w:cs="Times New Roman"/>
          <w:kern w:val="1"/>
          <w:sz w:val="28"/>
          <w:szCs w:val="28"/>
          <w:lang w:val="uk-UA"/>
        </w:rPr>
        <w:t>Васильченко Д.С.,</w:t>
      </w:r>
      <w:r w:rsidR="00F62123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 w:rsidR="00F62123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F6212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О.В., </w:t>
      </w:r>
      <w:proofErr w:type="spellStart"/>
      <w:r w:rsidR="00F62123">
        <w:rPr>
          <w:rFonts w:ascii="Times New Roman" w:hAnsi="Times New Roman" w:cs="Times New Roman"/>
          <w:kern w:val="1"/>
          <w:sz w:val="28"/>
          <w:szCs w:val="28"/>
          <w:lang w:val="uk-UA"/>
        </w:rPr>
        <w:t>Ніконенко</w:t>
      </w:r>
      <w:proofErr w:type="spellEnd"/>
      <w:r w:rsidR="00F6212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Д.А.</w:t>
      </w:r>
    </w:p>
    <w:p w:rsidR="00A55CDA" w:rsidRPr="007A0B09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згідно з вимогами статті 23 Бюджетного кодексу України, 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120D5" w:rsidRPr="00642F0A" w:rsidRDefault="00A55CDA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120D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виконавчого комітету Криворізької міської ради від 09.08.</w:t>
      </w:r>
      <w:r w:rsidR="008120D5" w:rsidRPr="00FA542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2017 №</w:t>
      </w:r>
      <w:r w:rsidR="00FA5429" w:rsidRPr="00FA542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349 </w:t>
      </w:r>
      <w:r w:rsidR="008120D5" w:rsidRPr="00FA542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120D5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120D5">
        <w:rPr>
          <w:rFonts w:ascii="Times New Roman" w:hAnsi="Times New Roman" w:cs="Times New Roman"/>
          <w:sz w:val="28"/>
          <w:szCs w:val="28"/>
          <w:lang w:val="uk-UA"/>
        </w:rPr>
        <w:t xml:space="preserve">перерозподіл видатків міського бюджету за бюджетними програмами». </w:t>
      </w:r>
    </w:p>
    <w:p w:rsidR="00A55CDA" w:rsidRPr="007B3AA1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55CDA"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7B3A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A55CDA" w:rsidRPr="00F62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A77A2E" w:rsidRPr="00F621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E4937" w:rsidRPr="00407ACA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026D9D" w:rsidRPr="00407ACA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5E130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407ACA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0A14CC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</w:p>
    <w:p w:rsidR="00096561" w:rsidRPr="000A14CC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0A14CC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0A14CC" w:rsidRDefault="00510178" w:rsidP="00BE2CE2">
      <w:pPr>
        <w:spacing w:after="0" w:line="240" w:lineRule="auto"/>
        <w:rPr>
          <w:lang w:val="uk-UA"/>
        </w:rPr>
      </w:pP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867C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</w:p>
    <w:sectPr w:rsidR="00072070" w:rsidRPr="000A14CC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97" w:rsidRDefault="00381097" w:rsidP="001A43E3">
      <w:pPr>
        <w:spacing w:after="0" w:line="240" w:lineRule="auto"/>
      </w:pPr>
      <w:r>
        <w:separator/>
      </w:r>
    </w:p>
  </w:endnote>
  <w:endnote w:type="continuationSeparator" w:id="0">
    <w:p w:rsidR="00381097" w:rsidRDefault="0038109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97" w:rsidRDefault="00381097" w:rsidP="001A43E3">
      <w:pPr>
        <w:spacing w:after="0" w:line="240" w:lineRule="auto"/>
      </w:pPr>
      <w:r>
        <w:separator/>
      </w:r>
    </w:p>
  </w:footnote>
  <w:footnote w:type="continuationSeparator" w:id="0">
    <w:p w:rsidR="00381097" w:rsidRDefault="0038109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4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86D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1097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A7760"/>
    <w:rsid w:val="003B293B"/>
    <w:rsid w:val="003B38ED"/>
    <w:rsid w:val="003B43D6"/>
    <w:rsid w:val="003B7DD1"/>
    <w:rsid w:val="003C3325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2F0A"/>
    <w:rsid w:val="00647A45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0C0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95776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123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5429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1EB2-95F1-4FFA-AF18-97F72443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19</cp:revision>
  <cp:lastPrinted>2017-08-08T08:25:00Z</cp:lastPrinted>
  <dcterms:created xsi:type="dcterms:W3CDTF">2017-08-08T07:53:00Z</dcterms:created>
  <dcterms:modified xsi:type="dcterms:W3CDTF">2017-08-10T10:17:00Z</dcterms:modified>
</cp:coreProperties>
</file>