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F67DE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F67DE1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F67DE1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val="uk-UA" w:eastAsia="uk-UA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7DE1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F67DE1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F67DE1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67DE1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F67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КРИВОРІЗЬКА МІСЬКА РАДА</w:t>
      </w:r>
    </w:p>
    <w:p w:rsidR="00E601C6" w:rsidRPr="00F67DE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F67DE1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F67DE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F67DE1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F67DE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F67DE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F67DE1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7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F67DE1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F67DE1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67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F67D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E489A" w:rsidRPr="00F67DE1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67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F67DE1" w:rsidRPr="00F67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</w:p>
    <w:p w:rsidR="00AE489A" w:rsidRPr="00F67DE1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</w:pPr>
      <w:r w:rsidRPr="00F67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F67DE1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F67DE1" w:rsidRPr="00F67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28</w:t>
      </w:r>
      <w:r w:rsidRPr="00F67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DE1" w:rsidRPr="00F67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березня</w:t>
      </w:r>
      <w:r w:rsidRPr="00F67DE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</w:p>
    <w:p w:rsidR="00BD61E6" w:rsidRPr="00F67DE1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AC382C" w:rsidRPr="00F67DE1" w:rsidRDefault="00AC382C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510178" w:rsidRPr="00F67DE1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F67DE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510178" w:rsidRPr="00F67DE1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Головуючий: </w:t>
      </w:r>
      <w:proofErr w:type="spellStart"/>
      <w:r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  </w:t>
      </w:r>
      <w:r w:rsidRPr="00F67DE1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– </w:t>
      </w:r>
      <w:r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голова постійної комісії</w:t>
      </w:r>
      <w:r w:rsidRPr="00F67D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F67DE1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510178" w:rsidRPr="00F67DE1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Pr="000609C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F0524"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F67DE1"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О.В.,</w:t>
      </w:r>
      <w:r w:rsidR="00BD61E6"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F0524"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proofErr w:type="spellStart"/>
      <w:r w:rsidR="00FF0524" w:rsidRPr="000609C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="00FF0524" w:rsidRPr="002252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="00FF0524" w:rsidRPr="000609C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="00FF0524" w:rsidRPr="002252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proofErr w:type="spellEnd"/>
      <w:r w:rsidR="00FF0524" w:rsidRPr="000609C3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Д.А.,</w:t>
      </w:r>
      <w:r w:rsidR="00FF0524"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FF0524"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FF0524"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510178" w:rsidRPr="00F67DE1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25434B" w:rsidRPr="00F67DE1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  <w:r w:rsidRPr="00F67D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proofErr w:type="spellStart"/>
      <w:r w:rsidR="000609C3"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0609C3" w:rsidRPr="00F67D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</w:t>
      </w:r>
      <w:r w:rsidR="000609C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67DE1" w:rsidRPr="00F67D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proofErr w:type="spellStart"/>
      <w:r w:rsidR="0025434B" w:rsidRPr="00F67D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25434B" w:rsidRPr="00F67D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  <w:r w:rsidR="00F67DE1" w:rsidRPr="00F67D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23783" w:rsidRPr="00F67DE1" w:rsidRDefault="00923783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510178" w:rsidRPr="006F17D6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9614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39614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 О.В., начальник фінансового управління виконкому міської ради, Підпалько Т.А.,</w:t>
      </w:r>
      <w:r w:rsidRPr="0039614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начальник управління економіки виконкому міської ради, </w:t>
      </w:r>
      <w:r w:rsidR="0025434B"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</w:t>
      </w:r>
      <w:r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</w:t>
      </w:r>
      <w:r w:rsidR="0025434B"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головний спеціаліст</w:t>
      </w:r>
      <w:r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організаційно-протокольної роботи</w:t>
      </w:r>
      <w:r w:rsidR="009828EA"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F67DE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396145"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Березовська Т.А</w:t>
      </w:r>
      <w:r w:rsidR="00A20BB5"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.,</w:t>
      </w:r>
      <w:r w:rsidR="00A20BB5" w:rsidRPr="00F67DE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396145"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начальник</w:t>
      </w:r>
      <w:r w:rsidR="00A20BB5"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відділу </w:t>
      </w:r>
      <w:r w:rsidR="00396145"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екології</w:t>
      </w:r>
      <w:r w:rsidR="009828EA"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виконкому міської ради</w:t>
      </w:r>
      <w:r w:rsidR="00A20BB5" w:rsidRPr="0039614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A20BB5" w:rsidRPr="00F67DE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6F17D6" w:rsidRPr="006F17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Трусій</w:t>
      </w:r>
      <w:proofErr w:type="spellEnd"/>
      <w:r w:rsidR="006F17D6" w:rsidRPr="006F17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І.В., заступник начальника фінансового управління</w:t>
      </w:r>
      <w:r w:rsidR="00E169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E169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Сампір</w:t>
      </w:r>
      <w:proofErr w:type="spellEnd"/>
      <w:r w:rsidR="00E169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О.С., журналіст обласної газети «</w:t>
      </w:r>
      <w:r w:rsidR="00FA45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Інтернет</w:t>
      </w:r>
      <w:r w:rsidR="00E169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для т</w:t>
      </w:r>
      <w:r w:rsidR="00FA45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="00E169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х</w:t>
      </w:r>
      <w:r w:rsidR="00FA45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E169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A45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х</w:t>
      </w:r>
      <w:r w:rsidR="00E169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то </w:t>
      </w:r>
      <w:r w:rsidR="00FA45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E169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танк</w:t>
      </w:r>
      <w:r w:rsidR="00FA45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E169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»</w:t>
      </w:r>
      <w:r w:rsidR="00FA452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Ткаченко Г.В., завідуюча оргвідділом товариства захисту тварин і навколишнього середовища.</w:t>
      </w:r>
      <w:r w:rsidR="00E1691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25434B" w:rsidRPr="00F67DE1" w:rsidRDefault="0025434B" w:rsidP="0025434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25434B" w:rsidRPr="00F67DE1" w:rsidRDefault="0025434B" w:rsidP="0025434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B57E38" w:rsidRDefault="0025434B" w:rsidP="0025434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252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Кліміна</w:t>
      </w:r>
      <w:proofErr w:type="spellEnd"/>
      <w:r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Pr="002252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="00B57E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(із 9 членів комісії</w:t>
      </w:r>
      <w:r w:rsid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- присутні </w:t>
      </w:r>
      <w:r w:rsidR="00B57E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6)</w:t>
      </w:r>
      <w:r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запропонував у відсутність секретаря комісії (</w:t>
      </w:r>
      <w:proofErr w:type="spellStart"/>
      <w:r w:rsid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</w:t>
      </w:r>
      <w:r w:rsidR="0075695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.) </w:t>
      </w:r>
      <w:r w:rsidR="00B57E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обра</w:t>
      </w:r>
      <w:r w:rsid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ти секретарем засідання Бабенко О.В.</w:t>
      </w:r>
    </w:p>
    <w:p w:rsidR="00107D49" w:rsidRDefault="00107D49" w:rsidP="007569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107D49" w:rsidRPr="00B57E38" w:rsidRDefault="00107D49" w:rsidP="00107D49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7E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B57E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B57E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B57E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Pr="00B57E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57E38" w:rsidRDefault="00B57E38" w:rsidP="0025434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9687B" w:rsidRDefault="0099687B" w:rsidP="0025434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5434B" w:rsidRPr="0022524B" w:rsidRDefault="00107D49" w:rsidP="0025434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252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Кліміна</w:t>
      </w:r>
      <w:proofErr w:type="spellEnd"/>
      <w:r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Pr="002252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B38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який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6F2B75"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="0025434B"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</w:t>
      </w:r>
      <w:r w:rsidR="006F2B75"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денн</w:t>
      </w:r>
      <w:r w:rsidR="006F2B75"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="0025434B" w:rsidRPr="002252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комісії.</w:t>
      </w:r>
      <w:r w:rsidR="0025434B" w:rsidRPr="002252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22524B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</w:p>
    <w:p w:rsidR="00510178" w:rsidRPr="000609C3" w:rsidRDefault="00510178" w:rsidP="006F17D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0609C3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Черга денна:</w:t>
      </w:r>
    </w:p>
    <w:p w:rsidR="0022524B" w:rsidRPr="0022524B" w:rsidRDefault="0022524B" w:rsidP="0022524B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 затвердження Стратегічного плану розвитку міста Кривого Рогу на період до 2025 року.</w:t>
      </w:r>
    </w:p>
    <w:p w:rsidR="0022524B" w:rsidRPr="0022524B" w:rsidRDefault="0022524B" w:rsidP="0022524B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22524B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Про внесення змін до рішення міської ради від 24.12.2015 №17 «Про міський бюджет на 2016 рік».</w:t>
      </w:r>
    </w:p>
    <w:p w:rsidR="0022524B" w:rsidRPr="0022524B" w:rsidRDefault="0022524B" w:rsidP="0022524B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Про</w:t>
      </w:r>
      <w:r w:rsidRPr="0022524B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внесення змін до рішення міської ради від 24.12.2015 №18</w:t>
      </w:r>
      <w:r w:rsidRPr="0022524B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/>
        </w:rPr>
        <w:t xml:space="preserve"> </w:t>
      </w: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«Про виконання Програми соціально-економічного та культурного розвитку </w:t>
      </w:r>
      <w:proofErr w:type="spellStart"/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м.Кри</w:t>
      </w:r>
      <w:r w:rsidR="000F413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-</w:t>
      </w: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вого</w:t>
      </w:r>
      <w:proofErr w:type="spellEnd"/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Рогу на 2015 рік і затвердження Програми соціально-економічного та культурного розвитку м.</w:t>
      </w:r>
      <w:r w:rsidR="000F413E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Кривого Рогу на 2016 рік».</w:t>
      </w:r>
    </w:p>
    <w:p w:rsidR="0022524B" w:rsidRPr="0022524B" w:rsidRDefault="0022524B" w:rsidP="0022524B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 надання висновку відповідності статтям 4,8 Закону України «Про засади державної регуляторної політики у сфері господарської діяльності» проекту регуляторного акта – рішення міської ради «Про встановлення ставки туристичного збору в м. Кривому Розі», аналізу його регуляторного впливу та отримання дозволу на направлення </w:t>
      </w:r>
      <w:r w:rsidRPr="005534AC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їх</w:t>
      </w: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до експертної комісії з питань підготовки проектів регуляторних актів. </w:t>
      </w:r>
    </w:p>
    <w:p w:rsidR="0022524B" w:rsidRPr="0022524B" w:rsidRDefault="0022524B" w:rsidP="0022524B">
      <w:pPr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-81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проектів рішень з питань порядку денного пленарного засідання </w:t>
      </w:r>
      <w:r w:rsidRPr="0022524B">
        <w:rPr>
          <w:rFonts w:ascii="Times New Roman" w:eastAsia="Calibri" w:hAnsi="Times New Roman" w:cs="Times New Roman"/>
          <w:sz w:val="28"/>
          <w:lang w:val="uk-UA"/>
        </w:rPr>
        <w:t>V</w:t>
      </w: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№2, 5-98, запропоновані виконкомом міської ради.</w:t>
      </w:r>
    </w:p>
    <w:p w:rsidR="0022524B" w:rsidRPr="0022524B" w:rsidRDefault="0022524B" w:rsidP="0022524B">
      <w:pPr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-81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Розгляд проектів рішень з питань порядку денного пленарного засідання </w:t>
      </w:r>
      <w:r w:rsidRPr="0022524B">
        <w:rPr>
          <w:rFonts w:ascii="Times New Roman" w:eastAsia="Calibri" w:hAnsi="Times New Roman" w:cs="Times New Roman"/>
          <w:sz w:val="28"/>
          <w:lang w:val="uk-UA"/>
        </w:rPr>
        <w:t>V</w:t>
      </w: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сесії Криворізької міської ради VIІ скликання №99-102, запропоновані депутатами міської ради.</w:t>
      </w:r>
    </w:p>
    <w:p w:rsidR="0022524B" w:rsidRPr="0022524B" w:rsidRDefault="0022524B" w:rsidP="0022524B">
      <w:pPr>
        <w:numPr>
          <w:ilvl w:val="0"/>
          <w:numId w:val="1"/>
        </w:numPr>
        <w:tabs>
          <w:tab w:val="left" w:pos="0"/>
          <w:tab w:val="left" w:pos="142"/>
          <w:tab w:val="left" w:pos="284"/>
          <w:tab w:val="left" w:pos="426"/>
        </w:tabs>
        <w:spacing w:after="0" w:line="240" w:lineRule="auto"/>
        <w:ind w:left="0" w:right="-81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Різне</w:t>
      </w:r>
    </w:p>
    <w:p w:rsidR="00510178" w:rsidRPr="00F67DE1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510178" w:rsidRPr="00B57E3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57E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57E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Підтримати запропонова</w:t>
      </w:r>
      <w:r w:rsidR="001735C1" w:rsidRPr="00B57E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ну</w:t>
      </w:r>
      <w:r w:rsidRPr="00B57E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735C1" w:rsidRPr="00B57E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чергу денну засідання</w:t>
      </w:r>
      <w:r w:rsidRPr="00B57E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F67DE1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B57E38" w:rsidRDefault="00510178" w:rsidP="00696896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57E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B57E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</w:t>
      </w:r>
      <w:r w:rsidRPr="00B57E3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B57E3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="004B38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B57E3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436AA" w:rsidRDefault="00E436AA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0C650C" w:rsidRPr="00F67DE1" w:rsidRDefault="000C650C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510178" w:rsidRPr="00107D49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107D49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</w:p>
    <w:p w:rsidR="00510178" w:rsidRPr="00F67DE1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510178" w:rsidRPr="00C47044" w:rsidRDefault="00510178" w:rsidP="00C47044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107D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r w:rsidR="00FF1DB3" w:rsidRPr="00107D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Підпалько Т.А.,</w:t>
      </w:r>
      <w:r w:rsidRP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0022A" w:rsidRP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 w:rsidR="00FF1DB3" w:rsidRP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107D49" w:rsidRP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ознайомила з проектом рішення</w:t>
      </w:r>
      <w:r w:rsidR="00107D49" w:rsidRPr="00107D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107D49" w:rsidRP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107D49" w:rsidRPr="00107D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107D49" w:rsidRP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</w:t>
      </w:r>
      <w:r w:rsidR="00107D49" w:rsidRPr="00F67DE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F1DB3" w:rsidRPr="00107D4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затвердження Стратегічного плану розвитку міста Кривого Рогу </w:t>
      </w:r>
      <w:r w:rsidR="00107D4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на період до</w:t>
      </w:r>
      <w:r w:rsidR="00FF1DB3" w:rsidRPr="00107D4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</w:t>
      </w:r>
      <w:r w:rsidR="00107D4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</w:t>
      </w:r>
      <w:r w:rsidR="00FF1DB3" w:rsidRPr="00107D4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5 року»</w:t>
      </w:r>
      <w:r w:rsidR="00FF1DB3" w:rsidRP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C470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Зауважила, що після обговорення проекту Стратегічного плану до </w:t>
      </w:r>
      <w:r w:rsidR="00C47044" w:rsidRPr="00C47044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економіки надійшла пропозиція від  Науково-дослідного гірничорудного інституту ДВНЗ </w:t>
      </w:r>
      <w:r w:rsidR="007D745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47044" w:rsidRPr="00C47044">
        <w:rPr>
          <w:rFonts w:ascii="Times New Roman" w:hAnsi="Times New Roman" w:cs="Times New Roman"/>
          <w:sz w:val="28"/>
          <w:szCs w:val="28"/>
          <w:lang w:val="uk-UA"/>
        </w:rPr>
        <w:t>Криворізький національний уніве</w:t>
      </w:r>
      <w:r w:rsidR="007D745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47044" w:rsidRPr="00C47044">
        <w:rPr>
          <w:rFonts w:ascii="Times New Roman" w:hAnsi="Times New Roman" w:cs="Times New Roman"/>
          <w:sz w:val="28"/>
          <w:szCs w:val="28"/>
          <w:lang w:val="uk-UA"/>
        </w:rPr>
        <w:t>ситет</w:t>
      </w:r>
      <w:r w:rsidR="00C4704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47044" w:rsidRPr="00C47044">
        <w:rPr>
          <w:rFonts w:ascii="Times New Roman" w:hAnsi="Times New Roman" w:cs="Times New Roman"/>
          <w:sz w:val="28"/>
          <w:szCs w:val="28"/>
          <w:lang w:val="uk-UA"/>
        </w:rPr>
        <w:t xml:space="preserve"> щодо включення до стратегічного Напряму А </w:t>
      </w:r>
      <w:r w:rsidR="007D745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47044" w:rsidRPr="00C47044">
        <w:rPr>
          <w:rFonts w:ascii="Times New Roman" w:hAnsi="Times New Roman" w:cs="Times New Roman"/>
          <w:sz w:val="28"/>
          <w:szCs w:val="28"/>
          <w:lang w:val="uk-UA"/>
        </w:rPr>
        <w:t>Екологічно безпечне місто ефективного використання ресурсів</w:t>
      </w:r>
      <w:r w:rsidR="007D745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47044" w:rsidRPr="00C47044">
        <w:rPr>
          <w:rFonts w:ascii="Times New Roman" w:hAnsi="Times New Roman" w:cs="Times New Roman"/>
          <w:sz w:val="28"/>
          <w:szCs w:val="28"/>
          <w:lang w:val="uk-UA"/>
        </w:rPr>
        <w:t xml:space="preserve"> оперативної  цілі </w:t>
      </w:r>
      <w:r w:rsidR="007D745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C47044" w:rsidRPr="00C47044">
        <w:rPr>
          <w:rFonts w:ascii="Times New Roman" w:hAnsi="Times New Roman" w:cs="Times New Roman"/>
          <w:sz w:val="28"/>
          <w:szCs w:val="28"/>
          <w:lang w:val="uk-UA"/>
        </w:rPr>
        <w:t>Запобігання виникненню катастроф техногенного та природного характеру</w:t>
      </w:r>
      <w:r w:rsidR="007D745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47044" w:rsidRPr="00C47044">
        <w:rPr>
          <w:rFonts w:ascii="Times New Roman" w:hAnsi="Times New Roman" w:cs="Times New Roman"/>
          <w:sz w:val="28"/>
          <w:szCs w:val="28"/>
          <w:lang w:val="uk-UA"/>
        </w:rPr>
        <w:t xml:space="preserve"> з відповідними пропозиціями щодо її реалізації.</w:t>
      </w:r>
      <w:r w:rsidR="007D7457">
        <w:rPr>
          <w:rFonts w:ascii="Times New Roman" w:hAnsi="Times New Roman" w:cs="Times New Roman"/>
          <w:sz w:val="28"/>
          <w:szCs w:val="28"/>
          <w:lang w:val="uk-UA"/>
        </w:rPr>
        <w:t xml:space="preserve"> Проект рішення доопрацьований і внесені зміни.</w:t>
      </w:r>
    </w:p>
    <w:p w:rsidR="00510178" w:rsidRPr="00F67DE1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FF1DB3" w:rsidRPr="00F67DE1" w:rsidRDefault="0097025B" w:rsidP="00FF1DB3">
      <w:pPr>
        <w:tabs>
          <w:tab w:val="left" w:pos="1560"/>
          <w:tab w:val="left" w:pos="1701"/>
          <w:tab w:val="left" w:pos="241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C470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F67DE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C47044" w:rsidRPr="00C470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C47044" w:rsidRPr="00C4704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C47044" w:rsidRPr="00F67DE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47044" w:rsidRPr="00C470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сесії міської ради проект рішення</w:t>
      </w:r>
      <w:r w:rsidR="00C47044" w:rsidRPr="00F67DE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47044" w:rsidRPr="00C470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</w:t>
      </w:r>
      <w:r w:rsidR="00C47044" w:rsidRPr="00F67DE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47044" w:rsidRPr="00107D4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затвердження Стратегічного плану розвитку міста Кривого Рогу </w:t>
      </w:r>
      <w:r w:rsidR="00C4704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на період до</w:t>
      </w:r>
      <w:r w:rsidR="00C47044" w:rsidRPr="00107D4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20</w:t>
      </w:r>
      <w:r w:rsidR="00C4704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</w:t>
      </w:r>
      <w:r w:rsidR="00C47044" w:rsidRPr="00107D4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5 року»</w:t>
      </w:r>
      <w:r w:rsidR="00C47044" w:rsidRPr="00107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4D7206" w:rsidRPr="00F67DE1" w:rsidRDefault="004D7206" w:rsidP="00FF1DB3">
      <w:pPr>
        <w:tabs>
          <w:tab w:val="left" w:pos="1560"/>
          <w:tab w:val="left" w:pos="1701"/>
          <w:tab w:val="left" w:pos="241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470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C470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C470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C470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C4704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F0524" w:rsidRPr="00C470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  <w:r w:rsidR="00B5764D" w:rsidRPr="00C4704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0C650C" w:rsidRDefault="000C650C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C650C" w:rsidRDefault="000C650C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C47044" w:rsidRDefault="00510178" w:rsidP="00696896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C47044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>Слухали з другого питання</w:t>
      </w:r>
    </w:p>
    <w:p w:rsidR="008B224B" w:rsidRDefault="00510178" w:rsidP="008B224B">
      <w:pPr>
        <w:tabs>
          <w:tab w:val="left" w:pos="0"/>
          <w:tab w:val="left" w:pos="9214"/>
          <w:tab w:val="left" w:pos="9356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7DE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F67DE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   </w:t>
      </w:r>
      <w:r w:rsidRPr="00AC382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Рожко О.В., </w:t>
      </w:r>
      <w:r w:rsidR="00C8048C" w:rsidRPr="007729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 проектом рішення</w:t>
      </w:r>
      <w:r w:rsidR="00C8048C" w:rsidRPr="0077297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EE37CC" w:rsidRPr="007729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EE37CC" w:rsidRPr="00F67DE1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C8048C" w:rsidRPr="007729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</w:t>
      </w:r>
      <w:r w:rsidR="004673F6" w:rsidRPr="0077297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 внесення змін до рішення міської ради від 24.12.2015 №17 «Про міський бюджет на 2016 рік»</w:t>
      </w:r>
      <w:r w:rsidRPr="0077297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. </w:t>
      </w:r>
      <w:r w:rsidR="008B224B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B224B">
        <w:rPr>
          <w:rFonts w:ascii="Times New Roman" w:hAnsi="Times New Roman" w:cs="Times New Roman"/>
          <w:sz w:val="28"/>
          <w:szCs w:val="28"/>
          <w:lang w:val="uk-UA"/>
        </w:rPr>
        <w:t>Зміни у показники міського бюджету вносяться у зв</w:t>
      </w:r>
      <w:r w:rsidR="008B224B" w:rsidRPr="00C51716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8B224B">
        <w:rPr>
          <w:rFonts w:ascii="Times New Roman" w:hAnsi="Times New Roman" w:cs="Times New Roman"/>
          <w:sz w:val="28"/>
          <w:szCs w:val="28"/>
          <w:lang w:val="uk-UA"/>
        </w:rPr>
        <w:t xml:space="preserve">язку зі зміною місту обсягів міжбюджетних трансфертів з державного та обласного бюджету, а також виділення додаткових коштів та перерозподілу вже затверджених бюджетних призначень для вирішення соціально важливих питань. З урахуванням змін обсяг доходів міського бюджету складе 4 млрд. 372,3 </w:t>
      </w:r>
      <w:proofErr w:type="spellStart"/>
      <w:r w:rsidR="008B224B">
        <w:rPr>
          <w:rFonts w:ascii="Times New Roman" w:hAnsi="Times New Roman" w:cs="Times New Roman"/>
          <w:sz w:val="28"/>
          <w:szCs w:val="28"/>
          <w:lang w:val="uk-UA"/>
        </w:rPr>
        <w:t>млн.грн</w:t>
      </w:r>
      <w:proofErr w:type="spellEnd"/>
      <w:r w:rsidR="008B224B">
        <w:rPr>
          <w:rFonts w:ascii="Times New Roman" w:hAnsi="Times New Roman" w:cs="Times New Roman"/>
          <w:sz w:val="28"/>
          <w:szCs w:val="28"/>
          <w:lang w:val="uk-UA"/>
        </w:rPr>
        <w:t xml:space="preserve">., обсяг видатків – 4 млрд. 816,4 </w:t>
      </w:r>
      <w:proofErr w:type="spellStart"/>
      <w:r w:rsidR="008B224B">
        <w:rPr>
          <w:rFonts w:ascii="Times New Roman" w:hAnsi="Times New Roman" w:cs="Times New Roman"/>
          <w:sz w:val="28"/>
          <w:szCs w:val="28"/>
          <w:lang w:val="uk-UA"/>
        </w:rPr>
        <w:t>млн.грн</w:t>
      </w:r>
      <w:proofErr w:type="spellEnd"/>
      <w:r w:rsidR="008B22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0178" w:rsidRPr="00F67DE1" w:rsidRDefault="00510178" w:rsidP="008F62AC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AF6976" w:rsidRDefault="0027448C" w:rsidP="00696896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F697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обговоренні приймали участь: </w:t>
      </w:r>
      <w:r w:rsidR="00612B2F" w:rsidRPr="00AF69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Антонов Д.А., </w:t>
      </w:r>
      <w:r w:rsidR="00F85F1C" w:rsidRPr="00AF69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Бабенко О.В.,  </w:t>
      </w:r>
      <w:proofErr w:type="spellStart"/>
      <w:r w:rsidRPr="00AF69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Васильчен</w:t>
      </w:r>
      <w:r w:rsidR="00612B2F" w:rsidRPr="00AF69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AF69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</w:t>
      </w:r>
      <w:proofErr w:type="spellEnd"/>
      <w:r w:rsidRPr="00AF69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Д.С., </w:t>
      </w:r>
      <w:proofErr w:type="spellStart"/>
      <w:r w:rsidR="0030156E" w:rsidRPr="00AF69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="0030156E" w:rsidRPr="00AF697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І.В., </w:t>
      </w:r>
    </w:p>
    <w:p w:rsidR="0027448C" w:rsidRPr="00F67DE1" w:rsidRDefault="0027448C" w:rsidP="00696896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612B2F" w:rsidRPr="007307B7" w:rsidRDefault="00696896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7307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510178" w:rsidRPr="007307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="00510178" w:rsidRPr="007307B7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  <w:r w:rsidR="00BD61E6" w:rsidRPr="007307B7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612B2F" w:rsidRPr="007307B7" w:rsidRDefault="00612B2F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307B7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="00C8048C" w:rsidRPr="007307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510178" w:rsidRPr="007307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нести на розгляд </w:t>
      </w:r>
      <w:r w:rsidR="00C8048C" w:rsidRPr="007307B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510178" w:rsidRPr="007307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 </w:t>
      </w:r>
      <w:r w:rsidR="00EE37CC" w:rsidRPr="007307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 внесення змін до рішення міської ради від 24.12.2015 №17 «Про міський бюджет на 2016 рік»</w:t>
      </w:r>
      <w:r w:rsidRPr="007307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27448C" w:rsidRPr="00F67DE1" w:rsidRDefault="0027448C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F67DE1" w:rsidRDefault="00510178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7307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7307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- </w:t>
      </w:r>
      <w:r w:rsidR="00BD61E6" w:rsidRPr="007307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F67DE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  <w:t xml:space="preserve">    </w:t>
      </w:r>
    </w:p>
    <w:p w:rsidR="00BD61E6" w:rsidRPr="007307B7" w:rsidRDefault="00BD61E6" w:rsidP="00BD61E6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7DE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7307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«Проти» - </w:t>
      </w:r>
      <w:r w:rsidR="007307B7" w:rsidRPr="007307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немає</w:t>
      </w:r>
    </w:p>
    <w:p w:rsidR="00696896" w:rsidRPr="007307B7" w:rsidRDefault="00BD61E6" w:rsidP="004121D5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307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«Утримався» - </w:t>
      </w:r>
      <w:r w:rsidR="007307B7" w:rsidRPr="007307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 (</w:t>
      </w:r>
      <w:proofErr w:type="spellStart"/>
      <w:r w:rsidR="007307B7" w:rsidRPr="007307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="007307B7" w:rsidRPr="007307B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І.В.)</w:t>
      </w:r>
    </w:p>
    <w:p w:rsidR="00222538" w:rsidRDefault="00222538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0C650C" w:rsidRDefault="000C650C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696896" w:rsidRPr="0038772E" w:rsidRDefault="00696896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38772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третього питання</w:t>
      </w:r>
    </w:p>
    <w:p w:rsidR="00696896" w:rsidRPr="00F67DE1" w:rsidRDefault="00696896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7307B7" w:rsidRPr="0022524B" w:rsidRDefault="00517041" w:rsidP="00354487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35448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Підпалько Т.А., </w:t>
      </w:r>
      <w:r w:rsidRPr="0035448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яка </w:t>
      </w:r>
      <w:r w:rsidRPr="0035448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ознайомила з проектом рішення міської ради «</w:t>
      </w:r>
      <w:r w:rsidRPr="00354487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внесення змін до рішення міської ради від 24.12.2015 №18</w:t>
      </w:r>
      <w:r w:rsidRPr="00F67DE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7307B7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«Про виконання  Програми соціально-економічного та культурного розвитку </w:t>
      </w:r>
      <w:proofErr w:type="spellStart"/>
      <w:r w:rsidR="007307B7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м.Кривого</w:t>
      </w:r>
      <w:proofErr w:type="spellEnd"/>
      <w:r w:rsidR="007307B7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Рогу на 2015 рік і затвердження Програми соціально-економічного та культурного розвитку </w:t>
      </w:r>
      <w:proofErr w:type="spellStart"/>
      <w:r w:rsidR="007307B7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м.Кривого</w:t>
      </w:r>
      <w:proofErr w:type="spellEnd"/>
      <w:r w:rsidR="007307B7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Рогу на 2016 рік».</w:t>
      </w:r>
    </w:p>
    <w:p w:rsidR="00696896" w:rsidRPr="00F67DE1" w:rsidRDefault="00696896" w:rsidP="00696896">
      <w:pPr>
        <w:tabs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696896" w:rsidRPr="00F67DE1" w:rsidRDefault="00696896" w:rsidP="00EF26F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38772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38772E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  <w:r w:rsidR="00B5764D" w:rsidRPr="0038772E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38772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нести на розгляд </w:t>
      </w:r>
      <w:r w:rsidR="00B5764D" w:rsidRPr="0038772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38772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міської ради проект рішення </w:t>
      </w:r>
      <w:r w:rsidR="00EF26FF" w:rsidRPr="003877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="00EF26FF" w:rsidRPr="0038772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 внесення змін до рішення міської ради від 24.12.2015 №18</w:t>
      </w:r>
      <w:r w:rsidR="00EF26FF" w:rsidRPr="00F67DE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A2085E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«Про виконання  Програми соціально-економічного та культурного розвитку </w:t>
      </w:r>
      <w:proofErr w:type="spellStart"/>
      <w:r w:rsidR="00A2085E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м.Кривого</w:t>
      </w:r>
      <w:proofErr w:type="spellEnd"/>
      <w:r w:rsidR="00A2085E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Рогу на 2015 рік і затвердження Програми соціально-економічного та культурного розвитку </w:t>
      </w:r>
      <w:proofErr w:type="spellStart"/>
      <w:r w:rsidR="00A2085E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м.Кривого</w:t>
      </w:r>
      <w:proofErr w:type="spellEnd"/>
      <w:r w:rsidR="00A2085E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Рогу на 2016 рік».</w:t>
      </w:r>
    </w:p>
    <w:p w:rsidR="007C7376" w:rsidRPr="00F67DE1" w:rsidRDefault="007C7376" w:rsidP="00EF26F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B5764D" w:rsidRPr="00494D83" w:rsidRDefault="00B5764D" w:rsidP="00B576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94D8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494D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494D8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94D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494D8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94D8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одноголосно.</w:t>
      </w:r>
    </w:p>
    <w:p w:rsidR="00696896" w:rsidRPr="00F67DE1" w:rsidRDefault="00696896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612258" w:rsidRPr="00F67DE1" w:rsidRDefault="00612258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6F17D6" w:rsidRDefault="00510178" w:rsidP="00696896">
      <w:pPr>
        <w:tabs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6F17D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696896" w:rsidRPr="006F17D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четвертого</w:t>
      </w:r>
      <w:r w:rsidRPr="006F17D6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116782" w:rsidRDefault="00116782" w:rsidP="00696896">
      <w:pPr>
        <w:tabs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0C650C" w:rsidRDefault="000C650C" w:rsidP="00696896">
      <w:pPr>
        <w:tabs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  <w:r w:rsidRPr="006F17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6F17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Трусій</w:t>
      </w:r>
      <w:proofErr w:type="spellEnd"/>
      <w:r w:rsidRPr="006F17D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І.В.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, </w:t>
      </w:r>
      <w:r w:rsidRPr="00910CE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C4C7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7C4C79">
        <w:rPr>
          <w:rFonts w:ascii="Times New Roman" w:hAnsi="Times New Roman" w:cs="Times New Roman"/>
          <w:bCs/>
          <w:sz w:val="28"/>
          <w:szCs w:val="28"/>
          <w:lang w:val="uk-UA"/>
        </w:rPr>
        <w:t>підставами підготовки проекту</w:t>
      </w:r>
      <w:r w:rsidRPr="00E45DD2">
        <w:rPr>
          <w:bCs/>
          <w:lang w:val="uk-UA"/>
        </w:rPr>
        <w:t xml:space="preserve"> </w:t>
      </w: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регуляторного акта – рішення міської ради «Про встановлення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ставки туристичного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збору в </w:t>
      </w:r>
    </w:p>
    <w:p w:rsidR="00BB1C0A" w:rsidRPr="0022524B" w:rsidRDefault="007C4C79" w:rsidP="00BB1C0A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lastRenderedPageBreak/>
        <w:t xml:space="preserve">м. Кривому Розі», </w:t>
      </w:r>
      <w:r w:rsidR="00BB1C0A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аналіз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ом </w:t>
      </w:r>
      <w:r w:rsidR="00BB1C0A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його регуляторного впливу</w:t>
      </w:r>
      <w:r w:rsidR="00BB1C0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  <w:r w:rsidR="00BB1C0A"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</w:p>
    <w:p w:rsidR="007C4C79" w:rsidRPr="0022524B" w:rsidRDefault="007C4C79" w:rsidP="007C4C79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443E19" w:rsidRPr="00BB1C0A" w:rsidRDefault="007C4C79" w:rsidP="007C4C79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2524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443E19" w:rsidRPr="00BB1C0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обговоренні приймали участь:</w:t>
      </w:r>
      <w:r w:rsidR="00443E19" w:rsidRPr="00BB1C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Антонов Д.А., Бабенко О.В., </w:t>
      </w:r>
      <w:proofErr w:type="spellStart"/>
      <w:r w:rsidR="00443E19" w:rsidRPr="00BB1C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</w:t>
      </w:r>
      <w:proofErr w:type="spellEnd"/>
      <w:r w:rsidR="00443E19" w:rsidRPr="00BB1C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</w:t>
      </w:r>
      <w:proofErr w:type="spellStart"/>
      <w:r w:rsidR="00443E19" w:rsidRPr="00BB1C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="00443E19" w:rsidRPr="00BB1C0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 </w:t>
      </w:r>
    </w:p>
    <w:p w:rsidR="00443E19" w:rsidRPr="00F67DE1" w:rsidRDefault="00443E19" w:rsidP="00696896">
      <w:pPr>
        <w:tabs>
          <w:tab w:val="left" w:pos="709"/>
        </w:tabs>
        <w:spacing w:after="0" w:line="240" w:lineRule="auto"/>
        <w:ind w:right="-81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116782" w:rsidRPr="00BB1C0A" w:rsidRDefault="00443E19" w:rsidP="00696896">
      <w:pPr>
        <w:tabs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BB1C0A">
        <w:rPr>
          <w:rFonts w:ascii="Times New Roman" w:hAnsi="Times New Roman" w:cs="Times New Roman"/>
          <w:sz w:val="28"/>
          <w:szCs w:val="28"/>
          <w:lang w:val="uk-UA"/>
        </w:rPr>
        <w:t>Після обміну думками</w:t>
      </w:r>
      <w:r w:rsidR="00C56663" w:rsidRPr="00BB1C0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24FEF" w:rsidRPr="00BB1C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63B18" w:rsidRPr="00627F1A" w:rsidRDefault="00510178" w:rsidP="00F63B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B1C0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F67DE1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</w:t>
      </w:r>
      <w:r w:rsidR="00BB1C0A" w:rsidRPr="00627F1A">
        <w:rPr>
          <w:rFonts w:ascii="Times New Roman" w:hAnsi="Times New Roman" w:cs="Times New Roman"/>
          <w:sz w:val="28"/>
          <w:szCs w:val="28"/>
          <w:lang w:val="uk-UA"/>
        </w:rPr>
        <w:t xml:space="preserve">визнати проект рішення міської ради «Про встановлення ставки туристичного збору у м. Кривому Розі», аналіз його регуляторного впливу такими, що відповідають ст.ст. 4,8 Закону України «Про засади державної регуляторної політики у сфері господарської діяльності» та направити </w:t>
      </w:r>
      <w:r w:rsidR="00AC7644" w:rsidRPr="00627F1A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BB1C0A" w:rsidRPr="00627F1A">
        <w:rPr>
          <w:rFonts w:ascii="Times New Roman" w:hAnsi="Times New Roman" w:cs="Times New Roman"/>
          <w:sz w:val="28"/>
          <w:szCs w:val="28"/>
          <w:lang w:val="uk-UA"/>
        </w:rPr>
        <w:t xml:space="preserve"> до експертної комісії з питань підготовки проектів регуляторних актів. У разі наявності позитивного висновку експертної комісії з питань підготовки проектів регуляторних актів надати дозвіл на оприлюднення у встановлений спосіб.</w:t>
      </w:r>
    </w:p>
    <w:p w:rsidR="00510178" w:rsidRPr="00F63B1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3B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F63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96896" w:rsidRPr="00F63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63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="00116782" w:rsidRPr="00F63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</w:p>
    <w:p w:rsidR="00510178" w:rsidRPr="00F67DE1" w:rsidRDefault="00510178" w:rsidP="00116782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612258" w:rsidRPr="00F67DE1" w:rsidRDefault="00612258" w:rsidP="00116782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10178" w:rsidRPr="00F63B1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F63B1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п’ятого питання</w:t>
      </w:r>
    </w:p>
    <w:p w:rsidR="00510178" w:rsidRPr="00F67DE1" w:rsidRDefault="00510178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147674" w:rsidRPr="00F67DE1" w:rsidRDefault="005B4E66" w:rsidP="0014767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F63B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F63B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F63B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</w:t>
      </w:r>
      <w:r w:rsidRPr="00F67DE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47674" w:rsidRPr="00F63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</w:t>
      </w:r>
      <w:r w:rsidR="00147674" w:rsidRPr="00F63B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озгляд проектів рішень з питань порядк</w:t>
      </w:r>
      <w:r w:rsidR="00F63B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у денного пленарного засідання </w:t>
      </w:r>
      <w:r w:rsidR="00147674" w:rsidRPr="00F63B1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147674" w:rsidRPr="00F63B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 міської ради №№</w:t>
      </w:r>
      <w:r w:rsidR="00F63B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2, 5</w:t>
      </w:r>
      <w:r w:rsidR="00147674" w:rsidRPr="00F63B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r w:rsidR="00F63B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98</w:t>
      </w:r>
      <w:r w:rsidR="00147674" w:rsidRPr="00F63B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  <w:r w:rsidR="00147674" w:rsidRPr="00F67DE1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</w:p>
    <w:p w:rsidR="00147674" w:rsidRPr="00F67DE1" w:rsidRDefault="00147674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B4E66" w:rsidRPr="00F63B18" w:rsidRDefault="00F63B18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3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</w:t>
      </w:r>
      <w:r w:rsidRPr="00F63B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63B18">
        <w:rPr>
          <w:rFonts w:ascii="Times New Roman" w:hAnsi="Times New Roman" w:cs="Times New Roman"/>
          <w:sz w:val="28"/>
          <w:szCs w:val="28"/>
          <w:lang w:val="uk-UA"/>
        </w:rPr>
        <w:t>попереднього ознайомлення з проектами рішень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5B4E66" w:rsidRPr="00F63B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  <w:r w:rsidR="00147674" w:rsidRPr="00F63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5B4E66" w:rsidRPr="00F63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нести на </w:t>
      </w:r>
      <w:r w:rsidR="00147674" w:rsidRPr="00F63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розгляд</w:t>
      </w:r>
      <w:r w:rsidR="00147674" w:rsidRPr="00F67DE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47674" w:rsidRPr="00F63B1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147674" w:rsidRPr="00F63B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 міської ради проекти рішень з питань порядку денного пленарного засідання </w:t>
      </w:r>
      <w:r w:rsidRPr="00F63B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№</w:t>
      </w:r>
      <w:r w:rsidR="00147674" w:rsidRPr="00F63B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№</w:t>
      </w:r>
      <w:r w:rsidRPr="00F63B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2,</w:t>
      </w:r>
      <w:r w:rsidR="00147674" w:rsidRPr="00F63B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63B18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5-98</w:t>
      </w:r>
      <w:r w:rsidR="005B4E66" w:rsidRPr="00F63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B4E66" w:rsidRPr="00F67DE1" w:rsidRDefault="005B4E66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B4E66" w:rsidRPr="00F63B18" w:rsidRDefault="005B4E66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3B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F63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147674" w:rsidRPr="00F63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</w:p>
    <w:p w:rsidR="00863BE1" w:rsidRPr="00F67DE1" w:rsidRDefault="00863BE1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612258" w:rsidRPr="00F67DE1" w:rsidRDefault="00612258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10178" w:rsidRPr="00DA692E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DA692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шостого питання</w:t>
      </w:r>
    </w:p>
    <w:p w:rsidR="00510178" w:rsidRPr="00DA692E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u w:val="single"/>
          <w:lang w:val="uk-UA" w:eastAsia="ru-RU"/>
        </w:rPr>
      </w:pPr>
    </w:p>
    <w:p w:rsidR="004D3CA4" w:rsidRPr="00DA692E" w:rsidRDefault="00C8452E" w:rsidP="00C8452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DA692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DA692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DA692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 </w:t>
      </w:r>
      <w:r w:rsidRPr="00DA692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р</w:t>
      </w:r>
      <w:r w:rsidRPr="00DA692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озгляд </w:t>
      </w:r>
      <w:r w:rsidR="004D3CA4" w:rsidRPr="00DA692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проектів рішень з питань порядку денного пленарного засідання </w:t>
      </w:r>
      <w:r w:rsidR="004D3CA4" w:rsidRPr="00DA692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4D3CA4" w:rsidRPr="00DA692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міської ради №№ </w:t>
      </w:r>
      <w:r w:rsidR="00521CD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99</w:t>
      </w:r>
      <w:r w:rsidR="004D3CA4" w:rsidRPr="00DA692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r w:rsidR="00521CD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102</w:t>
      </w:r>
      <w:r w:rsidR="004D3CA4" w:rsidRPr="00DA692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510178" w:rsidRPr="00F67DE1" w:rsidRDefault="00510178" w:rsidP="0011678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21CD3" w:rsidRDefault="00260DC1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21C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</w:t>
      </w:r>
      <w:r w:rsidR="00521CD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Default="00521CD3" w:rsidP="00696896">
      <w:pPr>
        <w:spacing w:after="0" w:line="240" w:lineRule="auto"/>
        <w:ind w:right="-2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521C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</w:t>
      </w:r>
      <w:proofErr w:type="spellEnd"/>
      <w:r w:rsidRPr="00521CD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</w:t>
      </w:r>
      <w:r w:rsidRPr="00C958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C9587A" w:rsidRPr="00C958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який</w:t>
      </w:r>
      <w:r w:rsidR="00C9587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C9587A" w:rsidRPr="00C958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зауважив, що згідно чинного законодавства на розгляд сесії не виносяться питання з однаковою назвою</w:t>
      </w:r>
      <w:r w:rsidR="006F63C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а </w:t>
      </w:r>
      <w:r w:rsidR="00C9587A" w:rsidRPr="00C958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F63C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також у міському бюджеті </w:t>
      </w:r>
      <w:r w:rsidR="00C9587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F63C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передбачено фінансування незахищених верств населення, у тому </w:t>
      </w:r>
      <w:r w:rsidR="006C3E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числі </w:t>
      </w:r>
      <w:r w:rsidR="00FF5B2C"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 </w:t>
      </w:r>
      <w:r w:rsidR="00FF5B2C" w:rsidRPr="00FF5B2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організацію </w:t>
      </w:r>
      <w:r w:rsidR="00FF5B2C" w:rsidRPr="00FF5B2C">
        <w:rPr>
          <w:rFonts w:ascii="Times New Roman" w:hAnsi="Times New Roman" w:cs="Times New Roman"/>
          <w:iCs/>
          <w:spacing w:val="-4"/>
          <w:sz w:val="28"/>
          <w:szCs w:val="28"/>
          <w:lang w:val="uk-UA"/>
        </w:rPr>
        <w:t xml:space="preserve">харчування дітей різних пільгових категорій у </w:t>
      </w:r>
      <w:r w:rsidR="00FF5B2C" w:rsidRPr="00FF5B2C">
        <w:rPr>
          <w:rFonts w:ascii="Times New Roman" w:hAnsi="Times New Roman" w:cs="Times New Roman"/>
          <w:iCs/>
          <w:sz w:val="28"/>
          <w:szCs w:val="28"/>
          <w:lang w:val="uk-UA"/>
        </w:rPr>
        <w:t>закладах освіти</w:t>
      </w:r>
      <w:r w:rsidR="00FF5B2C">
        <w:rPr>
          <w:rFonts w:ascii="Times New Roman" w:hAnsi="Times New Roman" w:cs="Times New Roman"/>
          <w:iCs/>
          <w:sz w:val="28"/>
          <w:szCs w:val="28"/>
          <w:lang w:val="uk-UA"/>
        </w:rPr>
        <w:t>;</w:t>
      </w:r>
    </w:p>
    <w:p w:rsidR="00FF5B2C" w:rsidRPr="00FF5B2C" w:rsidRDefault="00FF5B2C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- Антонов Д.А.</w:t>
      </w:r>
      <w:r w:rsidR="008B224B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</w:t>
      </w:r>
      <w:r w:rsidR="00197085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Бабенко О.В., </w:t>
      </w:r>
      <w:r w:rsidR="008B224B">
        <w:rPr>
          <w:rFonts w:ascii="Times New Roman" w:hAnsi="Times New Roman" w:cs="Times New Roman"/>
          <w:iCs/>
          <w:sz w:val="28"/>
          <w:szCs w:val="28"/>
          <w:lang w:val="uk-UA"/>
        </w:rPr>
        <w:t>Васильченко Д.С.</w:t>
      </w:r>
      <w:r w:rsidR="00D8250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запропонували створити робочу групу з вивчення питання щодо електронних закупівель. Відмітили, що у виконкомі міської ради вже ведеться робот</w:t>
      </w:r>
      <w:r w:rsidR="006C3E18">
        <w:rPr>
          <w:rFonts w:ascii="Times New Roman" w:hAnsi="Times New Roman" w:cs="Times New Roman"/>
          <w:iCs/>
          <w:sz w:val="28"/>
          <w:szCs w:val="28"/>
          <w:lang w:val="uk-UA"/>
        </w:rPr>
        <w:t>а</w:t>
      </w:r>
      <w:r w:rsidR="00D8250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6C3E18">
        <w:rPr>
          <w:rFonts w:ascii="Times New Roman" w:hAnsi="Times New Roman" w:cs="Times New Roman"/>
          <w:sz w:val="28"/>
          <w:szCs w:val="28"/>
          <w:lang w:val="uk-UA"/>
        </w:rPr>
        <w:t>зі створення</w:t>
      </w:r>
      <w:r w:rsidR="00D82501" w:rsidRPr="00DF4656">
        <w:rPr>
          <w:rFonts w:ascii="Times New Roman" w:hAnsi="Times New Roman" w:cs="Times New Roman"/>
          <w:sz w:val="28"/>
          <w:szCs w:val="28"/>
          <w:lang w:val="uk-UA"/>
        </w:rPr>
        <w:t xml:space="preserve"> модулю «Відкритий бюджет» на порталі «Криворізький ресурсний центр»</w:t>
      </w:r>
      <w:r w:rsidR="00D82501">
        <w:rPr>
          <w:rFonts w:ascii="Times New Roman" w:hAnsi="Times New Roman" w:cs="Times New Roman"/>
          <w:sz w:val="28"/>
          <w:szCs w:val="28"/>
          <w:lang w:val="uk-UA"/>
        </w:rPr>
        <w:t>, презентація якого відбудеться у другому кварталі 2016 року.</w:t>
      </w:r>
    </w:p>
    <w:p w:rsidR="00FF5B2C" w:rsidRPr="00FF5B2C" w:rsidRDefault="00FF5B2C" w:rsidP="00A52FFD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Після обговорення:</w:t>
      </w:r>
    </w:p>
    <w:p w:rsidR="006C3E18" w:rsidRDefault="00F273CA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FF5B2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lastRenderedPageBreak/>
        <w:t xml:space="preserve">Ухвалили:  </w:t>
      </w:r>
    </w:p>
    <w:p w:rsidR="001E07D1" w:rsidRPr="002F3A6D" w:rsidRDefault="006C3E18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F3A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="00F273CA" w:rsidRPr="002F3A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F3A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управлінню економіки </w:t>
      </w:r>
      <w:r w:rsidR="002F3A6D" w:rsidRPr="002F3A6D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міської ради </w:t>
      </w:r>
      <w:r w:rsidRPr="002F3A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створити робочу групу для  вивчення питання щодо реалізації ЗУ «Про електронні закупівлі»</w:t>
      </w:r>
      <w:r w:rsidR="0029792F" w:rsidRPr="002F3A6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1E07D1" w:rsidRPr="000A1CF9" w:rsidRDefault="001E07D1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B050"/>
          <w:sz w:val="28"/>
          <w:szCs w:val="28"/>
          <w:lang w:val="uk-UA" w:eastAsia="ru-RU"/>
        </w:rPr>
      </w:pPr>
    </w:p>
    <w:p w:rsidR="001E07D1" w:rsidRPr="00F63B18" w:rsidRDefault="006C3E18" w:rsidP="001E07D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E07D1" w:rsidRPr="00F63B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1E07D1" w:rsidRPr="00F63B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одноголосно</w:t>
      </w:r>
      <w:r w:rsidR="003B43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ED568C" w:rsidRPr="006C3E18" w:rsidRDefault="00ED568C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F273CA" w:rsidRPr="00FF5B2C" w:rsidRDefault="00ED568C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r w:rsidR="00FF5B2C"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 в</w:t>
      </w:r>
      <w:r w:rsidR="00F273CA"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</w:t>
      </w:r>
      <w:r w:rsidR="00FF5B2C"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</w:t>
      </w:r>
      <w:r w:rsidR="00F273CA"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</w:t>
      </w:r>
      <w:r w:rsidR="00FF5B2C"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и</w:t>
      </w:r>
      <w:r w:rsidR="00F273CA"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ти на розгляд </w:t>
      </w:r>
      <w:r w:rsidR="00F273CA" w:rsidRPr="00FF5B2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F273CA" w:rsidRPr="00FF5B2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 міської ради проект рішен</w:t>
      </w:r>
      <w:r w:rsidR="00FF5B2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ня</w:t>
      </w:r>
      <w:r w:rsidR="00F273CA" w:rsidRPr="00FF5B2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з питань порядку денного пленарного засідання з №</w:t>
      </w:r>
      <w:r w:rsidR="00FF5B2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99</w:t>
      </w:r>
      <w:r w:rsidR="003B4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;</w:t>
      </w:r>
    </w:p>
    <w:p w:rsidR="00F273CA" w:rsidRPr="00F67DE1" w:rsidRDefault="00F273CA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F5680F" w:rsidRPr="00FF5B2C" w:rsidRDefault="00F273CA" w:rsidP="00F5680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F5B2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F5680F"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F5680F"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F5680F" w:rsidRPr="00FF5B2C" w:rsidRDefault="00F5680F" w:rsidP="00F5680F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6C3E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«Проти» -   1 (</w:t>
      </w:r>
      <w:proofErr w:type="spellStart"/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І.В.)</w:t>
      </w:r>
    </w:p>
    <w:p w:rsidR="00F5680F" w:rsidRPr="00FF5B2C" w:rsidRDefault="00F5680F" w:rsidP="00F5680F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6C3E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«Утримався» - немає</w:t>
      </w:r>
      <w:r w:rsidR="003B43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F273CA" w:rsidRPr="00F67DE1" w:rsidRDefault="00F273CA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D82501" w:rsidRDefault="00D82501" w:rsidP="00D82501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D8250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не вносити на розгляд </w:t>
      </w:r>
      <w:r w:rsidRPr="00FF5B2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FF5B2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 міської ради проект рішен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ня</w:t>
      </w:r>
      <w:r w:rsidRPr="00FF5B2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з питань порядку денного пленарного засідання з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100-102</w:t>
      </w:r>
      <w:r w:rsidR="003B43D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;</w:t>
      </w:r>
    </w:p>
    <w:p w:rsidR="003B43D6" w:rsidRPr="00FF5B2C" w:rsidRDefault="003B43D6" w:rsidP="00D82501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6C3E18" w:rsidRPr="00FF5B2C" w:rsidRDefault="00863E49" w:rsidP="006C3E18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7DE1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6C3E18" w:rsidRPr="00FF5B2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="006C3E18"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6C3E1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="006C3E18"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</w:t>
      </w:r>
    </w:p>
    <w:p w:rsidR="006C3E18" w:rsidRPr="00FF5B2C" w:rsidRDefault="006C3E18" w:rsidP="006C3E18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«Проти» - немає</w:t>
      </w:r>
    </w:p>
    <w:p w:rsidR="006C3E18" w:rsidRDefault="006C3E18" w:rsidP="006C3E18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«Утримався» - 1 (</w:t>
      </w:r>
      <w:proofErr w:type="spellStart"/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Pr="00FF5B2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І.В.)</w:t>
      </w:r>
      <w:r w:rsidR="003B43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BD1DA5" w:rsidRPr="00FF5B2C" w:rsidRDefault="00BD1DA5" w:rsidP="006C3E18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16782" w:rsidRPr="00F67DE1" w:rsidRDefault="0011678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6E2627" w:rsidRPr="00835B7A" w:rsidRDefault="006E2627" w:rsidP="006E2627">
      <w:pPr>
        <w:ind w:right="-81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835B7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У різному:</w:t>
      </w:r>
    </w:p>
    <w:p w:rsidR="006E2627" w:rsidRPr="006E2627" w:rsidRDefault="005C7B0F" w:rsidP="00400630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E2627" w:rsidRPr="006E26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E2627" w:rsidRPr="006E2627">
        <w:rPr>
          <w:rFonts w:ascii="Times New Roman" w:hAnsi="Times New Roman" w:cs="Times New Roman"/>
          <w:sz w:val="28"/>
          <w:szCs w:val="28"/>
          <w:lang w:val="uk-UA"/>
        </w:rPr>
        <w:t xml:space="preserve">аслухали </w:t>
      </w:r>
      <w:r w:rsidR="006E2627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 управлінь культури і туризму, екології на доручення, надані на засіданні комісії  </w:t>
      </w:r>
      <w:r w:rsidR="00406D91">
        <w:rPr>
          <w:rFonts w:ascii="Times New Roman" w:hAnsi="Times New Roman" w:cs="Times New Roman"/>
          <w:sz w:val="28"/>
          <w:szCs w:val="28"/>
          <w:lang w:val="uk-UA"/>
        </w:rPr>
        <w:t>у лютому 2016 року.</w:t>
      </w:r>
    </w:p>
    <w:p w:rsidR="006E2627" w:rsidRPr="005C7B0F" w:rsidRDefault="005C7B0F" w:rsidP="00400630">
      <w:pPr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E2627" w:rsidRPr="005C7B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Розглянули звернення, що надійшли до постійної комісії у березні поточного року:</w:t>
      </w:r>
    </w:p>
    <w:p w:rsidR="005C7B0F" w:rsidRDefault="005C7B0F" w:rsidP="0040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голови постійної комісії Довгинцівської районної у місти ради з питань планування бюджету, соціально-економічного розвитку, регуляторної політики та підприємництва </w:t>
      </w:r>
      <w:r w:rsidR="004006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стосовно виділення додаткових коштів у сумі 5,0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млн.грн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з міського бюджету на проведення капітальних ремонтів бюджетних установ, що фінансуються з районного у місті бюджету;</w:t>
      </w:r>
    </w:p>
    <w:p w:rsidR="005C7B0F" w:rsidRDefault="005C7B0F" w:rsidP="0040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400630">
        <w:rPr>
          <w:rFonts w:ascii="Times New Roman" w:hAnsi="Times New Roman" w:cs="Times New Roman"/>
          <w:sz w:val="28"/>
          <w:szCs w:val="28"/>
          <w:lang w:val="uk-UA"/>
        </w:rPr>
        <w:t xml:space="preserve">ініціативної групи голів правлінь гаражних (гаражно-будівельних) </w:t>
      </w:r>
      <w:proofErr w:type="spellStart"/>
      <w:r w:rsidR="00400630">
        <w:rPr>
          <w:rFonts w:ascii="Times New Roman" w:hAnsi="Times New Roman" w:cs="Times New Roman"/>
          <w:sz w:val="28"/>
          <w:szCs w:val="28"/>
          <w:lang w:val="uk-UA"/>
        </w:rPr>
        <w:t>коопера-тивів</w:t>
      </w:r>
      <w:proofErr w:type="spellEnd"/>
      <w:r w:rsidR="00400630">
        <w:rPr>
          <w:rFonts w:ascii="Times New Roman" w:hAnsi="Times New Roman" w:cs="Times New Roman"/>
          <w:sz w:val="28"/>
          <w:szCs w:val="28"/>
          <w:lang w:val="uk-UA"/>
        </w:rPr>
        <w:t xml:space="preserve"> міста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0630">
        <w:rPr>
          <w:rFonts w:ascii="Times New Roman" w:hAnsi="Times New Roman" w:cs="Times New Roman"/>
          <w:sz w:val="28"/>
          <w:szCs w:val="28"/>
          <w:lang w:val="uk-UA"/>
        </w:rPr>
        <w:t>стосовно зменшення податкового навантаження орендної плати за користування земельною ділянкою у 2016 році</w:t>
      </w:r>
      <w:r w:rsidR="00072FD7">
        <w:rPr>
          <w:rFonts w:ascii="Times New Roman" w:hAnsi="Times New Roman" w:cs="Times New Roman"/>
          <w:sz w:val="28"/>
          <w:szCs w:val="28"/>
          <w:lang w:val="uk-UA"/>
        </w:rPr>
        <w:t xml:space="preserve"> шляхом надання пільг</w:t>
      </w:r>
      <w:r w:rsidR="0040063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3C34" w:rsidRDefault="00243C34" w:rsidP="0040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3C34" w:rsidRPr="007307B7" w:rsidRDefault="00243C34" w:rsidP="00243C3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7307B7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7307B7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</w:t>
      </w:r>
    </w:p>
    <w:p w:rsidR="00243C34" w:rsidRPr="00AB726C" w:rsidRDefault="00243C34" w:rsidP="00243C3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B726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-  </w:t>
      </w:r>
      <w:r w:rsidRPr="00AB726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управлінню культури і туризму  виконкому  міської ради</w:t>
      </w:r>
      <w:r w:rsidRPr="00AB726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r w:rsidRPr="00AB726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запросити на наступне засідання комісії керівника</w:t>
      </w:r>
      <w:r w:rsidRPr="00AB726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КП «Криворізька друкарня» для надання звіту про діяльність у 2016 році</w:t>
      </w:r>
      <w:r w:rsidR="00072FD7" w:rsidRPr="00AB726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аналізу перспектив розвитку підприємства</w:t>
      </w:r>
      <w:r w:rsidRPr="00AB726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243C34" w:rsidRDefault="00243C34" w:rsidP="004006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2FD7" w:rsidRPr="00AB726C" w:rsidRDefault="00072FD7" w:rsidP="00072F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726C">
        <w:rPr>
          <w:rFonts w:ascii="Times New Roman" w:hAnsi="Times New Roman" w:cs="Times New Roman"/>
          <w:sz w:val="28"/>
          <w:szCs w:val="28"/>
          <w:lang w:val="uk-UA"/>
        </w:rPr>
        <w:t>- д</w:t>
      </w:r>
      <w:r w:rsidR="005C7B0F" w:rsidRPr="00AB726C">
        <w:rPr>
          <w:rFonts w:ascii="Times New Roman" w:hAnsi="Times New Roman" w:cs="Times New Roman"/>
          <w:sz w:val="28"/>
          <w:szCs w:val="28"/>
          <w:lang w:val="uk-UA"/>
        </w:rPr>
        <w:t xml:space="preserve">оручити фінансовому управлінню виконкому міської ради опрацювати питання виділення додаткових коштів бюджету Довгинцівської районної у місті ради з урахуванням наявності розробленої проектно-кошторисної </w:t>
      </w:r>
      <w:r w:rsidR="005C7B0F" w:rsidRPr="00AB726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документації, а також вже виділених обсягів додаткової дотації з міського бюджету. </w:t>
      </w:r>
      <w:r w:rsidR="00694BE3" w:rsidRPr="00AB726C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доповісти </w:t>
      </w:r>
      <w:r w:rsidR="004A789E" w:rsidRPr="00AB726C">
        <w:rPr>
          <w:rFonts w:ascii="Times New Roman" w:hAnsi="Times New Roman" w:cs="Times New Roman"/>
          <w:sz w:val="28"/>
          <w:szCs w:val="28"/>
          <w:lang w:val="uk-UA"/>
        </w:rPr>
        <w:t xml:space="preserve">у квітні </w:t>
      </w:r>
      <w:r w:rsidR="00694BE3" w:rsidRPr="00AB726C">
        <w:rPr>
          <w:rFonts w:ascii="Times New Roman" w:hAnsi="Times New Roman" w:cs="Times New Roman"/>
          <w:sz w:val="28"/>
          <w:szCs w:val="28"/>
          <w:lang w:val="uk-UA"/>
        </w:rPr>
        <w:t xml:space="preserve">на засіданні постійної комісії.   </w:t>
      </w:r>
    </w:p>
    <w:p w:rsidR="005C7B0F" w:rsidRPr="00AB726C" w:rsidRDefault="00072FD7" w:rsidP="00072F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726C">
        <w:rPr>
          <w:rFonts w:ascii="Times New Roman" w:hAnsi="Times New Roman" w:cs="Times New Roman"/>
          <w:sz w:val="28"/>
          <w:szCs w:val="28"/>
          <w:lang w:val="uk-UA"/>
        </w:rPr>
        <w:t xml:space="preserve">- доручити управлінню земельних ресурсів виконкому міської ради опрацювати питання </w:t>
      </w:r>
      <w:r w:rsidR="00694BE3" w:rsidRPr="00AB726C">
        <w:rPr>
          <w:rFonts w:ascii="Times New Roman" w:hAnsi="Times New Roman" w:cs="Times New Roman"/>
          <w:sz w:val="28"/>
          <w:szCs w:val="28"/>
          <w:lang w:val="uk-UA"/>
        </w:rPr>
        <w:t xml:space="preserve">щодо можливості зменшення податкового навантаження орендної плати за користування земельною ділянкою у 2016 році гаражним (гаражно-будівельним) кооперативам міста. </w:t>
      </w:r>
      <w:r w:rsidR="005C7B0F" w:rsidRPr="00AB726C">
        <w:rPr>
          <w:rFonts w:ascii="Times New Roman" w:hAnsi="Times New Roman" w:cs="Times New Roman"/>
          <w:sz w:val="28"/>
          <w:szCs w:val="28"/>
          <w:lang w:val="uk-UA"/>
        </w:rPr>
        <w:t xml:space="preserve">Про результати доповісти </w:t>
      </w:r>
      <w:r w:rsidR="004A789E" w:rsidRPr="00AB726C">
        <w:rPr>
          <w:rFonts w:ascii="Times New Roman" w:hAnsi="Times New Roman" w:cs="Times New Roman"/>
          <w:sz w:val="28"/>
          <w:szCs w:val="28"/>
          <w:lang w:val="uk-UA"/>
        </w:rPr>
        <w:t xml:space="preserve">у квітні </w:t>
      </w:r>
      <w:r w:rsidR="005C7B0F" w:rsidRPr="00AB726C">
        <w:rPr>
          <w:rFonts w:ascii="Times New Roman" w:hAnsi="Times New Roman" w:cs="Times New Roman"/>
          <w:sz w:val="28"/>
          <w:szCs w:val="28"/>
          <w:lang w:val="uk-UA"/>
        </w:rPr>
        <w:t xml:space="preserve">засіданні постійної комісії.   </w:t>
      </w:r>
    </w:p>
    <w:p w:rsidR="00510178" w:rsidRPr="00F67DE1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510178" w:rsidRPr="00F67DE1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1B5CE5" w:rsidRPr="006C3E18" w:rsidRDefault="001B5CE5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510178" w:rsidRPr="006C3E1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6C3E1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 w:rsidRPr="006C3E1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засідання</w:t>
      </w:r>
      <w:r w:rsidR="00081192" w:rsidRPr="006C3E1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C3E1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C3E1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C3E1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C3E1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C3E1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 w:rsidRPr="006C3E1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6C3E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proofErr w:type="spellStart"/>
      <w:r w:rsidRPr="006C3E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</w:p>
    <w:p w:rsidR="00510178" w:rsidRPr="006C3E1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F2305D" w:rsidRPr="006C3E18" w:rsidRDefault="00F2305D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6C3E18" w:rsidRDefault="00510178" w:rsidP="00696896">
      <w:pPr>
        <w:rPr>
          <w:lang w:val="uk-UA"/>
        </w:rPr>
      </w:pPr>
      <w:r w:rsidRPr="006C3E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6C3E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засідання</w:t>
      </w:r>
      <w:r w:rsidRPr="006C3E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C3E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C3E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C3E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C3E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6C3E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6C3E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8452E" w:rsidRPr="006C3E1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О.Бабенко</w:t>
      </w:r>
    </w:p>
    <w:sectPr w:rsidR="00072070" w:rsidRPr="006C3E18" w:rsidSect="00863BE1">
      <w:headerReference w:type="default" r:id="rId10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1A1" w:rsidRDefault="005341A1" w:rsidP="001A43E3">
      <w:pPr>
        <w:spacing w:after="0" w:line="240" w:lineRule="auto"/>
      </w:pPr>
      <w:r>
        <w:separator/>
      </w:r>
    </w:p>
  </w:endnote>
  <w:endnote w:type="continuationSeparator" w:id="0">
    <w:p w:rsidR="005341A1" w:rsidRDefault="005341A1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1A1" w:rsidRDefault="005341A1" w:rsidP="001A43E3">
      <w:pPr>
        <w:spacing w:after="0" w:line="240" w:lineRule="auto"/>
      </w:pPr>
      <w:r>
        <w:separator/>
      </w:r>
    </w:p>
  </w:footnote>
  <w:footnote w:type="continuationSeparator" w:id="0">
    <w:p w:rsidR="005341A1" w:rsidRDefault="005341A1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29792F" w:rsidRDefault="005341A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C4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9792F" w:rsidRDefault="0029792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F256E"/>
    <w:multiLevelType w:val="hybridMultilevel"/>
    <w:tmpl w:val="EFE820DE"/>
    <w:lvl w:ilvl="0" w:tplc="2C6EB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37ADD"/>
    <w:rsid w:val="000609C3"/>
    <w:rsid w:val="00072070"/>
    <w:rsid w:val="00072FD7"/>
    <w:rsid w:val="00073028"/>
    <w:rsid w:val="00081192"/>
    <w:rsid w:val="00085411"/>
    <w:rsid w:val="00087519"/>
    <w:rsid w:val="00094E53"/>
    <w:rsid w:val="000A1CF9"/>
    <w:rsid w:val="000A4B25"/>
    <w:rsid w:val="000A75C9"/>
    <w:rsid w:val="000B1003"/>
    <w:rsid w:val="000C650C"/>
    <w:rsid w:val="000F413E"/>
    <w:rsid w:val="00102FBD"/>
    <w:rsid w:val="00107D49"/>
    <w:rsid w:val="00114307"/>
    <w:rsid w:val="00116782"/>
    <w:rsid w:val="0014167E"/>
    <w:rsid w:val="00147674"/>
    <w:rsid w:val="00152B89"/>
    <w:rsid w:val="001707AC"/>
    <w:rsid w:val="001735C1"/>
    <w:rsid w:val="00174742"/>
    <w:rsid w:val="00182185"/>
    <w:rsid w:val="00197085"/>
    <w:rsid w:val="001A43E3"/>
    <w:rsid w:val="001B5CE5"/>
    <w:rsid w:val="001C5C9D"/>
    <w:rsid w:val="001D2D89"/>
    <w:rsid w:val="001E07D1"/>
    <w:rsid w:val="00222538"/>
    <w:rsid w:val="0022524B"/>
    <w:rsid w:val="00243C34"/>
    <w:rsid w:val="0025077E"/>
    <w:rsid w:val="0025434B"/>
    <w:rsid w:val="00260DC1"/>
    <w:rsid w:val="0027448C"/>
    <w:rsid w:val="002749C2"/>
    <w:rsid w:val="00280252"/>
    <w:rsid w:val="00283CAA"/>
    <w:rsid w:val="0029792F"/>
    <w:rsid w:val="002A3714"/>
    <w:rsid w:val="002A58D7"/>
    <w:rsid w:val="002B1480"/>
    <w:rsid w:val="002B59CF"/>
    <w:rsid w:val="002C67B7"/>
    <w:rsid w:val="002E52C6"/>
    <w:rsid w:val="002E5FC5"/>
    <w:rsid w:val="002F3A6D"/>
    <w:rsid w:val="002F4221"/>
    <w:rsid w:val="0030156E"/>
    <w:rsid w:val="0030240A"/>
    <w:rsid w:val="00320221"/>
    <w:rsid w:val="00320F3B"/>
    <w:rsid w:val="00324FEF"/>
    <w:rsid w:val="0033219E"/>
    <w:rsid w:val="003478FA"/>
    <w:rsid w:val="00354487"/>
    <w:rsid w:val="00365255"/>
    <w:rsid w:val="003672A2"/>
    <w:rsid w:val="0037053D"/>
    <w:rsid w:val="0038772E"/>
    <w:rsid w:val="00396145"/>
    <w:rsid w:val="003A2348"/>
    <w:rsid w:val="003B293B"/>
    <w:rsid w:val="003B43D6"/>
    <w:rsid w:val="003B7DD1"/>
    <w:rsid w:val="003D3A1C"/>
    <w:rsid w:val="003D3E8E"/>
    <w:rsid w:val="00400630"/>
    <w:rsid w:val="00400B4C"/>
    <w:rsid w:val="00406D91"/>
    <w:rsid w:val="00411F2B"/>
    <w:rsid w:val="004121D5"/>
    <w:rsid w:val="004346BF"/>
    <w:rsid w:val="00443E19"/>
    <w:rsid w:val="00446A7B"/>
    <w:rsid w:val="004472D4"/>
    <w:rsid w:val="00452168"/>
    <w:rsid w:val="00453C80"/>
    <w:rsid w:val="004673F6"/>
    <w:rsid w:val="00484289"/>
    <w:rsid w:val="00494D83"/>
    <w:rsid w:val="004A0B8D"/>
    <w:rsid w:val="004A789E"/>
    <w:rsid w:val="004B388A"/>
    <w:rsid w:val="004B5BE1"/>
    <w:rsid w:val="004D3CA4"/>
    <w:rsid w:val="004D7206"/>
    <w:rsid w:val="004E57EC"/>
    <w:rsid w:val="004E6669"/>
    <w:rsid w:val="00510178"/>
    <w:rsid w:val="00517041"/>
    <w:rsid w:val="00521CD3"/>
    <w:rsid w:val="00531A3E"/>
    <w:rsid w:val="005341A1"/>
    <w:rsid w:val="005462BC"/>
    <w:rsid w:val="005534AC"/>
    <w:rsid w:val="00571ACF"/>
    <w:rsid w:val="005852C3"/>
    <w:rsid w:val="00597B2D"/>
    <w:rsid w:val="005B1DA8"/>
    <w:rsid w:val="005B1E75"/>
    <w:rsid w:val="005B2DAA"/>
    <w:rsid w:val="005B4E66"/>
    <w:rsid w:val="005B7530"/>
    <w:rsid w:val="005C7B0F"/>
    <w:rsid w:val="005D2F66"/>
    <w:rsid w:val="005D7D59"/>
    <w:rsid w:val="005E1838"/>
    <w:rsid w:val="005F6B6C"/>
    <w:rsid w:val="00612258"/>
    <w:rsid w:val="00612B2F"/>
    <w:rsid w:val="00627F1A"/>
    <w:rsid w:val="00632D65"/>
    <w:rsid w:val="00642871"/>
    <w:rsid w:val="00647A45"/>
    <w:rsid w:val="00694BE3"/>
    <w:rsid w:val="00696896"/>
    <w:rsid w:val="006C3E18"/>
    <w:rsid w:val="006C5049"/>
    <w:rsid w:val="006E2627"/>
    <w:rsid w:val="006F17D6"/>
    <w:rsid w:val="006F2B75"/>
    <w:rsid w:val="006F4697"/>
    <w:rsid w:val="006F63C7"/>
    <w:rsid w:val="007307B7"/>
    <w:rsid w:val="007410FD"/>
    <w:rsid w:val="007528B7"/>
    <w:rsid w:val="0075695E"/>
    <w:rsid w:val="0077297D"/>
    <w:rsid w:val="007C495D"/>
    <w:rsid w:val="007C4C79"/>
    <w:rsid w:val="007C7376"/>
    <w:rsid w:val="007D7457"/>
    <w:rsid w:val="007E54AB"/>
    <w:rsid w:val="0080022A"/>
    <w:rsid w:val="00820335"/>
    <w:rsid w:val="00835B7A"/>
    <w:rsid w:val="008571B4"/>
    <w:rsid w:val="008634B8"/>
    <w:rsid w:val="00863BE1"/>
    <w:rsid w:val="00863E49"/>
    <w:rsid w:val="00885B93"/>
    <w:rsid w:val="00885F64"/>
    <w:rsid w:val="00893CB9"/>
    <w:rsid w:val="008B224B"/>
    <w:rsid w:val="008D6DCB"/>
    <w:rsid w:val="008F62AC"/>
    <w:rsid w:val="00910CE9"/>
    <w:rsid w:val="00923783"/>
    <w:rsid w:val="00944792"/>
    <w:rsid w:val="009507AF"/>
    <w:rsid w:val="00951C4A"/>
    <w:rsid w:val="0095252B"/>
    <w:rsid w:val="0095455C"/>
    <w:rsid w:val="009605A1"/>
    <w:rsid w:val="0097025B"/>
    <w:rsid w:val="009828EA"/>
    <w:rsid w:val="0099125E"/>
    <w:rsid w:val="0099687B"/>
    <w:rsid w:val="009A13FD"/>
    <w:rsid w:val="009A6C40"/>
    <w:rsid w:val="009A750F"/>
    <w:rsid w:val="009E1107"/>
    <w:rsid w:val="009E3108"/>
    <w:rsid w:val="009F2A52"/>
    <w:rsid w:val="00A019E3"/>
    <w:rsid w:val="00A2076D"/>
    <w:rsid w:val="00A2085E"/>
    <w:rsid w:val="00A20BB5"/>
    <w:rsid w:val="00A3087E"/>
    <w:rsid w:val="00A52FFD"/>
    <w:rsid w:val="00A60589"/>
    <w:rsid w:val="00A75DA7"/>
    <w:rsid w:val="00AB726C"/>
    <w:rsid w:val="00AC382C"/>
    <w:rsid w:val="00AC7644"/>
    <w:rsid w:val="00AE489A"/>
    <w:rsid w:val="00AF6976"/>
    <w:rsid w:val="00AF6BD5"/>
    <w:rsid w:val="00B07B26"/>
    <w:rsid w:val="00B4333C"/>
    <w:rsid w:val="00B47B2B"/>
    <w:rsid w:val="00B5764D"/>
    <w:rsid w:val="00B57E38"/>
    <w:rsid w:val="00B654C8"/>
    <w:rsid w:val="00B742ED"/>
    <w:rsid w:val="00B857BE"/>
    <w:rsid w:val="00BB1C0A"/>
    <w:rsid w:val="00BD1DA5"/>
    <w:rsid w:val="00BD61E6"/>
    <w:rsid w:val="00C162D1"/>
    <w:rsid w:val="00C166FE"/>
    <w:rsid w:val="00C47044"/>
    <w:rsid w:val="00C53F2E"/>
    <w:rsid w:val="00C56663"/>
    <w:rsid w:val="00C77BC1"/>
    <w:rsid w:val="00C8048C"/>
    <w:rsid w:val="00C821E7"/>
    <w:rsid w:val="00C8452E"/>
    <w:rsid w:val="00C9587A"/>
    <w:rsid w:val="00CA0694"/>
    <w:rsid w:val="00CB4379"/>
    <w:rsid w:val="00CD5C02"/>
    <w:rsid w:val="00CE45C9"/>
    <w:rsid w:val="00CF3DA2"/>
    <w:rsid w:val="00CF56C6"/>
    <w:rsid w:val="00D234E1"/>
    <w:rsid w:val="00D27BB1"/>
    <w:rsid w:val="00D33381"/>
    <w:rsid w:val="00D47369"/>
    <w:rsid w:val="00D61CC3"/>
    <w:rsid w:val="00D71552"/>
    <w:rsid w:val="00D82501"/>
    <w:rsid w:val="00DA692E"/>
    <w:rsid w:val="00DB14D6"/>
    <w:rsid w:val="00DB2A8B"/>
    <w:rsid w:val="00DC61C2"/>
    <w:rsid w:val="00E16913"/>
    <w:rsid w:val="00E178D4"/>
    <w:rsid w:val="00E436AA"/>
    <w:rsid w:val="00E601C6"/>
    <w:rsid w:val="00EA4BE4"/>
    <w:rsid w:val="00EC4F76"/>
    <w:rsid w:val="00ED568C"/>
    <w:rsid w:val="00EE37CC"/>
    <w:rsid w:val="00EF26FF"/>
    <w:rsid w:val="00EF7C24"/>
    <w:rsid w:val="00F2305D"/>
    <w:rsid w:val="00F273CA"/>
    <w:rsid w:val="00F27DD2"/>
    <w:rsid w:val="00F42F2B"/>
    <w:rsid w:val="00F5680F"/>
    <w:rsid w:val="00F63B18"/>
    <w:rsid w:val="00F67DE1"/>
    <w:rsid w:val="00F76441"/>
    <w:rsid w:val="00F81F2E"/>
    <w:rsid w:val="00F85F1C"/>
    <w:rsid w:val="00FA4525"/>
    <w:rsid w:val="00FB40F4"/>
    <w:rsid w:val="00FC5AF6"/>
    <w:rsid w:val="00FF0524"/>
    <w:rsid w:val="00FF1DB3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F62AC"/>
  </w:style>
  <w:style w:type="paragraph" w:styleId="3">
    <w:name w:val="Body Text Indent 3"/>
    <w:basedOn w:val="a"/>
    <w:link w:val="30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F62A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287B1-CC6F-4DE3-BF75-D1B0EAF78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7440570</TotalTime>
  <Pages>6</Pages>
  <Words>6212</Words>
  <Characters>3541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org_312_11</cp:lastModifiedBy>
  <cp:revision>196</cp:revision>
  <cp:lastPrinted>2016-03-29T09:10:00Z</cp:lastPrinted>
  <dcterms:created xsi:type="dcterms:W3CDTF">2016-01-22T11:38:00Z</dcterms:created>
  <dcterms:modified xsi:type="dcterms:W3CDTF">2016-03-31T11:40:00Z</dcterms:modified>
</cp:coreProperties>
</file>