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7480" w:rsidRPr="00170BEC" w:rsidRDefault="00A909CF" w:rsidP="006C7480">
      <w:pPr>
        <w:spacing w:after="0"/>
        <w:ind w:left="6096"/>
        <w:rPr>
          <w:rFonts w:ascii="Times New Roman" w:eastAsia="Batang" w:hAnsi="Times New Roman" w:cs="Times New Roman"/>
          <w:i/>
          <w:sz w:val="24"/>
          <w:szCs w:val="24"/>
        </w:rPr>
      </w:pPr>
      <w:bookmarkStart w:id="0" w:name="_GoBack"/>
      <w:r w:rsidRPr="00170BEC">
        <w:rPr>
          <w:rFonts w:ascii="Times New Roman" w:eastAsia="Batang" w:hAnsi="Times New Roman" w:cs="Times New Roman"/>
          <w:i/>
          <w:sz w:val="24"/>
          <w:szCs w:val="24"/>
        </w:rPr>
        <w:t>Додаток 2</w:t>
      </w:r>
      <w:r w:rsidR="006C7480" w:rsidRPr="00170BEC">
        <w:rPr>
          <w:rFonts w:ascii="Times New Roman" w:eastAsia="Batang" w:hAnsi="Times New Roman" w:cs="Times New Roman"/>
          <w:i/>
          <w:sz w:val="24"/>
          <w:szCs w:val="24"/>
        </w:rPr>
        <w:t xml:space="preserve"> </w:t>
      </w:r>
    </w:p>
    <w:p w:rsidR="00E74DD6" w:rsidRPr="00170BEC" w:rsidRDefault="006C7480" w:rsidP="00EB6566">
      <w:pPr>
        <w:spacing w:after="0"/>
        <w:ind w:left="6096"/>
        <w:rPr>
          <w:rFonts w:ascii="Times New Roman" w:eastAsia="Batang" w:hAnsi="Times New Roman" w:cs="Times New Roman"/>
          <w:i/>
          <w:sz w:val="24"/>
          <w:szCs w:val="24"/>
        </w:rPr>
      </w:pPr>
      <w:r w:rsidRPr="00170BEC">
        <w:rPr>
          <w:rFonts w:ascii="Times New Roman" w:eastAsia="Batang" w:hAnsi="Times New Roman" w:cs="Times New Roman"/>
          <w:i/>
          <w:sz w:val="24"/>
          <w:szCs w:val="24"/>
        </w:rPr>
        <w:t>до Методології оцінки та оброб</w:t>
      </w:r>
      <w:r w:rsidR="00266A40" w:rsidRPr="00170BEC">
        <w:rPr>
          <w:rFonts w:ascii="Times New Roman" w:eastAsia="Batang" w:hAnsi="Times New Roman" w:cs="Times New Roman"/>
          <w:i/>
          <w:sz w:val="24"/>
          <w:szCs w:val="24"/>
        </w:rPr>
        <w:t>-</w:t>
      </w:r>
      <w:r w:rsidRPr="00170BEC">
        <w:rPr>
          <w:rFonts w:ascii="Times New Roman" w:eastAsia="Batang" w:hAnsi="Times New Roman" w:cs="Times New Roman"/>
          <w:i/>
          <w:sz w:val="24"/>
          <w:szCs w:val="24"/>
        </w:rPr>
        <w:t>ки ризиків</w:t>
      </w:r>
      <w:r w:rsidR="00EE127A" w:rsidRPr="00170BEC">
        <w:rPr>
          <w:rFonts w:ascii="Times New Roman" w:eastAsia="Batang" w:hAnsi="Times New Roman" w:cs="Times New Roman"/>
          <w:i/>
          <w:sz w:val="24"/>
          <w:szCs w:val="24"/>
        </w:rPr>
        <w:t xml:space="preserve"> у системі управління інформаційною безпекою</w:t>
      </w:r>
      <w:r w:rsidRPr="00170BEC">
        <w:rPr>
          <w:rFonts w:ascii="Times New Roman" w:eastAsia="Batang" w:hAnsi="Times New Roman" w:cs="Times New Roman"/>
          <w:i/>
          <w:sz w:val="24"/>
          <w:szCs w:val="24"/>
        </w:rPr>
        <w:t xml:space="preserve"> виконавчого комітету Криворізької міської ради (пункт </w:t>
      </w:r>
      <w:r w:rsidR="00A32C4C" w:rsidRPr="00170BEC">
        <w:rPr>
          <w:rFonts w:ascii="Times New Roman" w:eastAsia="Batang" w:hAnsi="Times New Roman" w:cs="Times New Roman"/>
          <w:i/>
          <w:sz w:val="24"/>
          <w:szCs w:val="24"/>
        </w:rPr>
        <w:t>4.</w:t>
      </w:r>
      <w:r w:rsidRPr="00170BEC">
        <w:rPr>
          <w:rFonts w:ascii="Times New Roman" w:eastAsia="Batang" w:hAnsi="Times New Roman" w:cs="Times New Roman"/>
          <w:i/>
          <w:sz w:val="24"/>
          <w:szCs w:val="24"/>
        </w:rPr>
        <w:t>2</w:t>
      </w:r>
      <w:r w:rsidR="00A32C4C" w:rsidRPr="00170BEC">
        <w:rPr>
          <w:rFonts w:ascii="Times New Roman" w:eastAsia="Batang" w:hAnsi="Times New Roman" w:cs="Times New Roman"/>
          <w:i/>
          <w:sz w:val="24"/>
          <w:szCs w:val="24"/>
        </w:rPr>
        <w:t>4</w:t>
      </w:r>
      <w:r w:rsidRPr="00170BEC">
        <w:rPr>
          <w:rFonts w:ascii="Times New Roman" w:eastAsia="Batang" w:hAnsi="Times New Roman" w:cs="Times New Roman"/>
          <w:i/>
          <w:sz w:val="24"/>
          <w:szCs w:val="24"/>
        </w:rPr>
        <w:t>)</w:t>
      </w:r>
    </w:p>
    <w:p w:rsidR="00E74DD6" w:rsidRPr="00170BEC" w:rsidRDefault="00E74DD6" w:rsidP="00EB6566">
      <w:pPr>
        <w:spacing w:after="0"/>
        <w:rPr>
          <w:rFonts w:ascii="Times New Roman" w:eastAsia="Batang" w:hAnsi="Times New Roman" w:cs="Times New Roman"/>
          <w:i/>
          <w:sz w:val="24"/>
          <w:szCs w:val="24"/>
        </w:rPr>
      </w:pPr>
    </w:p>
    <w:p w:rsidR="00266A40" w:rsidRPr="00170BEC" w:rsidRDefault="00985179" w:rsidP="00985179">
      <w:pPr>
        <w:jc w:val="center"/>
        <w:rPr>
          <w:rFonts w:ascii="Times New Roman" w:hAnsi="Times New Roman" w:cs="Times New Roman"/>
          <w:b/>
          <w:i/>
          <w:sz w:val="28"/>
          <w:szCs w:val="28"/>
        </w:rPr>
      </w:pPr>
      <w:r w:rsidRPr="00170BEC">
        <w:rPr>
          <w:rFonts w:ascii="Times New Roman" w:hAnsi="Times New Roman" w:cs="Times New Roman"/>
          <w:b/>
          <w:i/>
          <w:sz w:val="28"/>
          <w:szCs w:val="28"/>
        </w:rPr>
        <w:t>П</w:t>
      </w:r>
      <w:r w:rsidR="009877D9" w:rsidRPr="00170BEC">
        <w:rPr>
          <w:rFonts w:ascii="Times New Roman" w:hAnsi="Times New Roman" w:cs="Times New Roman"/>
          <w:b/>
          <w:i/>
          <w:sz w:val="28"/>
          <w:szCs w:val="28"/>
        </w:rPr>
        <w:t>ерелік активів СУІБ</w:t>
      </w:r>
    </w:p>
    <w:p w:rsidR="00266A40" w:rsidRPr="00170BEC" w:rsidRDefault="00266A40" w:rsidP="00266A40">
      <w:pPr>
        <w:spacing w:after="0" w:line="240" w:lineRule="auto"/>
        <w:ind w:firstLine="567"/>
        <w:rPr>
          <w:rFonts w:ascii="Times New Roman" w:hAnsi="Times New Roman" w:cs="Times New Roman"/>
          <w:sz w:val="28"/>
          <w:szCs w:val="28"/>
        </w:rPr>
      </w:pPr>
      <w:r w:rsidRPr="00170BEC">
        <w:rPr>
          <w:rFonts w:ascii="Times New Roman" w:hAnsi="Times New Roman" w:cs="Times New Roman"/>
          <w:sz w:val="28"/>
          <w:szCs w:val="28"/>
        </w:rPr>
        <w:t>Застосовані контролі відповідно до вимог ISO/IEC 27001:2022 6.1.2; 6.1.3; 8.2; 8.3</w:t>
      </w:r>
      <w:r w:rsidR="006A68E9" w:rsidRPr="00170BEC">
        <w:rPr>
          <w:rFonts w:ascii="Times New Roman" w:hAnsi="Times New Roman" w:cs="Times New Roman"/>
          <w:sz w:val="28"/>
          <w:szCs w:val="28"/>
        </w:rPr>
        <w:t>.</w:t>
      </w:r>
    </w:p>
    <w:p w:rsidR="00266A40" w:rsidRPr="00170BEC" w:rsidRDefault="00266A40" w:rsidP="00266A40">
      <w:pPr>
        <w:spacing w:after="0" w:line="240" w:lineRule="auto"/>
        <w:ind w:firstLine="567"/>
        <w:jc w:val="both"/>
        <w:rPr>
          <w:rFonts w:ascii="Times New Roman" w:hAnsi="Times New Roman" w:cs="Times New Roman"/>
          <w:sz w:val="28"/>
          <w:szCs w:val="28"/>
        </w:rPr>
      </w:pPr>
      <w:r w:rsidRPr="00170BEC">
        <w:rPr>
          <w:rFonts w:ascii="Times New Roman" w:hAnsi="Times New Roman" w:cs="Times New Roman"/>
          <w:sz w:val="28"/>
          <w:szCs w:val="28"/>
        </w:rPr>
        <w:t>Ос</w:t>
      </w:r>
      <w:r w:rsidR="006A68E9" w:rsidRPr="00170BEC">
        <w:rPr>
          <w:rFonts w:ascii="Times New Roman" w:hAnsi="Times New Roman" w:cs="Times New Roman"/>
          <w:sz w:val="28"/>
          <w:szCs w:val="28"/>
        </w:rPr>
        <w:t>новні активи системи (</w:t>
      </w:r>
      <w:r w:rsidR="0069234E" w:rsidRPr="00170BEC">
        <w:rPr>
          <w:rFonts w:ascii="Times New Roman" w:hAnsi="Times New Roman" w:cs="Times New Roman"/>
          <w:sz w:val="28"/>
          <w:szCs w:val="28"/>
        </w:rPr>
        <w:t>таблиця</w:t>
      </w:r>
      <w:r w:rsidR="006A68E9" w:rsidRPr="00170BEC">
        <w:rPr>
          <w:rFonts w:ascii="Times New Roman" w:hAnsi="Times New Roman" w:cs="Times New Roman"/>
          <w:sz w:val="28"/>
          <w:szCs w:val="28"/>
        </w:rPr>
        <w:t xml:space="preserve"> </w:t>
      </w:r>
      <w:r w:rsidR="0069234E" w:rsidRPr="00170BEC">
        <w:rPr>
          <w:rFonts w:ascii="Times New Roman" w:hAnsi="Times New Roman" w:cs="Times New Roman"/>
          <w:sz w:val="28"/>
          <w:szCs w:val="28"/>
        </w:rPr>
        <w:t>2</w:t>
      </w:r>
      <w:r w:rsidRPr="00170BEC">
        <w:rPr>
          <w:rFonts w:ascii="Times New Roman" w:hAnsi="Times New Roman" w:cs="Times New Roman"/>
          <w:sz w:val="28"/>
          <w:szCs w:val="28"/>
        </w:rPr>
        <w:t xml:space="preserve">.2.3)  </w:t>
      </w:r>
      <w:r w:rsidR="006A68E9" w:rsidRPr="00170BEC">
        <w:rPr>
          <w:rFonts w:ascii="Times New Roman" w:hAnsi="Times New Roman" w:cs="Times New Roman"/>
          <w:sz w:val="28"/>
          <w:szCs w:val="28"/>
        </w:rPr>
        <w:t>наводяться з у</w:t>
      </w:r>
      <w:r w:rsidRPr="00170BEC">
        <w:rPr>
          <w:rFonts w:ascii="Times New Roman" w:hAnsi="Times New Roman" w:cs="Times New Roman"/>
          <w:sz w:val="28"/>
          <w:szCs w:val="28"/>
        </w:rPr>
        <w:t>рахуванням вимог</w:t>
      </w:r>
      <w:r w:rsidR="006A68E9" w:rsidRPr="00170BEC">
        <w:rPr>
          <w:rFonts w:ascii="Times New Roman" w:hAnsi="Times New Roman" w:cs="Times New Roman"/>
          <w:sz w:val="28"/>
          <w:szCs w:val="28"/>
        </w:rPr>
        <w:t>,</w:t>
      </w:r>
      <w:r w:rsidRPr="00170BEC">
        <w:rPr>
          <w:rFonts w:ascii="Times New Roman" w:hAnsi="Times New Roman" w:cs="Times New Roman"/>
          <w:sz w:val="28"/>
          <w:szCs w:val="28"/>
        </w:rPr>
        <w:t xml:space="preserve"> визначених законодавством «З» та/чи власником «В»</w:t>
      </w:r>
      <w:r w:rsidR="006A68E9" w:rsidRPr="00170BEC">
        <w:rPr>
          <w:rFonts w:ascii="Times New Roman" w:hAnsi="Times New Roman" w:cs="Times New Roman"/>
          <w:sz w:val="28"/>
          <w:szCs w:val="28"/>
        </w:rPr>
        <w:t>,</w:t>
      </w:r>
      <w:r w:rsidRPr="00170BEC">
        <w:rPr>
          <w:rFonts w:ascii="Times New Roman" w:hAnsi="Times New Roman" w:cs="Times New Roman"/>
          <w:sz w:val="28"/>
          <w:szCs w:val="28"/>
        </w:rPr>
        <w:t xml:space="preserve"> з метою захисту властивостей інформації: конфіденційність «К», цілісність/достовірність «Ц», доступність «Д» та властивостей ІКС: контрольованість/стійкість/працездатність «С» тощо.</w:t>
      </w:r>
    </w:p>
    <w:p w:rsidR="00266A40" w:rsidRPr="00170BEC" w:rsidRDefault="00266A40" w:rsidP="00266A40">
      <w:pPr>
        <w:spacing w:after="0" w:line="240" w:lineRule="auto"/>
        <w:ind w:firstLine="567"/>
        <w:jc w:val="both"/>
        <w:rPr>
          <w:rFonts w:ascii="Times New Roman" w:hAnsi="Times New Roman" w:cs="Times New Roman"/>
          <w:sz w:val="28"/>
          <w:szCs w:val="28"/>
        </w:rPr>
      </w:pPr>
      <w:r w:rsidRPr="00170BEC">
        <w:rPr>
          <w:rFonts w:ascii="Times New Roman" w:hAnsi="Times New Roman" w:cs="Times New Roman"/>
          <w:sz w:val="28"/>
          <w:szCs w:val="28"/>
        </w:rPr>
        <w:t xml:space="preserve">Для визначення рівня критичності </w:t>
      </w:r>
      <w:r w:rsidR="006A68E9" w:rsidRPr="00170BEC">
        <w:rPr>
          <w:rFonts w:ascii="Times New Roman" w:hAnsi="Times New Roman" w:cs="Times New Roman"/>
          <w:sz w:val="28"/>
          <w:szCs w:val="28"/>
        </w:rPr>
        <w:t>вкрай критичних</w:t>
      </w:r>
      <w:r w:rsidRPr="00170BEC">
        <w:rPr>
          <w:rFonts w:ascii="Times New Roman" w:hAnsi="Times New Roman" w:cs="Times New Roman"/>
          <w:sz w:val="28"/>
          <w:szCs w:val="28"/>
        </w:rPr>
        <w:t xml:space="preserve"> активів (</w:t>
      </w:r>
      <w:r w:rsidR="00884B3C" w:rsidRPr="00170BEC">
        <w:rPr>
          <w:rFonts w:ascii="Times New Roman" w:hAnsi="Times New Roman" w:cs="Times New Roman"/>
          <w:sz w:val="28"/>
          <w:szCs w:val="28"/>
        </w:rPr>
        <w:t>«</w:t>
      </w:r>
      <w:r w:rsidRPr="00170BEC">
        <w:rPr>
          <w:rFonts w:ascii="Times New Roman" w:eastAsia="Times New Roman" w:hAnsi="Times New Roman" w:cs="Times New Roman"/>
          <w:color w:val="000000"/>
          <w:sz w:val="28"/>
          <w:szCs w:val="28"/>
          <w:lang w:eastAsia="ru-RU"/>
        </w:rPr>
        <w:t>V</w:t>
      </w:r>
      <w:r w:rsidR="00884B3C" w:rsidRPr="00170BEC">
        <w:rPr>
          <w:rFonts w:ascii="Times New Roman" w:eastAsia="Times New Roman" w:hAnsi="Times New Roman" w:cs="Times New Roman"/>
          <w:color w:val="000000"/>
          <w:sz w:val="28"/>
          <w:szCs w:val="28"/>
          <w:lang w:eastAsia="ru-RU"/>
        </w:rPr>
        <w:t xml:space="preserve">ery </w:t>
      </w:r>
      <w:r w:rsidRPr="00170BEC">
        <w:rPr>
          <w:rFonts w:ascii="Times New Roman" w:eastAsia="Times New Roman" w:hAnsi="Times New Roman" w:cs="Times New Roman"/>
          <w:color w:val="000000"/>
          <w:sz w:val="28"/>
          <w:szCs w:val="28"/>
          <w:lang w:eastAsia="ru-RU"/>
        </w:rPr>
        <w:t>m</w:t>
      </w:r>
      <w:r w:rsidR="00884B3C" w:rsidRPr="00170BEC">
        <w:rPr>
          <w:rFonts w:ascii="Times New Roman" w:eastAsia="Times New Roman" w:hAnsi="Times New Roman" w:cs="Times New Roman"/>
          <w:color w:val="000000"/>
          <w:sz w:val="28"/>
          <w:szCs w:val="28"/>
          <w:lang w:eastAsia="ru-RU"/>
        </w:rPr>
        <w:t xml:space="preserve">ost </w:t>
      </w:r>
      <w:r w:rsidRPr="00170BEC">
        <w:rPr>
          <w:rFonts w:ascii="Times New Roman" w:eastAsia="Times New Roman" w:hAnsi="Times New Roman" w:cs="Times New Roman"/>
          <w:color w:val="000000"/>
          <w:sz w:val="28"/>
          <w:szCs w:val="28"/>
          <w:lang w:eastAsia="ru-RU"/>
        </w:rPr>
        <w:t>a</w:t>
      </w:r>
      <w:r w:rsidR="00884B3C" w:rsidRPr="00170BEC">
        <w:rPr>
          <w:rFonts w:ascii="Times New Roman" w:eastAsia="Times New Roman" w:hAnsi="Times New Roman" w:cs="Times New Roman"/>
          <w:color w:val="000000"/>
          <w:sz w:val="28"/>
          <w:szCs w:val="28"/>
          <w:lang w:eastAsia="ru-RU"/>
        </w:rPr>
        <w:t xml:space="preserve">sset», надалі – </w:t>
      </w:r>
      <w:r w:rsidR="00B23EEF" w:rsidRPr="00170BEC">
        <w:rPr>
          <w:rFonts w:ascii="Times New Roman" w:eastAsia="Times New Roman" w:hAnsi="Times New Roman" w:cs="Times New Roman"/>
          <w:color w:val="000000"/>
          <w:sz w:val="28"/>
          <w:szCs w:val="28"/>
          <w:lang w:eastAsia="ru-RU"/>
        </w:rPr>
        <w:t>«</w:t>
      </w:r>
      <w:r w:rsidR="00884B3C" w:rsidRPr="00170BEC">
        <w:rPr>
          <w:rFonts w:ascii="Times New Roman" w:eastAsia="Times New Roman" w:hAnsi="Times New Roman" w:cs="Times New Roman"/>
          <w:color w:val="000000"/>
          <w:sz w:val="28"/>
          <w:szCs w:val="28"/>
          <w:lang w:eastAsia="ru-RU"/>
        </w:rPr>
        <w:t>Vma</w:t>
      </w:r>
      <w:r w:rsidR="00B23EEF" w:rsidRPr="00170BEC">
        <w:rPr>
          <w:rFonts w:ascii="Times New Roman" w:eastAsia="Times New Roman" w:hAnsi="Times New Roman" w:cs="Times New Roman"/>
          <w:color w:val="000000"/>
          <w:sz w:val="28"/>
          <w:szCs w:val="28"/>
          <w:lang w:eastAsia="ru-RU"/>
        </w:rPr>
        <w:t>»</w:t>
      </w:r>
      <w:r w:rsidRPr="00170BEC">
        <w:rPr>
          <w:rFonts w:ascii="Times New Roman" w:hAnsi="Times New Roman" w:cs="Times New Roman"/>
          <w:sz w:val="28"/>
          <w:szCs w:val="28"/>
        </w:rPr>
        <w:t>) слі</w:t>
      </w:r>
      <w:r w:rsidR="006A68E9" w:rsidRPr="00170BEC">
        <w:rPr>
          <w:rFonts w:ascii="Times New Roman" w:hAnsi="Times New Roman" w:cs="Times New Roman"/>
          <w:sz w:val="28"/>
          <w:szCs w:val="28"/>
        </w:rPr>
        <w:t xml:space="preserve">д застосовувати дані </w:t>
      </w:r>
      <w:r w:rsidR="001B1800" w:rsidRPr="00170BEC">
        <w:rPr>
          <w:rFonts w:ascii="Times New Roman" w:hAnsi="Times New Roman" w:cs="Times New Roman"/>
          <w:sz w:val="28"/>
          <w:szCs w:val="28"/>
        </w:rPr>
        <w:t>з табл. 2</w:t>
      </w:r>
      <w:r w:rsidRPr="00170BEC">
        <w:rPr>
          <w:rFonts w:ascii="Times New Roman" w:hAnsi="Times New Roman" w:cs="Times New Roman"/>
          <w:sz w:val="28"/>
          <w:szCs w:val="28"/>
        </w:rPr>
        <w:t>.2.1</w:t>
      </w:r>
    </w:p>
    <w:p w:rsidR="00266A40" w:rsidRPr="00170BEC" w:rsidRDefault="001B1800" w:rsidP="00266A40">
      <w:pPr>
        <w:jc w:val="right"/>
        <w:rPr>
          <w:rFonts w:ascii="Times New Roman" w:hAnsi="Times New Roman" w:cs="Times New Roman"/>
          <w:sz w:val="24"/>
          <w:szCs w:val="24"/>
        </w:rPr>
      </w:pPr>
      <w:r w:rsidRPr="00170BEC">
        <w:rPr>
          <w:rFonts w:ascii="Times New Roman" w:hAnsi="Times New Roman" w:cs="Times New Roman"/>
          <w:sz w:val="24"/>
          <w:szCs w:val="24"/>
        </w:rPr>
        <w:t>Табл. 2</w:t>
      </w:r>
      <w:r w:rsidR="00266A40" w:rsidRPr="00170BEC">
        <w:rPr>
          <w:rFonts w:ascii="Times New Roman" w:hAnsi="Times New Roman" w:cs="Times New Roman"/>
          <w:sz w:val="24"/>
          <w:szCs w:val="24"/>
        </w:rPr>
        <w:t>.2.1</w:t>
      </w:r>
    </w:p>
    <w:tbl>
      <w:tblPr>
        <w:tblStyle w:val="a5"/>
        <w:tblW w:w="0" w:type="auto"/>
        <w:tblLayout w:type="fixed"/>
        <w:tblLook w:val="04A0" w:firstRow="1" w:lastRow="0" w:firstColumn="1" w:lastColumn="0" w:noHBand="0" w:noVBand="1"/>
      </w:tblPr>
      <w:tblGrid>
        <w:gridCol w:w="1838"/>
        <w:gridCol w:w="1843"/>
        <w:gridCol w:w="1843"/>
        <w:gridCol w:w="1814"/>
        <w:gridCol w:w="2233"/>
      </w:tblGrid>
      <w:tr w:rsidR="00266A40" w:rsidRPr="00170BEC" w:rsidTr="00AD2F33">
        <w:tc>
          <w:tcPr>
            <w:tcW w:w="1838" w:type="dxa"/>
          </w:tcPr>
          <w:p w:rsidR="00266A40" w:rsidRPr="00170BEC" w:rsidRDefault="00266A40" w:rsidP="00266A40">
            <w:pPr>
              <w:jc w:val="center"/>
              <w:rPr>
                <w:rFonts w:ascii="Times New Roman" w:eastAsia="Times New Roman" w:hAnsi="Times New Roman" w:cs="Times New Roman"/>
                <w:color w:val="000000"/>
                <w:sz w:val="24"/>
                <w:szCs w:val="24"/>
                <w:lang w:eastAsia="ru-RU"/>
              </w:rPr>
            </w:pPr>
            <w:r w:rsidRPr="00170BEC">
              <w:rPr>
                <w:rFonts w:ascii="Times New Roman" w:eastAsia="Times New Roman" w:hAnsi="Times New Roman" w:cs="Times New Roman"/>
                <w:color w:val="000000"/>
                <w:sz w:val="24"/>
                <w:szCs w:val="24"/>
                <w:lang w:eastAsia="ru-RU"/>
              </w:rPr>
              <w:t>Рівні критичності</w:t>
            </w:r>
          </w:p>
          <w:p w:rsidR="00266A40" w:rsidRPr="00170BEC" w:rsidRDefault="00266A40" w:rsidP="00266A40">
            <w:pPr>
              <w:jc w:val="center"/>
              <w:rPr>
                <w:rFonts w:ascii="Times New Roman" w:eastAsia="Times New Roman" w:hAnsi="Times New Roman" w:cs="Times New Roman"/>
                <w:color w:val="000000"/>
                <w:sz w:val="24"/>
                <w:szCs w:val="24"/>
                <w:lang w:eastAsia="ru-RU"/>
              </w:rPr>
            </w:pPr>
            <w:r w:rsidRPr="00170BEC">
              <w:rPr>
                <w:rFonts w:ascii="Times New Roman" w:eastAsia="Times New Roman" w:hAnsi="Times New Roman" w:cs="Times New Roman"/>
                <w:color w:val="000000"/>
                <w:sz w:val="24"/>
                <w:szCs w:val="24"/>
                <w:lang w:eastAsia="ru-RU"/>
              </w:rPr>
              <w:t>(Vma=К+Ц+Д)</w:t>
            </w:r>
          </w:p>
        </w:tc>
        <w:tc>
          <w:tcPr>
            <w:tcW w:w="1843" w:type="dxa"/>
            <w:shd w:val="clear" w:color="auto" w:fill="auto"/>
          </w:tcPr>
          <w:p w:rsidR="00266A40" w:rsidRPr="00170BEC" w:rsidRDefault="00266A40" w:rsidP="00266A40">
            <w:pPr>
              <w:jc w:val="center"/>
              <w:rPr>
                <w:rFonts w:ascii="Times New Roman" w:eastAsia="Times New Roman" w:hAnsi="Times New Roman" w:cs="Times New Roman"/>
                <w:color w:val="000000"/>
                <w:sz w:val="24"/>
                <w:szCs w:val="24"/>
                <w:lang w:eastAsia="ru-RU"/>
              </w:rPr>
            </w:pPr>
            <w:r w:rsidRPr="00170BEC">
              <w:rPr>
                <w:rFonts w:ascii="Times New Roman" w:eastAsia="Times New Roman" w:hAnsi="Times New Roman" w:cs="Times New Roman"/>
                <w:color w:val="000000"/>
                <w:sz w:val="24"/>
                <w:szCs w:val="24"/>
                <w:lang w:eastAsia="ru-RU"/>
              </w:rPr>
              <w:t>І Категорія</w:t>
            </w:r>
          </w:p>
          <w:p w:rsidR="00266A40" w:rsidRPr="00170BEC" w:rsidRDefault="00266A40" w:rsidP="00266A40">
            <w:pPr>
              <w:jc w:val="center"/>
              <w:rPr>
                <w:rFonts w:ascii="Times New Roman" w:hAnsi="Times New Roman" w:cs="Times New Roman"/>
                <w:sz w:val="24"/>
                <w:szCs w:val="24"/>
              </w:rPr>
            </w:pPr>
            <w:r w:rsidRPr="00170BEC">
              <w:rPr>
                <w:rFonts w:ascii="Times New Roman" w:eastAsia="Times New Roman" w:hAnsi="Times New Roman" w:cs="Times New Roman"/>
                <w:color w:val="000000"/>
                <w:sz w:val="24"/>
                <w:szCs w:val="24"/>
                <w:lang w:eastAsia="ru-RU"/>
              </w:rPr>
              <w:t>(Вага критичності  КЦД =1-3)</w:t>
            </w:r>
          </w:p>
        </w:tc>
        <w:tc>
          <w:tcPr>
            <w:tcW w:w="1843" w:type="dxa"/>
            <w:shd w:val="clear" w:color="auto" w:fill="auto"/>
          </w:tcPr>
          <w:p w:rsidR="00266A40" w:rsidRPr="00170BEC" w:rsidRDefault="00266A40" w:rsidP="00266A40">
            <w:pPr>
              <w:jc w:val="center"/>
              <w:rPr>
                <w:rFonts w:ascii="Times New Roman" w:eastAsia="Times New Roman" w:hAnsi="Times New Roman" w:cs="Times New Roman"/>
                <w:color w:val="000000"/>
                <w:sz w:val="24"/>
                <w:szCs w:val="24"/>
                <w:lang w:eastAsia="ru-RU"/>
              </w:rPr>
            </w:pPr>
            <w:r w:rsidRPr="00170BEC">
              <w:rPr>
                <w:rFonts w:ascii="Times New Roman" w:eastAsia="Times New Roman" w:hAnsi="Times New Roman" w:cs="Times New Roman"/>
                <w:color w:val="000000"/>
                <w:sz w:val="24"/>
                <w:szCs w:val="24"/>
                <w:lang w:eastAsia="ru-RU"/>
              </w:rPr>
              <w:t>ІІ Категорія 2</w:t>
            </w:r>
          </w:p>
          <w:p w:rsidR="00266A40" w:rsidRPr="00170BEC" w:rsidRDefault="00266A40" w:rsidP="00266A40">
            <w:pPr>
              <w:jc w:val="center"/>
              <w:rPr>
                <w:rFonts w:ascii="Times New Roman" w:hAnsi="Times New Roman" w:cs="Times New Roman"/>
                <w:sz w:val="24"/>
                <w:szCs w:val="24"/>
              </w:rPr>
            </w:pPr>
            <w:r w:rsidRPr="00170BEC">
              <w:rPr>
                <w:rFonts w:ascii="Times New Roman" w:eastAsia="Times New Roman" w:hAnsi="Times New Roman" w:cs="Times New Roman"/>
                <w:color w:val="000000"/>
                <w:sz w:val="24"/>
                <w:szCs w:val="24"/>
                <w:lang w:eastAsia="ru-RU"/>
              </w:rPr>
              <w:t>(Вага критичності  КЦД = 4-6)</w:t>
            </w:r>
          </w:p>
        </w:tc>
        <w:tc>
          <w:tcPr>
            <w:tcW w:w="1814" w:type="dxa"/>
            <w:shd w:val="clear" w:color="auto" w:fill="auto"/>
          </w:tcPr>
          <w:p w:rsidR="00266A40" w:rsidRPr="00170BEC" w:rsidRDefault="00266A40" w:rsidP="00266A40">
            <w:pPr>
              <w:jc w:val="center"/>
              <w:rPr>
                <w:rFonts w:ascii="Times New Roman" w:eastAsia="Times New Roman" w:hAnsi="Times New Roman" w:cs="Times New Roman"/>
                <w:color w:val="000000"/>
                <w:sz w:val="24"/>
                <w:szCs w:val="24"/>
                <w:lang w:eastAsia="ru-RU"/>
              </w:rPr>
            </w:pPr>
            <w:r w:rsidRPr="00170BEC">
              <w:rPr>
                <w:rFonts w:ascii="Times New Roman" w:eastAsia="Times New Roman" w:hAnsi="Times New Roman" w:cs="Times New Roman"/>
                <w:color w:val="000000"/>
                <w:sz w:val="24"/>
                <w:szCs w:val="24"/>
                <w:lang w:eastAsia="ru-RU"/>
              </w:rPr>
              <w:t>ІІІ Категорія</w:t>
            </w:r>
          </w:p>
          <w:p w:rsidR="00266A40" w:rsidRPr="00170BEC" w:rsidRDefault="00266A40" w:rsidP="00266A40">
            <w:pPr>
              <w:jc w:val="center"/>
              <w:rPr>
                <w:rFonts w:ascii="Times New Roman" w:eastAsia="Times New Roman" w:hAnsi="Times New Roman" w:cs="Times New Roman"/>
                <w:color w:val="000000"/>
                <w:sz w:val="24"/>
                <w:szCs w:val="24"/>
                <w:lang w:eastAsia="ru-RU"/>
              </w:rPr>
            </w:pPr>
            <w:r w:rsidRPr="00170BEC">
              <w:rPr>
                <w:rFonts w:ascii="Times New Roman" w:eastAsia="Times New Roman" w:hAnsi="Times New Roman" w:cs="Times New Roman"/>
                <w:color w:val="000000"/>
                <w:sz w:val="24"/>
                <w:szCs w:val="24"/>
                <w:lang w:eastAsia="ru-RU"/>
              </w:rPr>
              <w:t>(Вага критичності  КЦД = 7-9)</w:t>
            </w:r>
          </w:p>
          <w:p w:rsidR="00266A40" w:rsidRPr="00170BEC" w:rsidRDefault="00266A40" w:rsidP="00266A40">
            <w:pPr>
              <w:jc w:val="center"/>
              <w:rPr>
                <w:rFonts w:ascii="Times New Roman" w:hAnsi="Times New Roman" w:cs="Times New Roman"/>
                <w:sz w:val="24"/>
                <w:szCs w:val="24"/>
              </w:rPr>
            </w:pPr>
          </w:p>
        </w:tc>
        <w:tc>
          <w:tcPr>
            <w:tcW w:w="2233" w:type="dxa"/>
            <w:shd w:val="clear" w:color="auto" w:fill="auto"/>
          </w:tcPr>
          <w:p w:rsidR="00266A40" w:rsidRPr="00170BEC" w:rsidRDefault="00266A40" w:rsidP="00266A40">
            <w:pPr>
              <w:jc w:val="center"/>
              <w:rPr>
                <w:rFonts w:ascii="Times New Roman" w:eastAsia="Times New Roman" w:hAnsi="Times New Roman" w:cs="Times New Roman"/>
                <w:color w:val="000000"/>
                <w:sz w:val="24"/>
                <w:szCs w:val="24"/>
                <w:lang w:eastAsia="ru-RU"/>
              </w:rPr>
            </w:pPr>
            <w:r w:rsidRPr="00170BEC">
              <w:rPr>
                <w:rFonts w:ascii="Times New Roman" w:eastAsia="Times New Roman" w:hAnsi="Times New Roman" w:cs="Times New Roman"/>
                <w:color w:val="000000"/>
                <w:sz w:val="24"/>
                <w:szCs w:val="24"/>
                <w:lang w:eastAsia="ru-RU"/>
              </w:rPr>
              <w:t>ІV Категорія</w:t>
            </w:r>
          </w:p>
          <w:p w:rsidR="00266A40" w:rsidRPr="00170BEC" w:rsidRDefault="00266A40" w:rsidP="00266A40">
            <w:pPr>
              <w:jc w:val="center"/>
              <w:rPr>
                <w:rFonts w:ascii="Times New Roman" w:hAnsi="Times New Roman" w:cs="Times New Roman"/>
                <w:sz w:val="24"/>
                <w:szCs w:val="24"/>
              </w:rPr>
            </w:pPr>
            <w:r w:rsidRPr="00170BEC">
              <w:rPr>
                <w:rFonts w:ascii="Times New Roman" w:eastAsia="Times New Roman" w:hAnsi="Times New Roman" w:cs="Times New Roman"/>
                <w:color w:val="000000"/>
                <w:sz w:val="24"/>
                <w:szCs w:val="24"/>
                <w:lang w:eastAsia="ru-RU"/>
              </w:rPr>
              <w:t>(Вага критичності  КЦД =10-12)</w:t>
            </w:r>
          </w:p>
        </w:tc>
      </w:tr>
      <w:tr w:rsidR="00266A40" w:rsidRPr="00170BEC" w:rsidTr="00AD2F33">
        <w:tc>
          <w:tcPr>
            <w:tcW w:w="1838" w:type="dxa"/>
          </w:tcPr>
          <w:p w:rsidR="00266A40" w:rsidRPr="00170BEC" w:rsidRDefault="00266A40" w:rsidP="00266A40">
            <w:pPr>
              <w:jc w:val="center"/>
              <w:rPr>
                <w:rFonts w:ascii="Times New Roman" w:eastAsia="Times New Roman" w:hAnsi="Times New Roman" w:cs="Times New Roman"/>
                <w:color w:val="000000"/>
                <w:sz w:val="24"/>
                <w:szCs w:val="24"/>
                <w:lang w:eastAsia="ru-RU"/>
              </w:rPr>
            </w:pPr>
            <w:r w:rsidRPr="00170BEC">
              <w:rPr>
                <w:rFonts w:ascii="Times New Roman" w:eastAsia="Times New Roman" w:hAnsi="Times New Roman" w:cs="Times New Roman"/>
                <w:bCs/>
                <w:color w:val="000000"/>
                <w:sz w:val="24"/>
                <w:szCs w:val="24"/>
                <w:lang w:eastAsia="ru-RU"/>
              </w:rPr>
              <w:t>Чотири категорії  критичност</w:t>
            </w:r>
            <w:r w:rsidR="009B4F8F" w:rsidRPr="00170BEC">
              <w:rPr>
                <w:rFonts w:ascii="Times New Roman" w:eastAsia="Times New Roman" w:hAnsi="Times New Roman" w:cs="Times New Roman"/>
                <w:bCs/>
                <w:color w:val="000000"/>
                <w:sz w:val="24"/>
                <w:szCs w:val="24"/>
                <w:lang w:eastAsia="ru-RU"/>
              </w:rPr>
              <w:t>і властивостей інформації КЦД: [</w:t>
            </w:r>
            <w:r w:rsidRPr="00170BEC">
              <w:rPr>
                <w:rFonts w:ascii="Times New Roman" w:eastAsia="Times New Roman" w:hAnsi="Times New Roman" w:cs="Times New Roman"/>
                <w:color w:val="000000"/>
                <w:sz w:val="24"/>
                <w:szCs w:val="24"/>
                <w:lang w:eastAsia="ru-RU"/>
              </w:rPr>
              <w:t>властивості інформації: конфіденційність К1, К2, К3, К4; цілісність</w:t>
            </w:r>
          </w:p>
          <w:p w:rsidR="00266A40" w:rsidRPr="00170BEC" w:rsidRDefault="00266A40" w:rsidP="00266A40">
            <w:pPr>
              <w:jc w:val="center"/>
              <w:rPr>
                <w:rFonts w:ascii="Times New Roman" w:eastAsia="Times New Roman" w:hAnsi="Times New Roman" w:cs="Times New Roman"/>
                <w:color w:val="000000"/>
                <w:sz w:val="24"/>
                <w:szCs w:val="24"/>
                <w:lang w:eastAsia="ru-RU"/>
              </w:rPr>
            </w:pPr>
            <w:r w:rsidRPr="00170BEC">
              <w:rPr>
                <w:rFonts w:ascii="Times New Roman" w:eastAsia="Times New Roman" w:hAnsi="Times New Roman" w:cs="Times New Roman"/>
                <w:color w:val="000000"/>
                <w:sz w:val="24"/>
                <w:szCs w:val="24"/>
                <w:lang w:eastAsia="ru-RU"/>
              </w:rPr>
              <w:t>Ц1, Ц2, Ц3, Ц4; доступність:</w:t>
            </w:r>
          </w:p>
          <w:p w:rsidR="00266A40" w:rsidRPr="00170BEC" w:rsidRDefault="00266A40" w:rsidP="009B4F8F">
            <w:pPr>
              <w:jc w:val="center"/>
              <w:rPr>
                <w:rFonts w:ascii="Times New Roman" w:eastAsia="Times New Roman" w:hAnsi="Times New Roman" w:cs="Times New Roman"/>
                <w:color w:val="000000"/>
                <w:sz w:val="24"/>
                <w:szCs w:val="24"/>
                <w:lang w:eastAsia="ru-RU"/>
              </w:rPr>
            </w:pPr>
            <w:r w:rsidRPr="00170BEC">
              <w:rPr>
                <w:rFonts w:ascii="Times New Roman" w:eastAsia="Times New Roman" w:hAnsi="Times New Roman" w:cs="Times New Roman"/>
                <w:color w:val="000000"/>
                <w:sz w:val="24"/>
                <w:szCs w:val="24"/>
                <w:lang w:eastAsia="ru-RU"/>
              </w:rPr>
              <w:t>Д1 (час недоступності 4 години), Д2 (час недоступності 1 доба), Д3 (час недоступності 3 доби), Д4 (час недоступності більш</w:t>
            </w:r>
            <w:r w:rsidR="009B4F8F" w:rsidRPr="00170BEC">
              <w:rPr>
                <w:rFonts w:ascii="Times New Roman" w:eastAsia="Times New Roman" w:hAnsi="Times New Roman" w:cs="Times New Roman"/>
                <w:color w:val="000000"/>
                <w:sz w:val="24"/>
                <w:szCs w:val="24"/>
                <w:lang w:eastAsia="ru-RU"/>
              </w:rPr>
              <w:t>е</w:t>
            </w:r>
            <w:r w:rsidRPr="00170BEC">
              <w:rPr>
                <w:rFonts w:ascii="Times New Roman" w:eastAsia="Times New Roman" w:hAnsi="Times New Roman" w:cs="Times New Roman"/>
                <w:color w:val="000000"/>
                <w:sz w:val="24"/>
                <w:szCs w:val="24"/>
                <w:lang w:eastAsia="ru-RU"/>
              </w:rPr>
              <w:t xml:space="preserve"> </w:t>
            </w:r>
            <w:r w:rsidR="009B4F8F" w:rsidRPr="00170BEC">
              <w:rPr>
                <w:rFonts w:ascii="Times New Roman" w:eastAsia="Times New Roman" w:hAnsi="Times New Roman" w:cs="Times New Roman"/>
                <w:color w:val="000000"/>
                <w:sz w:val="24"/>
                <w:szCs w:val="24"/>
                <w:lang w:eastAsia="ru-RU"/>
              </w:rPr>
              <w:t>трьох діб</w:t>
            </w:r>
            <w:r w:rsidRPr="00170BEC">
              <w:rPr>
                <w:rFonts w:ascii="Times New Roman" w:eastAsia="Times New Roman" w:hAnsi="Times New Roman" w:cs="Times New Roman"/>
                <w:color w:val="000000"/>
                <w:sz w:val="24"/>
                <w:szCs w:val="24"/>
                <w:lang w:eastAsia="ru-RU"/>
              </w:rPr>
              <w:t>)</w:t>
            </w:r>
            <w:r w:rsidR="009B4F8F" w:rsidRPr="00170BEC">
              <w:rPr>
                <w:rFonts w:ascii="Times New Roman" w:eastAsia="Times New Roman" w:hAnsi="Times New Roman" w:cs="Times New Roman"/>
                <w:color w:val="000000"/>
                <w:sz w:val="24"/>
                <w:szCs w:val="24"/>
                <w:lang w:eastAsia="ru-RU"/>
              </w:rPr>
              <w:t>]</w:t>
            </w:r>
          </w:p>
        </w:tc>
        <w:tc>
          <w:tcPr>
            <w:tcW w:w="1843" w:type="dxa"/>
            <w:shd w:val="clear" w:color="auto" w:fill="auto"/>
          </w:tcPr>
          <w:p w:rsidR="00266A40" w:rsidRPr="00170BEC" w:rsidRDefault="00266A40" w:rsidP="00266A40">
            <w:pPr>
              <w:jc w:val="center"/>
              <w:rPr>
                <w:rFonts w:ascii="Times New Roman" w:eastAsia="Times New Roman" w:hAnsi="Times New Roman" w:cs="Times New Roman"/>
                <w:color w:val="000000"/>
                <w:sz w:val="24"/>
                <w:szCs w:val="24"/>
                <w:lang w:eastAsia="ru-RU"/>
              </w:rPr>
            </w:pPr>
            <w:r w:rsidRPr="00170BEC">
              <w:rPr>
                <w:rFonts w:ascii="Times New Roman" w:eastAsia="Times New Roman" w:hAnsi="Times New Roman" w:cs="Times New Roman"/>
                <w:bCs/>
                <w:color w:val="000000"/>
                <w:sz w:val="24"/>
                <w:szCs w:val="24"/>
                <w:lang w:eastAsia="ru-RU"/>
              </w:rPr>
              <w:t xml:space="preserve">НИЗКИЙ: </w:t>
            </w:r>
            <w:r w:rsidRPr="00170BEC">
              <w:rPr>
                <w:rFonts w:ascii="Times New Roman" w:eastAsia="Times New Roman" w:hAnsi="Times New Roman" w:cs="Times New Roman"/>
                <w:color w:val="000000"/>
                <w:sz w:val="24"/>
                <w:szCs w:val="24"/>
                <w:lang w:eastAsia="ru-RU"/>
              </w:rPr>
              <w:t xml:space="preserve">1 рівень  – </w:t>
            </w:r>
            <w:r w:rsidRPr="00170BEC">
              <w:rPr>
                <w:rFonts w:ascii="Times New Roman" w:eastAsia="Times New Roman" w:hAnsi="Times New Roman" w:cs="Times New Roman"/>
                <w:bCs/>
                <w:color w:val="000000"/>
                <w:sz w:val="24"/>
                <w:szCs w:val="24"/>
                <w:lang w:eastAsia="ru-RU"/>
              </w:rPr>
              <w:t>немає</w:t>
            </w:r>
            <w:r w:rsidRPr="00170BEC">
              <w:rPr>
                <w:rFonts w:ascii="Times New Roman" w:eastAsia="Times New Roman" w:hAnsi="Times New Roman" w:cs="Times New Roman"/>
                <w:color w:val="000000"/>
                <w:sz w:val="24"/>
                <w:szCs w:val="24"/>
                <w:lang w:eastAsia="ru-RU"/>
              </w:rPr>
              <w:t xml:space="preserve"> шкоди</w:t>
            </w:r>
            <w:r w:rsidR="009B4F8F" w:rsidRPr="00170BEC">
              <w:rPr>
                <w:rFonts w:ascii="Times New Roman" w:eastAsia="Times New Roman" w:hAnsi="Times New Roman" w:cs="Times New Roman"/>
                <w:color w:val="000000"/>
                <w:sz w:val="24"/>
                <w:szCs w:val="24"/>
                <w:lang w:eastAsia="ru-RU"/>
              </w:rPr>
              <w:t>,</w:t>
            </w:r>
            <w:r w:rsidRPr="00170BEC">
              <w:rPr>
                <w:rFonts w:ascii="Times New Roman" w:eastAsia="Times New Roman" w:hAnsi="Times New Roman" w:cs="Times New Roman"/>
                <w:color w:val="000000"/>
                <w:sz w:val="24"/>
                <w:szCs w:val="24"/>
                <w:lang w:eastAsia="ru-RU"/>
              </w:rPr>
              <w:t xml:space="preserve"> але </w:t>
            </w:r>
            <w:r w:rsidRPr="00170BEC">
              <w:rPr>
                <w:rFonts w:ascii="Times New Roman" w:eastAsia="Times New Roman" w:hAnsi="Times New Roman" w:cs="Times New Roman"/>
                <w:bCs/>
                <w:color w:val="000000"/>
                <w:sz w:val="24"/>
                <w:szCs w:val="24"/>
                <w:lang w:eastAsia="ru-RU"/>
              </w:rPr>
              <w:t>незначна</w:t>
            </w:r>
            <w:r w:rsidRPr="00170BEC">
              <w:rPr>
                <w:rFonts w:ascii="Times New Roman" w:eastAsia="Times New Roman" w:hAnsi="Times New Roman" w:cs="Times New Roman"/>
                <w:color w:val="000000"/>
                <w:sz w:val="24"/>
                <w:szCs w:val="24"/>
                <w:lang w:eastAsia="ru-RU"/>
              </w:rPr>
              <w:t xml:space="preserve"> </w:t>
            </w:r>
            <w:r w:rsidR="00AD2F33" w:rsidRPr="00170BEC">
              <w:rPr>
                <w:rFonts w:ascii="Times New Roman" w:eastAsia="Times New Roman" w:hAnsi="Times New Roman" w:cs="Times New Roman"/>
                <w:color w:val="000000"/>
                <w:sz w:val="24"/>
                <w:szCs w:val="24"/>
                <w:lang w:eastAsia="ru-RU"/>
              </w:rPr>
              <w:t>шкода, актив продовжує використовуватися,</w:t>
            </w:r>
            <w:r w:rsidRPr="00170BEC">
              <w:rPr>
                <w:rFonts w:ascii="Times New Roman" w:eastAsia="Times New Roman" w:hAnsi="Times New Roman" w:cs="Times New Roman"/>
                <w:color w:val="000000"/>
                <w:sz w:val="24"/>
                <w:szCs w:val="24"/>
                <w:lang w:eastAsia="ru-RU"/>
              </w:rPr>
              <w:t xml:space="preserve"> </w:t>
            </w:r>
            <w:r w:rsidRPr="00170BEC">
              <w:rPr>
                <w:rFonts w:ascii="Times New Roman" w:eastAsia="Times New Roman" w:hAnsi="Times New Roman" w:cs="Times New Roman"/>
                <w:bCs/>
                <w:color w:val="000000"/>
                <w:sz w:val="24"/>
                <w:szCs w:val="24"/>
                <w:lang w:eastAsia="ru-RU"/>
              </w:rPr>
              <w:t xml:space="preserve">мінімальна втрата </w:t>
            </w:r>
            <w:r w:rsidR="00AD2F33" w:rsidRPr="00170BEC">
              <w:rPr>
                <w:rFonts w:ascii="Times New Roman" w:eastAsia="Times New Roman" w:hAnsi="Times New Roman" w:cs="Times New Roman"/>
                <w:color w:val="000000"/>
                <w:sz w:val="24"/>
                <w:szCs w:val="24"/>
                <w:lang w:eastAsia="ru-RU"/>
              </w:rPr>
              <w:t>контролю СУІБ,</w:t>
            </w:r>
            <w:r w:rsidRPr="00170BEC">
              <w:rPr>
                <w:rFonts w:ascii="Times New Roman" w:eastAsia="Times New Roman" w:hAnsi="Times New Roman" w:cs="Times New Roman"/>
                <w:color w:val="000000"/>
                <w:sz w:val="24"/>
                <w:szCs w:val="24"/>
                <w:lang w:eastAsia="ru-RU"/>
              </w:rPr>
              <w:t xml:space="preserve"> фінансові чи репутаційні збитки </w:t>
            </w:r>
            <w:r w:rsidRPr="00170BEC">
              <w:rPr>
                <w:rFonts w:ascii="Times New Roman" w:eastAsia="Times New Roman" w:hAnsi="Times New Roman" w:cs="Times New Roman"/>
                <w:bCs/>
                <w:color w:val="000000"/>
                <w:sz w:val="24"/>
                <w:szCs w:val="24"/>
                <w:lang w:eastAsia="ru-RU"/>
              </w:rPr>
              <w:t xml:space="preserve">відсутні </w:t>
            </w:r>
            <w:r w:rsidRPr="00170BEC">
              <w:rPr>
                <w:rFonts w:ascii="Times New Roman" w:eastAsia="Times New Roman" w:hAnsi="Times New Roman" w:cs="Times New Roman"/>
                <w:color w:val="000000"/>
                <w:sz w:val="24"/>
                <w:szCs w:val="24"/>
                <w:lang w:eastAsia="ru-RU"/>
              </w:rPr>
              <w:t xml:space="preserve">або </w:t>
            </w:r>
            <w:r w:rsidRPr="00170BEC">
              <w:rPr>
                <w:rFonts w:ascii="Times New Roman" w:eastAsia="Times New Roman" w:hAnsi="Times New Roman" w:cs="Times New Roman"/>
                <w:bCs/>
                <w:color w:val="000000"/>
                <w:sz w:val="24"/>
                <w:szCs w:val="24"/>
                <w:lang w:eastAsia="ru-RU"/>
              </w:rPr>
              <w:t>незначні</w:t>
            </w:r>
          </w:p>
        </w:tc>
        <w:tc>
          <w:tcPr>
            <w:tcW w:w="1843" w:type="dxa"/>
            <w:shd w:val="clear" w:color="auto" w:fill="auto"/>
          </w:tcPr>
          <w:p w:rsidR="00266A40" w:rsidRPr="00170BEC" w:rsidRDefault="00266A40" w:rsidP="00AD2F33">
            <w:pPr>
              <w:jc w:val="center"/>
              <w:rPr>
                <w:rFonts w:ascii="Times New Roman" w:eastAsia="Times New Roman" w:hAnsi="Times New Roman" w:cs="Times New Roman"/>
                <w:color w:val="000000"/>
                <w:sz w:val="24"/>
                <w:szCs w:val="24"/>
                <w:lang w:eastAsia="ru-RU"/>
              </w:rPr>
            </w:pPr>
            <w:r w:rsidRPr="00170BEC">
              <w:rPr>
                <w:rFonts w:ascii="Times New Roman" w:eastAsia="Times New Roman" w:hAnsi="Times New Roman" w:cs="Times New Roman"/>
                <w:bCs/>
                <w:color w:val="000000"/>
                <w:sz w:val="24"/>
                <w:szCs w:val="24"/>
                <w:lang w:eastAsia="ru-RU"/>
              </w:rPr>
              <w:t xml:space="preserve">СЕРЕДНІЙ: </w:t>
            </w:r>
            <w:r w:rsidRPr="00170BEC">
              <w:rPr>
                <w:rFonts w:ascii="Times New Roman" w:eastAsia="Times New Roman" w:hAnsi="Times New Roman" w:cs="Times New Roman"/>
                <w:color w:val="000000"/>
                <w:sz w:val="24"/>
                <w:szCs w:val="24"/>
                <w:lang w:eastAsia="ru-RU"/>
              </w:rPr>
              <w:t>2 рівень  –</w:t>
            </w:r>
            <w:r w:rsidRPr="00170BEC">
              <w:rPr>
                <w:rFonts w:ascii="Times New Roman" w:eastAsia="Times New Roman" w:hAnsi="Times New Roman" w:cs="Times New Roman"/>
                <w:bCs/>
                <w:color w:val="000000"/>
                <w:sz w:val="24"/>
                <w:szCs w:val="24"/>
                <w:lang w:eastAsia="ru-RU"/>
              </w:rPr>
              <w:t xml:space="preserve"> </w:t>
            </w:r>
            <w:r w:rsidRPr="00170BEC">
              <w:rPr>
                <w:rFonts w:ascii="Times New Roman" w:eastAsia="Times New Roman" w:hAnsi="Times New Roman" w:cs="Times New Roman"/>
                <w:color w:val="000000"/>
                <w:sz w:val="24"/>
                <w:szCs w:val="24"/>
                <w:lang w:eastAsia="ru-RU"/>
              </w:rPr>
              <w:t xml:space="preserve">актив </w:t>
            </w:r>
            <w:r w:rsidR="00AD2F33" w:rsidRPr="00170BEC">
              <w:rPr>
                <w:rFonts w:ascii="Times New Roman" w:eastAsia="Times New Roman" w:hAnsi="Times New Roman" w:cs="Times New Roman"/>
                <w:color w:val="000000"/>
                <w:sz w:val="24"/>
                <w:szCs w:val="24"/>
                <w:lang w:eastAsia="ru-RU"/>
              </w:rPr>
              <w:t>помірно пошкоджений, але можливо</w:t>
            </w:r>
            <w:r w:rsidRPr="00170BEC">
              <w:rPr>
                <w:rFonts w:ascii="Times New Roman" w:eastAsia="Times New Roman" w:hAnsi="Times New Roman" w:cs="Times New Roman"/>
                <w:color w:val="000000"/>
                <w:sz w:val="24"/>
                <w:szCs w:val="24"/>
                <w:lang w:eastAsia="ru-RU"/>
              </w:rPr>
              <w:t xml:space="preserve"> відновити актив, </w:t>
            </w:r>
            <w:r w:rsidR="00AD2F33" w:rsidRPr="00170BEC">
              <w:rPr>
                <w:rFonts w:ascii="Times New Roman" w:eastAsia="Times New Roman" w:hAnsi="Times New Roman" w:cs="Times New Roman"/>
                <w:color w:val="000000"/>
                <w:sz w:val="24"/>
                <w:szCs w:val="24"/>
                <w:lang w:eastAsia="ru-RU"/>
              </w:rPr>
              <w:t>що</w:t>
            </w:r>
            <w:r w:rsidRPr="00170BEC">
              <w:rPr>
                <w:rFonts w:ascii="Times New Roman" w:eastAsia="Times New Roman" w:hAnsi="Times New Roman" w:cs="Times New Roman"/>
                <w:color w:val="000000"/>
                <w:sz w:val="24"/>
                <w:szCs w:val="24"/>
                <w:lang w:eastAsia="ru-RU"/>
              </w:rPr>
              <w:t xml:space="preserve"> буд</w:t>
            </w:r>
            <w:r w:rsidR="00AD2F33" w:rsidRPr="00170BEC">
              <w:rPr>
                <w:rFonts w:ascii="Times New Roman" w:eastAsia="Times New Roman" w:hAnsi="Times New Roman" w:cs="Times New Roman"/>
                <w:color w:val="000000"/>
                <w:sz w:val="24"/>
                <w:szCs w:val="24"/>
                <w:lang w:eastAsia="ru-RU"/>
              </w:rPr>
              <w:t>е продовжувати використовуватися, має проводитись ревізія,</w:t>
            </w:r>
            <w:r w:rsidRPr="00170BEC">
              <w:rPr>
                <w:rFonts w:ascii="Times New Roman" w:eastAsia="Times New Roman" w:hAnsi="Times New Roman" w:cs="Times New Roman"/>
                <w:color w:val="000000"/>
                <w:sz w:val="24"/>
                <w:szCs w:val="24"/>
                <w:lang w:eastAsia="ru-RU"/>
              </w:rPr>
              <w:t xml:space="preserve"> </w:t>
            </w:r>
            <w:r w:rsidRPr="00170BEC">
              <w:rPr>
                <w:rFonts w:ascii="Times New Roman" w:eastAsia="Times New Roman" w:hAnsi="Times New Roman" w:cs="Times New Roman"/>
                <w:bCs/>
                <w:color w:val="000000"/>
                <w:sz w:val="24"/>
                <w:szCs w:val="24"/>
                <w:lang w:eastAsia="ru-RU"/>
              </w:rPr>
              <w:t xml:space="preserve">помірна втрата </w:t>
            </w:r>
            <w:r w:rsidR="00EE7F4B" w:rsidRPr="00170BEC">
              <w:rPr>
                <w:rFonts w:ascii="Times New Roman" w:eastAsia="Times New Roman" w:hAnsi="Times New Roman" w:cs="Times New Roman"/>
                <w:color w:val="000000"/>
                <w:sz w:val="24"/>
                <w:szCs w:val="24"/>
                <w:lang w:eastAsia="ru-RU"/>
              </w:rPr>
              <w:t>контролю СУІБ,</w:t>
            </w:r>
            <w:r w:rsidRPr="00170BEC">
              <w:rPr>
                <w:rFonts w:ascii="Times New Roman" w:eastAsia="Times New Roman" w:hAnsi="Times New Roman" w:cs="Times New Roman"/>
                <w:color w:val="000000"/>
                <w:sz w:val="24"/>
                <w:szCs w:val="24"/>
                <w:lang w:eastAsia="ru-RU"/>
              </w:rPr>
              <w:t xml:space="preserve"> фінансові чи репутаційні збитки </w:t>
            </w:r>
            <w:r w:rsidRPr="00170BEC">
              <w:rPr>
                <w:rFonts w:ascii="Times New Roman" w:eastAsia="Times New Roman" w:hAnsi="Times New Roman" w:cs="Times New Roman"/>
                <w:bCs/>
                <w:color w:val="000000"/>
                <w:sz w:val="24"/>
                <w:szCs w:val="24"/>
                <w:lang w:eastAsia="ru-RU"/>
              </w:rPr>
              <w:t>допустимі</w:t>
            </w:r>
          </w:p>
        </w:tc>
        <w:tc>
          <w:tcPr>
            <w:tcW w:w="1814" w:type="dxa"/>
            <w:shd w:val="clear" w:color="auto" w:fill="auto"/>
          </w:tcPr>
          <w:p w:rsidR="00266A40" w:rsidRPr="00170BEC" w:rsidRDefault="00266A40" w:rsidP="00F50073">
            <w:pPr>
              <w:jc w:val="center"/>
              <w:rPr>
                <w:rFonts w:ascii="Times New Roman" w:eastAsia="Times New Roman" w:hAnsi="Times New Roman" w:cs="Times New Roman"/>
                <w:color w:val="000000"/>
                <w:sz w:val="24"/>
                <w:szCs w:val="24"/>
                <w:lang w:eastAsia="ru-RU"/>
              </w:rPr>
            </w:pPr>
            <w:r w:rsidRPr="00170BEC">
              <w:rPr>
                <w:rFonts w:ascii="Times New Roman" w:eastAsia="Times New Roman" w:hAnsi="Times New Roman" w:cs="Times New Roman"/>
                <w:bCs/>
                <w:color w:val="000000"/>
                <w:sz w:val="24"/>
                <w:szCs w:val="24"/>
                <w:lang w:eastAsia="ru-RU"/>
              </w:rPr>
              <w:t xml:space="preserve">ВАЖЛИВИЙ (високий): </w:t>
            </w:r>
            <w:r w:rsidR="00AD0084" w:rsidRPr="00170BEC">
              <w:rPr>
                <w:rFonts w:ascii="Times New Roman" w:eastAsia="Times New Roman" w:hAnsi="Times New Roman" w:cs="Times New Roman"/>
                <w:color w:val="000000"/>
                <w:sz w:val="24"/>
                <w:szCs w:val="24"/>
                <w:lang w:eastAsia="ru-RU"/>
              </w:rPr>
              <w:t>3 рівень</w:t>
            </w:r>
            <w:r w:rsidRPr="00170BEC">
              <w:rPr>
                <w:rFonts w:ascii="Times New Roman" w:eastAsia="Times New Roman" w:hAnsi="Times New Roman" w:cs="Times New Roman"/>
                <w:color w:val="000000"/>
                <w:sz w:val="24"/>
                <w:szCs w:val="24"/>
                <w:lang w:eastAsia="ru-RU"/>
              </w:rPr>
              <w:t xml:space="preserve">  – актив викрадено/</w:t>
            </w:r>
            <w:r w:rsidR="00EE7F4B" w:rsidRPr="00170BEC">
              <w:rPr>
                <w:rFonts w:ascii="Times New Roman" w:eastAsia="Times New Roman" w:hAnsi="Times New Roman" w:cs="Times New Roman"/>
                <w:color w:val="000000"/>
                <w:sz w:val="24"/>
                <w:szCs w:val="24"/>
                <w:lang w:eastAsia="ru-RU"/>
              </w:rPr>
              <w:t>суттєво</w:t>
            </w:r>
            <w:r w:rsidRPr="00170BEC">
              <w:rPr>
                <w:rFonts w:ascii="Times New Roman" w:eastAsia="Times New Roman" w:hAnsi="Times New Roman" w:cs="Times New Roman"/>
                <w:color w:val="000000"/>
                <w:sz w:val="24"/>
                <w:szCs w:val="24"/>
                <w:lang w:eastAsia="ru-RU"/>
              </w:rPr>
              <w:t xml:space="preserve"> пошко</w:t>
            </w:r>
            <w:r w:rsidR="00F50073" w:rsidRPr="00170BEC">
              <w:rPr>
                <w:rFonts w:ascii="Times New Roman" w:eastAsia="Times New Roman" w:hAnsi="Times New Roman" w:cs="Times New Roman"/>
                <w:color w:val="000000"/>
                <w:sz w:val="24"/>
                <w:szCs w:val="24"/>
                <w:lang w:eastAsia="ru-RU"/>
              </w:rPr>
              <w:t>джено, але може бути відновлено,</w:t>
            </w:r>
            <w:r w:rsidRPr="00170BEC">
              <w:rPr>
                <w:rFonts w:ascii="Times New Roman" w:eastAsia="Times New Roman" w:hAnsi="Times New Roman" w:cs="Times New Roman"/>
                <w:color w:val="000000"/>
                <w:sz w:val="24"/>
                <w:szCs w:val="24"/>
                <w:lang w:eastAsia="ru-RU"/>
              </w:rPr>
              <w:t xml:space="preserve"> </w:t>
            </w:r>
            <w:r w:rsidR="00F50073" w:rsidRPr="00170BEC">
              <w:rPr>
                <w:rFonts w:ascii="Times New Roman" w:eastAsia="Times New Roman" w:hAnsi="Times New Roman" w:cs="Times New Roman"/>
                <w:color w:val="000000"/>
                <w:sz w:val="24"/>
                <w:szCs w:val="24"/>
                <w:lang w:eastAsia="ru-RU"/>
              </w:rPr>
              <w:t>має проводитись</w:t>
            </w:r>
            <w:r w:rsidRPr="00170BEC">
              <w:rPr>
                <w:rFonts w:ascii="Times New Roman" w:eastAsia="Times New Roman" w:hAnsi="Times New Roman" w:cs="Times New Roman"/>
                <w:color w:val="000000"/>
                <w:sz w:val="24"/>
                <w:szCs w:val="24"/>
                <w:lang w:eastAsia="ru-RU"/>
              </w:rPr>
              <w:t xml:space="preserve"> проведена ревізія, р</w:t>
            </w:r>
            <w:r w:rsidR="00EE7F4B" w:rsidRPr="00170BEC">
              <w:rPr>
                <w:rFonts w:ascii="Times New Roman" w:eastAsia="Times New Roman" w:hAnsi="Times New Roman" w:cs="Times New Roman"/>
                <w:color w:val="000000"/>
                <w:sz w:val="24"/>
                <w:szCs w:val="24"/>
                <w:lang w:eastAsia="ru-RU"/>
              </w:rPr>
              <w:t xml:space="preserve">озслідування та оцінка ризиків, </w:t>
            </w:r>
            <w:r w:rsidR="00EE7F4B" w:rsidRPr="00170BEC">
              <w:rPr>
                <w:rFonts w:ascii="Times New Roman" w:eastAsia="Times New Roman" w:hAnsi="Times New Roman" w:cs="Times New Roman"/>
                <w:bCs/>
                <w:color w:val="000000"/>
                <w:sz w:val="24"/>
                <w:szCs w:val="24"/>
                <w:lang w:eastAsia="ru-RU"/>
              </w:rPr>
              <w:t>суттєва</w:t>
            </w:r>
            <w:r w:rsidRPr="00170BEC">
              <w:rPr>
                <w:rFonts w:ascii="Times New Roman" w:eastAsia="Times New Roman" w:hAnsi="Times New Roman" w:cs="Times New Roman"/>
                <w:bCs/>
                <w:color w:val="000000"/>
                <w:sz w:val="24"/>
                <w:szCs w:val="24"/>
                <w:lang w:eastAsia="ru-RU"/>
              </w:rPr>
              <w:t xml:space="preserve"> втрата </w:t>
            </w:r>
            <w:r w:rsidRPr="00170BEC">
              <w:rPr>
                <w:rFonts w:ascii="Times New Roman" w:eastAsia="Times New Roman" w:hAnsi="Times New Roman" w:cs="Times New Roman"/>
                <w:color w:val="000000"/>
                <w:sz w:val="24"/>
                <w:szCs w:val="24"/>
                <w:lang w:eastAsia="ru-RU"/>
              </w:rPr>
              <w:t xml:space="preserve">контролю СУІБ; фінансові збитки </w:t>
            </w:r>
            <w:r w:rsidRPr="00170BEC">
              <w:rPr>
                <w:rFonts w:ascii="Times New Roman" w:eastAsia="Times New Roman" w:hAnsi="Times New Roman" w:cs="Times New Roman"/>
                <w:bCs/>
                <w:color w:val="000000"/>
                <w:sz w:val="24"/>
                <w:szCs w:val="24"/>
                <w:lang w:eastAsia="ru-RU"/>
              </w:rPr>
              <w:t xml:space="preserve">високі, </w:t>
            </w:r>
            <w:r w:rsidRPr="00170BEC">
              <w:rPr>
                <w:rFonts w:ascii="Times New Roman" w:eastAsia="Times New Roman" w:hAnsi="Times New Roman" w:cs="Times New Roman"/>
                <w:color w:val="000000"/>
                <w:sz w:val="24"/>
                <w:szCs w:val="24"/>
                <w:lang w:eastAsia="ru-RU"/>
              </w:rPr>
              <w:t xml:space="preserve">репутаційні збитки </w:t>
            </w:r>
            <w:r w:rsidR="00EE7F4B" w:rsidRPr="00170BEC">
              <w:rPr>
                <w:rFonts w:ascii="Times New Roman" w:eastAsia="Times New Roman" w:hAnsi="Times New Roman" w:cs="Times New Roman"/>
                <w:bCs/>
                <w:color w:val="000000"/>
                <w:sz w:val="24"/>
                <w:szCs w:val="24"/>
                <w:lang w:eastAsia="ru-RU"/>
              </w:rPr>
              <w:t>суттєві</w:t>
            </w:r>
          </w:p>
        </w:tc>
        <w:tc>
          <w:tcPr>
            <w:tcW w:w="2233" w:type="dxa"/>
            <w:shd w:val="clear" w:color="auto" w:fill="auto"/>
          </w:tcPr>
          <w:p w:rsidR="00266A40" w:rsidRPr="00170BEC" w:rsidRDefault="00266A40" w:rsidP="00EE7F4B">
            <w:pPr>
              <w:jc w:val="center"/>
              <w:rPr>
                <w:rFonts w:ascii="Times New Roman" w:eastAsia="Times New Roman" w:hAnsi="Times New Roman" w:cs="Times New Roman"/>
                <w:color w:val="000000"/>
                <w:sz w:val="24"/>
                <w:szCs w:val="24"/>
                <w:lang w:eastAsia="ru-RU"/>
              </w:rPr>
            </w:pPr>
            <w:r w:rsidRPr="00170BEC">
              <w:rPr>
                <w:rFonts w:ascii="Times New Roman" w:eastAsia="Times New Roman" w:hAnsi="Times New Roman" w:cs="Times New Roman"/>
                <w:bCs/>
                <w:color w:val="000000"/>
                <w:sz w:val="24"/>
                <w:szCs w:val="24"/>
                <w:lang w:eastAsia="ru-RU"/>
              </w:rPr>
              <w:t>КРИТИЧНИЙ (дуже високий):</w:t>
            </w:r>
            <w:r w:rsidRPr="00170BEC">
              <w:rPr>
                <w:rFonts w:ascii="Times New Roman" w:eastAsia="Times New Roman" w:hAnsi="Times New Roman" w:cs="Times New Roman"/>
                <w:color w:val="000000"/>
                <w:sz w:val="24"/>
                <w:szCs w:val="24"/>
                <w:lang w:eastAsia="ru-RU"/>
              </w:rPr>
              <w:t xml:space="preserve"> 4 рівень – шкода, актив не підлягає відновленню, система скомпрометована, але може продовжувати функціонування після завершення розслідувань та відновлювальних процесів, </w:t>
            </w:r>
            <w:r w:rsidR="00EE7F4B" w:rsidRPr="00170BEC">
              <w:rPr>
                <w:rFonts w:ascii="Times New Roman" w:eastAsia="Times New Roman" w:hAnsi="Times New Roman" w:cs="Times New Roman"/>
                <w:bCs/>
                <w:color w:val="000000"/>
                <w:sz w:val="24"/>
                <w:szCs w:val="24"/>
                <w:lang w:eastAsia="ru-RU"/>
              </w:rPr>
              <w:t>суттєва</w:t>
            </w:r>
            <w:r w:rsidRPr="00170BEC">
              <w:rPr>
                <w:rFonts w:ascii="Times New Roman" w:eastAsia="Times New Roman" w:hAnsi="Times New Roman" w:cs="Times New Roman"/>
                <w:bCs/>
                <w:color w:val="000000"/>
                <w:sz w:val="24"/>
                <w:szCs w:val="24"/>
                <w:lang w:eastAsia="ru-RU"/>
              </w:rPr>
              <w:t xml:space="preserve"> втрата </w:t>
            </w:r>
            <w:r w:rsidR="00EE7F4B" w:rsidRPr="00170BEC">
              <w:rPr>
                <w:rFonts w:ascii="Times New Roman" w:eastAsia="Times New Roman" w:hAnsi="Times New Roman" w:cs="Times New Roman"/>
                <w:color w:val="000000"/>
                <w:sz w:val="24"/>
                <w:szCs w:val="24"/>
                <w:lang w:eastAsia="ru-RU"/>
              </w:rPr>
              <w:t>контролю СУІБ,</w:t>
            </w:r>
            <w:r w:rsidRPr="00170BEC">
              <w:rPr>
                <w:rFonts w:ascii="Times New Roman" w:eastAsia="Times New Roman" w:hAnsi="Times New Roman" w:cs="Times New Roman"/>
                <w:color w:val="000000"/>
                <w:sz w:val="24"/>
                <w:szCs w:val="24"/>
                <w:lang w:eastAsia="ru-RU"/>
              </w:rPr>
              <w:t xml:space="preserve"> </w:t>
            </w:r>
            <w:r w:rsidRPr="00170BEC">
              <w:rPr>
                <w:rFonts w:ascii="Times New Roman" w:eastAsia="Times New Roman" w:hAnsi="Times New Roman" w:cs="Times New Roman"/>
                <w:bCs/>
                <w:color w:val="000000"/>
                <w:sz w:val="24"/>
                <w:szCs w:val="24"/>
                <w:lang w:eastAsia="ru-RU"/>
              </w:rPr>
              <w:t>дуже значні</w:t>
            </w:r>
            <w:r w:rsidRPr="00170BEC">
              <w:rPr>
                <w:rFonts w:ascii="Times New Roman" w:eastAsia="Times New Roman" w:hAnsi="Times New Roman" w:cs="Times New Roman"/>
                <w:color w:val="000000"/>
                <w:sz w:val="24"/>
                <w:szCs w:val="24"/>
                <w:lang w:eastAsia="ru-RU"/>
              </w:rPr>
              <w:t xml:space="preserve"> фінансові збитки, </w:t>
            </w:r>
            <w:r w:rsidRPr="00170BEC">
              <w:rPr>
                <w:rFonts w:ascii="Times New Roman" w:eastAsia="Times New Roman" w:hAnsi="Times New Roman" w:cs="Times New Roman"/>
                <w:bCs/>
                <w:color w:val="000000"/>
                <w:sz w:val="24"/>
                <w:szCs w:val="24"/>
                <w:lang w:eastAsia="ru-RU"/>
              </w:rPr>
              <w:t>повна втрата</w:t>
            </w:r>
            <w:r w:rsidRPr="00170BEC">
              <w:rPr>
                <w:rFonts w:ascii="Times New Roman" w:eastAsia="Times New Roman" w:hAnsi="Times New Roman" w:cs="Times New Roman"/>
                <w:color w:val="000000"/>
                <w:sz w:val="24"/>
                <w:szCs w:val="24"/>
                <w:lang w:eastAsia="ru-RU"/>
              </w:rPr>
              <w:t xml:space="preserve"> д</w:t>
            </w:r>
            <w:r w:rsidR="00F50073" w:rsidRPr="00170BEC">
              <w:rPr>
                <w:rFonts w:ascii="Times New Roman" w:eastAsia="Times New Roman" w:hAnsi="Times New Roman" w:cs="Times New Roman"/>
                <w:color w:val="000000"/>
                <w:sz w:val="24"/>
                <w:szCs w:val="24"/>
                <w:lang w:eastAsia="ru-RU"/>
              </w:rPr>
              <w:t>овіри. СУІБ потребує перегляду з обов’язковим у</w:t>
            </w:r>
            <w:r w:rsidRPr="00170BEC">
              <w:rPr>
                <w:rFonts w:ascii="Times New Roman" w:eastAsia="Times New Roman" w:hAnsi="Times New Roman" w:cs="Times New Roman"/>
                <w:color w:val="000000"/>
                <w:sz w:val="24"/>
                <w:szCs w:val="24"/>
                <w:lang w:eastAsia="ru-RU"/>
              </w:rPr>
              <w:t>пр</w:t>
            </w:r>
            <w:r w:rsidR="00F50073" w:rsidRPr="00170BEC">
              <w:rPr>
                <w:rFonts w:ascii="Times New Roman" w:eastAsia="Times New Roman" w:hAnsi="Times New Roman" w:cs="Times New Roman"/>
                <w:color w:val="000000"/>
                <w:sz w:val="24"/>
                <w:szCs w:val="24"/>
                <w:lang w:eastAsia="ru-RU"/>
              </w:rPr>
              <w:t>овадження більш ефективних дій у</w:t>
            </w:r>
            <w:r w:rsidRPr="00170BEC">
              <w:rPr>
                <w:rFonts w:ascii="Times New Roman" w:eastAsia="Times New Roman" w:hAnsi="Times New Roman" w:cs="Times New Roman"/>
                <w:color w:val="000000"/>
                <w:sz w:val="24"/>
                <w:szCs w:val="24"/>
                <w:lang w:eastAsia="ru-RU"/>
              </w:rPr>
              <w:t xml:space="preserve"> галузі кібербезпеки</w:t>
            </w:r>
          </w:p>
        </w:tc>
      </w:tr>
    </w:tbl>
    <w:p w:rsidR="00266A40" w:rsidRPr="00170BEC" w:rsidRDefault="00266A40" w:rsidP="00266A40">
      <w:pPr>
        <w:spacing w:after="0" w:line="240" w:lineRule="auto"/>
        <w:ind w:firstLine="567"/>
        <w:jc w:val="both"/>
        <w:rPr>
          <w:rFonts w:ascii="Times New Roman" w:hAnsi="Times New Roman" w:cs="Times New Roman"/>
          <w:sz w:val="28"/>
          <w:szCs w:val="28"/>
        </w:rPr>
      </w:pPr>
      <w:r w:rsidRPr="00170BEC">
        <w:rPr>
          <w:rFonts w:ascii="Times New Roman" w:hAnsi="Times New Roman" w:cs="Times New Roman"/>
          <w:sz w:val="28"/>
          <w:szCs w:val="28"/>
        </w:rPr>
        <w:t>З метою визначення найбіль</w:t>
      </w:r>
      <w:r w:rsidR="00F07B9A" w:rsidRPr="00170BEC">
        <w:rPr>
          <w:rFonts w:ascii="Times New Roman" w:hAnsi="Times New Roman" w:cs="Times New Roman"/>
          <w:sz w:val="28"/>
          <w:szCs w:val="28"/>
        </w:rPr>
        <w:t>ш раціональних заходів протидії</w:t>
      </w:r>
      <w:r w:rsidRPr="00170BEC">
        <w:rPr>
          <w:rFonts w:ascii="Times New Roman" w:hAnsi="Times New Roman" w:cs="Times New Roman"/>
          <w:sz w:val="28"/>
          <w:szCs w:val="28"/>
        </w:rPr>
        <w:t xml:space="preserve"> також використовується поняття </w:t>
      </w:r>
      <w:r w:rsidR="009076EB" w:rsidRPr="00170BEC">
        <w:rPr>
          <w:rFonts w:ascii="Times New Roman" w:hAnsi="Times New Roman" w:cs="Times New Roman"/>
          <w:sz w:val="28"/>
          <w:szCs w:val="28"/>
        </w:rPr>
        <w:t>дуже чутливих активів</w:t>
      </w:r>
      <w:r w:rsidR="002D60EA" w:rsidRPr="00170BEC">
        <w:rPr>
          <w:rFonts w:ascii="Times New Roman" w:hAnsi="Times New Roman" w:cs="Times New Roman"/>
          <w:sz w:val="28"/>
          <w:szCs w:val="28"/>
        </w:rPr>
        <w:t xml:space="preserve"> (наведені в таблиці</w:t>
      </w:r>
      <w:r w:rsidR="001B1800" w:rsidRPr="00170BEC">
        <w:rPr>
          <w:rFonts w:ascii="Times New Roman" w:hAnsi="Times New Roman" w:cs="Times New Roman"/>
          <w:sz w:val="28"/>
          <w:szCs w:val="28"/>
        </w:rPr>
        <w:t xml:space="preserve"> 2</w:t>
      </w:r>
      <w:r w:rsidRPr="00170BEC">
        <w:rPr>
          <w:rFonts w:ascii="Times New Roman" w:hAnsi="Times New Roman" w:cs="Times New Roman"/>
          <w:sz w:val="28"/>
          <w:szCs w:val="28"/>
        </w:rPr>
        <w:t xml:space="preserve">.2.4).  </w:t>
      </w:r>
    </w:p>
    <w:p w:rsidR="00266A40" w:rsidRPr="00170BEC" w:rsidRDefault="00266A40" w:rsidP="00266A40">
      <w:pPr>
        <w:spacing w:after="0" w:line="240" w:lineRule="auto"/>
        <w:ind w:firstLine="567"/>
        <w:jc w:val="both"/>
        <w:rPr>
          <w:rFonts w:ascii="Times New Roman" w:hAnsi="Times New Roman" w:cs="Times New Roman"/>
          <w:sz w:val="28"/>
          <w:szCs w:val="28"/>
        </w:rPr>
      </w:pPr>
      <w:r w:rsidRPr="00170BEC">
        <w:rPr>
          <w:rFonts w:ascii="Times New Roman" w:hAnsi="Times New Roman" w:cs="Times New Roman"/>
          <w:sz w:val="28"/>
          <w:szCs w:val="28"/>
        </w:rPr>
        <w:lastRenderedPageBreak/>
        <w:t xml:space="preserve">Для визначення рівня критичності </w:t>
      </w:r>
      <w:r w:rsidR="009076EB" w:rsidRPr="00170BEC">
        <w:rPr>
          <w:rFonts w:ascii="Times New Roman" w:hAnsi="Times New Roman" w:cs="Times New Roman"/>
          <w:sz w:val="28"/>
          <w:szCs w:val="28"/>
        </w:rPr>
        <w:t>дуже чутливих активів</w:t>
      </w:r>
      <w:r w:rsidRPr="00170BEC">
        <w:rPr>
          <w:rFonts w:ascii="Times New Roman" w:hAnsi="Times New Roman" w:cs="Times New Roman"/>
          <w:sz w:val="28"/>
          <w:szCs w:val="28"/>
        </w:rPr>
        <w:t xml:space="preserve"> (</w:t>
      </w:r>
      <w:r w:rsidR="00884B3C" w:rsidRPr="00170BEC">
        <w:rPr>
          <w:rFonts w:ascii="Times New Roman" w:hAnsi="Times New Roman" w:cs="Times New Roman"/>
          <w:sz w:val="28"/>
          <w:szCs w:val="28"/>
        </w:rPr>
        <w:t>«</w:t>
      </w:r>
      <w:r w:rsidRPr="00170BEC">
        <w:rPr>
          <w:rFonts w:ascii="Times New Roman" w:eastAsia="Times New Roman" w:hAnsi="Times New Roman" w:cs="Times New Roman"/>
          <w:color w:val="000000"/>
          <w:sz w:val="28"/>
          <w:szCs w:val="28"/>
          <w:lang w:eastAsia="ru-RU"/>
        </w:rPr>
        <w:t>V</w:t>
      </w:r>
      <w:r w:rsidR="00884B3C" w:rsidRPr="00170BEC">
        <w:rPr>
          <w:rFonts w:ascii="Times New Roman" w:eastAsia="Times New Roman" w:hAnsi="Times New Roman" w:cs="Times New Roman"/>
          <w:color w:val="000000"/>
          <w:sz w:val="28"/>
          <w:szCs w:val="28"/>
          <w:lang w:eastAsia="ru-RU"/>
        </w:rPr>
        <w:t xml:space="preserve">ery </w:t>
      </w:r>
      <w:r w:rsidRPr="00170BEC">
        <w:rPr>
          <w:rFonts w:ascii="Times New Roman" w:eastAsia="Times New Roman" w:hAnsi="Times New Roman" w:cs="Times New Roman"/>
          <w:color w:val="000000"/>
          <w:sz w:val="28"/>
          <w:szCs w:val="28"/>
          <w:lang w:eastAsia="ru-RU"/>
        </w:rPr>
        <w:t>s</w:t>
      </w:r>
      <w:r w:rsidR="00884B3C" w:rsidRPr="00170BEC">
        <w:rPr>
          <w:rFonts w:ascii="Times New Roman" w:eastAsia="Times New Roman" w:hAnsi="Times New Roman" w:cs="Times New Roman"/>
          <w:color w:val="000000"/>
          <w:sz w:val="28"/>
          <w:szCs w:val="28"/>
          <w:lang w:eastAsia="ru-RU"/>
        </w:rPr>
        <w:t xml:space="preserve">ensitive </w:t>
      </w:r>
      <w:r w:rsidRPr="00170BEC">
        <w:rPr>
          <w:rFonts w:ascii="Times New Roman" w:eastAsia="Times New Roman" w:hAnsi="Times New Roman" w:cs="Times New Roman"/>
          <w:color w:val="000000"/>
          <w:sz w:val="28"/>
          <w:szCs w:val="28"/>
          <w:lang w:eastAsia="ru-RU"/>
        </w:rPr>
        <w:t>a</w:t>
      </w:r>
      <w:r w:rsidR="00884B3C" w:rsidRPr="00170BEC">
        <w:rPr>
          <w:rFonts w:ascii="Times New Roman" w:eastAsia="Times New Roman" w:hAnsi="Times New Roman" w:cs="Times New Roman"/>
          <w:color w:val="000000"/>
          <w:sz w:val="28"/>
          <w:szCs w:val="28"/>
          <w:lang w:eastAsia="ru-RU"/>
        </w:rPr>
        <w:t xml:space="preserve">sset», надалі – </w:t>
      </w:r>
      <w:r w:rsidR="00B23EEF" w:rsidRPr="00170BEC">
        <w:rPr>
          <w:rFonts w:ascii="Times New Roman" w:eastAsia="Times New Roman" w:hAnsi="Times New Roman" w:cs="Times New Roman"/>
          <w:color w:val="000000"/>
          <w:sz w:val="28"/>
          <w:szCs w:val="28"/>
          <w:lang w:eastAsia="ru-RU"/>
        </w:rPr>
        <w:t>«</w:t>
      </w:r>
      <w:r w:rsidR="00884B3C" w:rsidRPr="00170BEC">
        <w:rPr>
          <w:rFonts w:ascii="Times New Roman" w:eastAsia="Times New Roman" w:hAnsi="Times New Roman" w:cs="Times New Roman"/>
          <w:color w:val="000000"/>
          <w:sz w:val="28"/>
          <w:szCs w:val="28"/>
          <w:lang w:eastAsia="ru-RU"/>
        </w:rPr>
        <w:t>Vsa</w:t>
      </w:r>
      <w:r w:rsidR="00B23EEF" w:rsidRPr="00170BEC">
        <w:rPr>
          <w:rFonts w:ascii="Times New Roman" w:eastAsia="Times New Roman" w:hAnsi="Times New Roman" w:cs="Times New Roman"/>
          <w:color w:val="000000"/>
          <w:sz w:val="28"/>
          <w:szCs w:val="28"/>
          <w:lang w:eastAsia="ru-RU"/>
        </w:rPr>
        <w:t>»</w:t>
      </w:r>
      <w:r w:rsidRPr="00170BEC">
        <w:rPr>
          <w:rFonts w:ascii="Times New Roman" w:hAnsi="Times New Roman" w:cs="Times New Roman"/>
          <w:sz w:val="28"/>
          <w:szCs w:val="28"/>
        </w:rPr>
        <w:t>) слі</w:t>
      </w:r>
      <w:r w:rsidR="007213AE" w:rsidRPr="00170BEC">
        <w:rPr>
          <w:rFonts w:ascii="Times New Roman" w:hAnsi="Times New Roman" w:cs="Times New Roman"/>
          <w:sz w:val="28"/>
          <w:szCs w:val="28"/>
        </w:rPr>
        <w:t xml:space="preserve">д застосовувати дані </w:t>
      </w:r>
      <w:r w:rsidR="001B1800" w:rsidRPr="00170BEC">
        <w:rPr>
          <w:rFonts w:ascii="Times New Roman" w:hAnsi="Times New Roman" w:cs="Times New Roman"/>
          <w:sz w:val="28"/>
          <w:szCs w:val="28"/>
        </w:rPr>
        <w:t>з табл. 2</w:t>
      </w:r>
      <w:r w:rsidRPr="00170BEC">
        <w:rPr>
          <w:rFonts w:ascii="Times New Roman" w:hAnsi="Times New Roman" w:cs="Times New Roman"/>
          <w:sz w:val="28"/>
          <w:szCs w:val="28"/>
        </w:rPr>
        <w:t>.2.2</w:t>
      </w:r>
      <w:r w:rsidR="0080080E" w:rsidRPr="00170BEC">
        <w:rPr>
          <w:rFonts w:ascii="Times New Roman" w:hAnsi="Times New Roman" w:cs="Times New Roman"/>
          <w:sz w:val="28"/>
          <w:szCs w:val="28"/>
        </w:rPr>
        <w:t>*</w:t>
      </w:r>
    </w:p>
    <w:p w:rsidR="00214E95" w:rsidRPr="00170BEC" w:rsidRDefault="001B1800" w:rsidP="004C4BD5">
      <w:pPr>
        <w:jc w:val="right"/>
        <w:rPr>
          <w:rFonts w:ascii="Times New Roman" w:hAnsi="Times New Roman" w:cs="Times New Roman"/>
          <w:sz w:val="24"/>
          <w:szCs w:val="24"/>
        </w:rPr>
      </w:pPr>
      <w:r w:rsidRPr="00170BEC">
        <w:rPr>
          <w:rFonts w:ascii="Times New Roman" w:hAnsi="Times New Roman" w:cs="Times New Roman"/>
          <w:sz w:val="24"/>
          <w:szCs w:val="24"/>
        </w:rPr>
        <w:t>Табл.2</w:t>
      </w:r>
      <w:r w:rsidR="004C4BD5" w:rsidRPr="00170BEC">
        <w:rPr>
          <w:rFonts w:ascii="Times New Roman" w:hAnsi="Times New Roman" w:cs="Times New Roman"/>
          <w:sz w:val="24"/>
          <w:szCs w:val="24"/>
        </w:rPr>
        <w:t>.2.2.</w:t>
      </w:r>
    </w:p>
    <w:tbl>
      <w:tblPr>
        <w:tblStyle w:val="a5"/>
        <w:tblW w:w="0" w:type="auto"/>
        <w:tblLook w:val="04A0" w:firstRow="1" w:lastRow="0" w:firstColumn="1" w:lastColumn="0" w:noHBand="0" w:noVBand="1"/>
      </w:tblPr>
      <w:tblGrid>
        <w:gridCol w:w="594"/>
        <w:gridCol w:w="2378"/>
        <w:gridCol w:w="6656"/>
      </w:tblGrid>
      <w:tr w:rsidR="00214E95" w:rsidRPr="00170BEC" w:rsidTr="004C4BD5">
        <w:tc>
          <w:tcPr>
            <w:tcW w:w="594" w:type="dxa"/>
          </w:tcPr>
          <w:p w:rsidR="00214E95" w:rsidRPr="00170BEC" w:rsidRDefault="00214E95" w:rsidP="004C4BD5">
            <w:pPr>
              <w:jc w:val="center"/>
              <w:rPr>
                <w:rFonts w:ascii="Times New Roman" w:hAnsi="Times New Roman" w:cs="Times New Roman"/>
                <w:b/>
                <w:i/>
                <w:sz w:val="24"/>
                <w:szCs w:val="24"/>
              </w:rPr>
            </w:pPr>
            <w:r w:rsidRPr="00170BEC">
              <w:rPr>
                <w:rFonts w:ascii="Times New Roman" w:hAnsi="Times New Roman" w:cs="Times New Roman"/>
                <w:b/>
                <w:i/>
                <w:sz w:val="24"/>
                <w:szCs w:val="24"/>
              </w:rPr>
              <w:t>№ п/п</w:t>
            </w:r>
          </w:p>
        </w:tc>
        <w:tc>
          <w:tcPr>
            <w:tcW w:w="2378" w:type="dxa"/>
          </w:tcPr>
          <w:p w:rsidR="00214E95" w:rsidRPr="00170BEC" w:rsidRDefault="00214E95" w:rsidP="004C4BD5">
            <w:pPr>
              <w:jc w:val="center"/>
              <w:rPr>
                <w:rFonts w:ascii="Times New Roman" w:hAnsi="Times New Roman" w:cs="Times New Roman"/>
                <w:b/>
                <w:i/>
                <w:sz w:val="24"/>
                <w:szCs w:val="24"/>
              </w:rPr>
            </w:pPr>
            <w:r w:rsidRPr="00170BEC">
              <w:rPr>
                <w:rFonts w:ascii="Times New Roman" w:hAnsi="Times New Roman" w:cs="Times New Roman"/>
                <w:b/>
                <w:i/>
                <w:sz w:val="24"/>
                <w:szCs w:val="24"/>
              </w:rPr>
              <w:t>Vsa</w:t>
            </w:r>
          </w:p>
        </w:tc>
        <w:tc>
          <w:tcPr>
            <w:tcW w:w="6656" w:type="dxa"/>
          </w:tcPr>
          <w:p w:rsidR="00214E95" w:rsidRPr="00170BEC" w:rsidRDefault="00214E95" w:rsidP="004C4BD5">
            <w:pPr>
              <w:jc w:val="center"/>
              <w:rPr>
                <w:rFonts w:ascii="Times New Roman" w:hAnsi="Times New Roman" w:cs="Times New Roman"/>
                <w:b/>
                <w:i/>
                <w:sz w:val="24"/>
                <w:szCs w:val="24"/>
              </w:rPr>
            </w:pPr>
            <w:r w:rsidRPr="00170BEC">
              <w:rPr>
                <w:rFonts w:ascii="Times New Roman" w:hAnsi="Times New Roman" w:cs="Times New Roman"/>
                <w:b/>
                <w:i/>
                <w:sz w:val="24"/>
                <w:szCs w:val="24"/>
              </w:rPr>
              <w:t>Вага впливу в залежності від суттєвості (опис)</w:t>
            </w:r>
          </w:p>
        </w:tc>
      </w:tr>
      <w:tr w:rsidR="00214E95" w:rsidRPr="00170BEC" w:rsidTr="004C4BD5">
        <w:tc>
          <w:tcPr>
            <w:tcW w:w="594" w:type="dxa"/>
          </w:tcPr>
          <w:p w:rsidR="00214E95" w:rsidRPr="00170BEC" w:rsidRDefault="00214E95" w:rsidP="00214E95">
            <w:pPr>
              <w:jc w:val="center"/>
              <w:rPr>
                <w:rFonts w:ascii="Times New Roman" w:hAnsi="Times New Roman" w:cs="Times New Roman"/>
                <w:sz w:val="28"/>
                <w:szCs w:val="28"/>
              </w:rPr>
            </w:pPr>
            <w:r w:rsidRPr="00170BEC">
              <w:rPr>
                <w:rFonts w:ascii="Times New Roman" w:hAnsi="Times New Roman" w:cs="Times New Roman"/>
                <w:sz w:val="28"/>
                <w:szCs w:val="28"/>
              </w:rPr>
              <w:t>1</w:t>
            </w:r>
          </w:p>
        </w:tc>
        <w:tc>
          <w:tcPr>
            <w:tcW w:w="2378" w:type="dxa"/>
          </w:tcPr>
          <w:p w:rsidR="00214E95" w:rsidRPr="00170BEC" w:rsidRDefault="00214E95" w:rsidP="00214E95">
            <w:pPr>
              <w:jc w:val="center"/>
              <w:rPr>
                <w:rFonts w:ascii="Times New Roman" w:hAnsi="Times New Roman" w:cs="Times New Roman"/>
                <w:sz w:val="24"/>
                <w:szCs w:val="24"/>
              </w:rPr>
            </w:pPr>
            <w:r w:rsidRPr="00170BEC">
              <w:rPr>
                <w:rFonts w:ascii="Times New Roman" w:hAnsi="Times New Roman" w:cs="Times New Roman"/>
                <w:sz w:val="24"/>
                <w:szCs w:val="24"/>
              </w:rPr>
              <w:t xml:space="preserve">Стратегічна </w:t>
            </w:r>
          </w:p>
          <w:p w:rsidR="00214E95" w:rsidRPr="00170BEC" w:rsidRDefault="00214E95" w:rsidP="00214E95">
            <w:pPr>
              <w:jc w:val="center"/>
              <w:rPr>
                <w:rFonts w:ascii="Times New Roman" w:hAnsi="Times New Roman" w:cs="Times New Roman"/>
                <w:sz w:val="24"/>
                <w:szCs w:val="24"/>
              </w:rPr>
            </w:pPr>
            <w:r w:rsidRPr="00170BEC">
              <w:rPr>
                <w:rFonts w:ascii="Times New Roman" w:hAnsi="Times New Roman" w:cs="Times New Roman"/>
                <w:b/>
                <w:sz w:val="24"/>
                <w:szCs w:val="24"/>
              </w:rPr>
              <w:t>(рівень 5)</w:t>
            </w:r>
          </w:p>
        </w:tc>
        <w:tc>
          <w:tcPr>
            <w:tcW w:w="6656" w:type="dxa"/>
          </w:tcPr>
          <w:p w:rsidR="00214E95" w:rsidRPr="00170BEC" w:rsidRDefault="00214E95" w:rsidP="00C44ADE">
            <w:pPr>
              <w:jc w:val="both"/>
              <w:rPr>
                <w:rFonts w:ascii="Times New Roman" w:hAnsi="Times New Roman" w:cs="Times New Roman"/>
                <w:sz w:val="24"/>
                <w:szCs w:val="24"/>
              </w:rPr>
            </w:pPr>
            <w:r w:rsidRPr="00170BEC">
              <w:rPr>
                <w:rFonts w:ascii="Times New Roman" w:hAnsi="Times New Roman" w:cs="Times New Roman"/>
                <w:sz w:val="24"/>
                <w:szCs w:val="24"/>
              </w:rPr>
              <w:t xml:space="preserve">Актив має вплив на мету </w:t>
            </w:r>
            <w:r w:rsidR="00AD0084" w:rsidRPr="00170BEC">
              <w:rPr>
                <w:rFonts w:ascii="Times New Roman" w:hAnsi="Times New Roman" w:cs="Times New Roman"/>
                <w:sz w:val="24"/>
                <w:szCs w:val="24"/>
              </w:rPr>
              <w:t>й</w:t>
            </w:r>
            <w:r w:rsidRPr="00170BEC">
              <w:rPr>
                <w:rFonts w:ascii="Times New Roman" w:hAnsi="Times New Roman" w:cs="Times New Roman"/>
                <w:sz w:val="24"/>
                <w:szCs w:val="24"/>
              </w:rPr>
              <w:t xml:space="preserve"> місію організації (розвиток компанії та її іміджу, розвиток бізнес-</w:t>
            </w:r>
            <w:r w:rsidR="00AD0084" w:rsidRPr="00170BEC">
              <w:rPr>
                <w:rFonts w:ascii="Times New Roman" w:hAnsi="Times New Roman" w:cs="Times New Roman"/>
                <w:sz w:val="24"/>
                <w:szCs w:val="24"/>
              </w:rPr>
              <w:t>майданчиків</w:t>
            </w:r>
            <w:r w:rsidRPr="00170BEC">
              <w:rPr>
                <w:rFonts w:ascii="Times New Roman" w:hAnsi="Times New Roman" w:cs="Times New Roman"/>
                <w:sz w:val="24"/>
                <w:szCs w:val="24"/>
              </w:rPr>
              <w:t xml:space="preserve">  для збільшення  продажу/послуг </w:t>
            </w:r>
            <w:r w:rsidR="00AD0084" w:rsidRPr="00170BEC">
              <w:rPr>
                <w:rFonts w:ascii="Times New Roman" w:hAnsi="Times New Roman" w:cs="Times New Roman"/>
                <w:sz w:val="24"/>
                <w:szCs w:val="24"/>
              </w:rPr>
              <w:t>протягом</w:t>
            </w:r>
            <w:r w:rsidRPr="00170BEC">
              <w:rPr>
                <w:rFonts w:ascii="Times New Roman" w:hAnsi="Times New Roman" w:cs="Times New Roman"/>
                <w:sz w:val="24"/>
                <w:szCs w:val="24"/>
              </w:rPr>
              <w:t xml:space="preserve"> тривалого періоду інформаційної діяльності, стратегічні плани організації до </w:t>
            </w:r>
            <w:r w:rsidR="00C44ADE" w:rsidRPr="00170BEC">
              <w:rPr>
                <w:rFonts w:ascii="Times New Roman" w:hAnsi="Times New Roman" w:cs="Times New Roman"/>
                <w:sz w:val="24"/>
                <w:szCs w:val="24"/>
              </w:rPr>
              <w:t>десяти</w:t>
            </w:r>
            <w:r w:rsidRPr="00170BEC">
              <w:rPr>
                <w:rFonts w:ascii="Times New Roman" w:hAnsi="Times New Roman" w:cs="Times New Roman"/>
                <w:sz w:val="24"/>
                <w:szCs w:val="24"/>
              </w:rPr>
              <w:t xml:space="preserve"> років)</w:t>
            </w:r>
          </w:p>
        </w:tc>
      </w:tr>
      <w:tr w:rsidR="00214E95" w:rsidRPr="00170BEC" w:rsidTr="004C4BD5">
        <w:tc>
          <w:tcPr>
            <w:tcW w:w="594" w:type="dxa"/>
          </w:tcPr>
          <w:p w:rsidR="00214E95" w:rsidRPr="00170BEC" w:rsidRDefault="00214E95" w:rsidP="00214E95">
            <w:pPr>
              <w:jc w:val="center"/>
              <w:rPr>
                <w:rFonts w:ascii="Times New Roman" w:hAnsi="Times New Roman" w:cs="Times New Roman"/>
                <w:sz w:val="28"/>
                <w:szCs w:val="28"/>
              </w:rPr>
            </w:pPr>
            <w:r w:rsidRPr="00170BEC">
              <w:rPr>
                <w:rFonts w:ascii="Times New Roman" w:hAnsi="Times New Roman" w:cs="Times New Roman"/>
                <w:sz w:val="28"/>
                <w:szCs w:val="28"/>
              </w:rPr>
              <w:t>2</w:t>
            </w:r>
          </w:p>
        </w:tc>
        <w:tc>
          <w:tcPr>
            <w:tcW w:w="2378" w:type="dxa"/>
          </w:tcPr>
          <w:p w:rsidR="00214E95" w:rsidRPr="00170BEC" w:rsidRDefault="00214E95" w:rsidP="00214E95">
            <w:pPr>
              <w:jc w:val="center"/>
              <w:rPr>
                <w:rFonts w:ascii="Times New Roman" w:hAnsi="Times New Roman" w:cs="Times New Roman"/>
                <w:sz w:val="24"/>
                <w:szCs w:val="24"/>
              </w:rPr>
            </w:pPr>
            <w:r w:rsidRPr="00170BEC">
              <w:rPr>
                <w:rFonts w:ascii="Times New Roman" w:hAnsi="Times New Roman" w:cs="Times New Roman"/>
                <w:sz w:val="24"/>
                <w:szCs w:val="24"/>
              </w:rPr>
              <w:t xml:space="preserve">Оперативна </w:t>
            </w:r>
          </w:p>
          <w:p w:rsidR="00214E95" w:rsidRPr="00170BEC" w:rsidRDefault="00214E95" w:rsidP="00214E95">
            <w:pPr>
              <w:jc w:val="center"/>
              <w:rPr>
                <w:rFonts w:ascii="Times New Roman" w:hAnsi="Times New Roman" w:cs="Times New Roman"/>
                <w:sz w:val="24"/>
                <w:szCs w:val="24"/>
              </w:rPr>
            </w:pPr>
            <w:r w:rsidRPr="00170BEC">
              <w:rPr>
                <w:rFonts w:ascii="Times New Roman" w:hAnsi="Times New Roman" w:cs="Times New Roman"/>
                <w:b/>
                <w:sz w:val="24"/>
                <w:szCs w:val="24"/>
              </w:rPr>
              <w:t>(рівень 4)</w:t>
            </w:r>
          </w:p>
        </w:tc>
        <w:tc>
          <w:tcPr>
            <w:tcW w:w="6656" w:type="dxa"/>
          </w:tcPr>
          <w:p w:rsidR="00214E95" w:rsidRPr="00170BEC" w:rsidRDefault="00214E95" w:rsidP="004C4BD5">
            <w:pPr>
              <w:jc w:val="both"/>
              <w:rPr>
                <w:rFonts w:ascii="Times New Roman" w:hAnsi="Times New Roman" w:cs="Times New Roman"/>
                <w:sz w:val="24"/>
                <w:szCs w:val="24"/>
              </w:rPr>
            </w:pPr>
            <w:r w:rsidRPr="00170BEC">
              <w:rPr>
                <w:rFonts w:ascii="Times New Roman" w:hAnsi="Times New Roman" w:cs="Times New Roman"/>
                <w:sz w:val="24"/>
                <w:szCs w:val="24"/>
              </w:rPr>
              <w:t>Актив має вплив н</w:t>
            </w:r>
            <w:r w:rsidR="0080080E" w:rsidRPr="00170BEC">
              <w:rPr>
                <w:rFonts w:ascii="Times New Roman" w:hAnsi="Times New Roman" w:cs="Times New Roman"/>
                <w:sz w:val="24"/>
                <w:szCs w:val="24"/>
              </w:rPr>
              <w:t>а виконання завдань у межах проєкту/проєктів, окремого бізнес-</w:t>
            </w:r>
            <w:r w:rsidRPr="00170BEC">
              <w:rPr>
                <w:rFonts w:ascii="Times New Roman" w:hAnsi="Times New Roman" w:cs="Times New Roman"/>
                <w:sz w:val="24"/>
                <w:szCs w:val="24"/>
              </w:rPr>
              <w:t>процесу</w:t>
            </w:r>
          </w:p>
        </w:tc>
      </w:tr>
      <w:tr w:rsidR="00214E95" w:rsidRPr="00170BEC" w:rsidTr="004C4BD5">
        <w:tc>
          <w:tcPr>
            <w:tcW w:w="594" w:type="dxa"/>
          </w:tcPr>
          <w:p w:rsidR="00214E95" w:rsidRPr="00170BEC" w:rsidRDefault="00214E95" w:rsidP="00214E95">
            <w:pPr>
              <w:jc w:val="center"/>
              <w:rPr>
                <w:rFonts w:ascii="Times New Roman" w:hAnsi="Times New Roman" w:cs="Times New Roman"/>
                <w:sz w:val="28"/>
                <w:szCs w:val="28"/>
              </w:rPr>
            </w:pPr>
            <w:r w:rsidRPr="00170BEC">
              <w:rPr>
                <w:rFonts w:ascii="Times New Roman" w:hAnsi="Times New Roman" w:cs="Times New Roman"/>
                <w:sz w:val="28"/>
                <w:szCs w:val="28"/>
              </w:rPr>
              <w:t>3</w:t>
            </w:r>
          </w:p>
        </w:tc>
        <w:tc>
          <w:tcPr>
            <w:tcW w:w="2378" w:type="dxa"/>
          </w:tcPr>
          <w:p w:rsidR="00214E95" w:rsidRPr="00170BEC" w:rsidRDefault="00214E95" w:rsidP="00214E95">
            <w:pPr>
              <w:jc w:val="center"/>
              <w:rPr>
                <w:rFonts w:ascii="Times New Roman" w:hAnsi="Times New Roman" w:cs="Times New Roman"/>
                <w:sz w:val="24"/>
                <w:szCs w:val="24"/>
              </w:rPr>
            </w:pPr>
            <w:r w:rsidRPr="00170BEC">
              <w:rPr>
                <w:rFonts w:ascii="Times New Roman" w:hAnsi="Times New Roman" w:cs="Times New Roman"/>
                <w:sz w:val="24"/>
                <w:szCs w:val="24"/>
              </w:rPr>
              <w:t xml:space="preserve">Тактична  </w:t>
            </w:r>
          </w:p>
          <w:p w:rsidR="00214E95" w:rsidRPr="00170BEC" w:rsidRDefault="00214E95" w:rsidP="00214E95">
            <w:pPr>
              <w:jc w:val="center"/>
              <w:rPr>
                <w:rFonts w:ascii="Times New Roman" w:hAnsi="Times New Roman" w:cs="Times New Roman"/>
                <w:b/>
                <w:sz w:val="24"/>
                <w:szCs w:val="24"/>
              </w:rPr>
            </w:pPr>
            <w:r w:rsidRPr="00170BEC">
              <w:rPr>
                <w:rFonts w:ascii="Times New Roman" w:hAnsi="Times New Roman" w:cs="Times New Roman"/>
                <w:b/>
                <w:sz w:val="24"/>
                <w:szCs w:val="24"/>
              </w:rPr>
              <w:t>(рівень 5)</w:t>
            </w:r>
          </w:p>
        </w:tc>
        <w:tc>
          <w:tcPr>
            <w:tcW w:w="6656" w:type="dxa"/>
          </w:tcPr>
          <w:p w:rsidR="00214E95" w:rsidRPr="00170BEC" w:rsidRDefault="00214E95" w:rsidP="004C4BD5">
            <w:pPr>
              <w:jc w:val="both"/>
              <w:rPr>
                <w:rFonts w:ascii="Times New Roman" w:hAnsi="Times New Roman" w:cs="Times New Roman"/>
                <w:sz w:val="24"/>
                <w:szCs w:val="24"/>
              </w:rPr>
            </w:pPr>
            <w:r w:rsidRPr="00170BEC">
              <w:rPr>
                <w:rFonts w:ascii="Times New Roman" w:hAnsi="Times New Roman" w:cs="Times New Roman"/>
                <w:sz w:val="24"/>
                <w:szCs w:val="24"/>
              </w:rPr>
              <w:t xml:space="preserve">Актив має вплив на виконання завдань у межах окремих підрозділів </w:t>
            </w:r>
          </w:p>
        </w:tc>
      </w:tr>
      <w:tr w:rsidR="00214E95" w:rsidRPr="00170BEC" w:rsidTr="004C4BD5">
        <w:tc>
          <w:tcPr>
            <w:tcW w:w="594" w:type="dxa"/>
          </w:tcPr>
          <w:p w:rsidR="00214E95" w:rsidRPr="00170BEC" w:rsidRDefault="00214E95" w:rsidP="00214E95">
            <w:pPr>
              <w:jc w:val="center"/>
              <w:rPr>
                <w:rFonts w:ascii="Times New Roman" w:hAnsi="Times New Roman" w:cs="Times New Roman"/>
                <w:sz w:val="28"/>
                <w:szCs w:val="28"/>
              </w:rPr>
            </w:pPr>
            <w:r w:rsidRPr="00170BEC">
              <w:rPr>
                <w:rFonts w:ascii="Times New Roman" w:hAnsi="Times New Roman" w:cs="Times New Roman"/>
                <w:sz w:val="28"/>
                <w:szCs w:val="28"/>
              </w:rPr>
              <w:t>4</w:t>
            </w:r>
          </w:p>
        </w:tc>
        <w:tc>
          <w:tcPr>
            <w:tcW w:w="2378" w:type="dxa"/>
          </w:tcPr>
          <w:p w:rsidR="00214E95" w:rsidRPr="00170BEC" w:rsidRDefault="00214E95" w:rsidP="00214E95">
            <w:pPr>
              <w:jc w:val="center"/>
              <w:rPr>
                <w:rFonts w:ascii="Times New Roman" w:hAnsi="Times New Roman" w:cs="Times New Roman"/>
                <w:sz w:val="24"/>
                <w:szCs w:val="24"/>
              </w:rPr>
            </w:pPr>
            <w:r w:rsidRPr="00170BEC">
              <w:rPr>
                <w:rFonts w:ascii="Times New Roman" w:hAnsi="Times New Roman" w:cs="Times New Roman"/>
                <w:sz w:val="24"/>
                <w:szCs w:val="24"/>
              </w:rPr>
              <w:t xml:space="preserve">Групова  </w:t>
            </w:r>
          </w:p>
          <w:p w:rsidR="00214E95" w:rsidRPr="00170BEC" w:rsidRDefault="00214E95" w:rsidP="00214E95">
            <w:pPr>
              <w:jc w:val="center"/>
              <w:rPr>
                <w:rFonts w:ascii="Times New Roman" w:hAnsi="Times New Roman" w:cs="Times New Roman"/>
                <w:sz w:val="24"/>
                <w:szCs w:val="24"/>
              </w:rPr>
            </w:pPr>
            <w:r w:rsidRPr="00170BEC">
              <w:rPr>
                <w:rFonts w:ascii="Times New Roman" w:hAnsi="Times New Roman" w:cs="Times New Roman"/>
                <w:b/>
                <w:sz w:val="24"/>
                <w:szCs w:val="24"/>
              </w:rPr>
              <w:t>(рівень 2)</w:t>
            </w:r>
          </w:p>
        </w:tc>
        <w:tc>
          <w:tcPr>
            <w:tcW w:w="6656" w:type="dxa"/>
          </w:tcPr>
          <w:p w:rsidR="00214E95" w:rsidRPr="00170BEC" w:rsidRDefault="00214E95" w:rsidP="004C4BD5">
            <w:pPr>
              <w:jc w:val="both"/>
              <w:rPr>
                <w:rFonts w:ascii="Times New Roman" w:hAnsi="Times New Roman" w:cs="Times New Roman"/>
                <w:sz w:val="24"/>
                <w:szCs w:val="24"/>
              </w:rPr>
            </w:pPr>
            <w:r w:rsidRPr="00170BEC">
              <w:rPr>
                <w:rFonts w:ascii="Times New Roman" w:hAnsi="Times New Roman" w:cs="Times New Roman"/>
                <w:sz w:val="24"/>
                <w:szCs w:val="24"/>
              </w:rPr>
              <w:t xml:space="preserve">Актив має вплив на виконання завдань у межах інформаційного потоку, функцій групової ролі користувачів </w:t>
            </w:r>
          </w:p>
        </w:tc>
      </w:tr>
      <w:tr w:rsidR="00214E95" w:rsidRPr="00170BEC" w:rsidTr="004C4BD5">
        <w:tc>
          <w:tcPr>
            <w:tcW w:w="594" w:type="dxa"/>
          </w:tcPr>
          <w:p w:rsidR="00214E95" w:rsidRPr="00170BEC" w:rsidRDefault="00214E95" w:rsidP="00214E95">
            <w:pPr>
              <w:jc w:val="center"/>
              <w:rPr>
                <w:rFonts w:ascii="Times New Roman" w:hAnsi="Times New Roman" w:cs="Times New Roman"/>
                <w:sz w:val="28"/>
                <w:szCs w:val="28"/>
              </w:rPr>
            </w:pPr>
            <w:r w:rsidRPr="00170BEC">
              <w:rPr>
                <w:rFonts w:ascii="Times New Roman" w:hAnsi="Times New Roman" w:cs="Times New Roman"/>
                <w:sz w:val="28"/>
                <w:szCs w:val="28"/>
              </w:rPr>
              <w:t>5</w:t>
            </w:r>
          </w:p>
        </w:tc>
        <w:tc>
          <w:tcPr>
            <w:tcW w:w="2378" w:type="dxa"/>
          </w:tcPr>
          <w:p w:rsidR="00214E95" w:rsidRPr="00170BEC" w:rsidRDefault="00214E95" w:rsidP="00214E95">
            <w:pPr>
              <w:jc w:val="center"/>
              <w:rPr>
                <w:rFonts w:ascii="Times New Roman" w:hAnsi="Times New Roman" w:cs="Times New Roman"/>
                <w:sz w:val="24"/>
                <w:szCs w:val="24"/>
              </w:rPr>
            </w:pPr>
            <w:r w:rsidRPr="00170BEC">
              <w:rPr>
                <w:rFonts w:ascii="Times New Roman" w:hAnsi="Times New Roman" w:cs="Times New Roman"/>
                <w:sz w:val="24"/>
                <w:szCs w:val="24"/>
              </w:rPr>
              <w:t xml:space="preserve">Локальна  </w:t>
            </w:r>
          </w:p>
          <w:p w:rsidR="00214E95" w:rsidRPr="00170BEC" w:rsidRDefault="00214E95" w:rsidP="00214E95">
            <w:pPr>
              <w:jc w:val="center"/>
              <w:rPr>
                <w:rFonts w:ascii="Times New Roman" w:hAnsi="Times New Roman" w:cs="Times New Roman"/>
                <w:sz w:val="24"/>
                <w:szCs w:val="24"/>
              </w:rPr>
            </w:pPr>
            <w:r w:rsidRPr="00170BEC">
              <w:rPr>
                <w:rFonts w:ascii="Times New Roman" w:hAnsi="Times New Roman" w:cs="Times New Roman"/>
                <w:b/>
                <w:sz w:val="24"/>
                <w:szCs w:val="24"/>
              </w:rPr>
              <w:t>(рівень 1)</w:t>
            </w:r>
          </w:p>
        </w:tc>
        <w:tc>
          <w:tcPr>
            <w:tcW w:w="6656" w:type="dxa"/>
          </w:tcPr>
          <w:p w:rsidR="00214E95" w:rsidRPr="00170BEC" w:rsidRDefault="00214E95" w:rsidP="004C4BD5">
            <w:pPr>
              <w:jc w:val="both"/>
              <w:rPr>
                <w:rFonts w:ascii="Times New Roman" w:hAnsi="Times New Roman" w:cs="Times New Roman"/>
                <w:sz w:val="24"/>
                <w:szCs w:val="24"/>
              </w:rPr>
            </w:pPr>
            <w:r w:rsidRPr="00170BEC">
              <w:rPr>
                <w:rFonts w:ascii="Times New Roman" w:hAnsi="Times New Roman" w:cs="Times New Roman"/>
                <w:sz w:val="24"/>
                <w:szCs w:val="24"/>
              </w:rPr>
              <w:t>Актив має впли</w:t>
            </w:r>
            <w:r w:rsidR="0080080E" w:rsidRPr="00170BEC">
              <w:rPr>
                <w:rFonts w:ascii="Times New Roman" w:hAnsi="Times New Roman" w:cs="Times New Roman"/>
                <w:sz w:val="24"/>
                <w:szCs w:val="24"/>
              </w:rPr>
              <w:t>в на виконання завдань у функції</w:t>
            </w:r>
            <w:r w:rsidRPr="00170BEC">
              <w:rPr>
                <w:rFonts w:ascii="Times New Roman" w:hAnsi="Times New Roman" w:cs="Times New Roman"/>
                <w:sz w:val="24"/>
                <w:szCs w:val="24"/>
              </w:rPr>
              <w:t xml:space="preserve"> звичайного користувача</w:t>
            </w:r>
          </w:p>
        </w:tc>
      </w:tr>
    </w:tbl>
    <w:p w:rsidR="00266A40" w:rsidRPr="00170BEC" w:rsidRDefault="00266A40" w:rsidP="003B1846">
      <w:pPr>
        <w:spacing w:after="0" w:line="240" w:lineRule="auto"/>
        <w:ind w:firstLine="567"/>
        <w:jc w:val="both"/>
        <w:rPr>
          <w:rFonts w:ascii="Times New Roman" w:hAnsi="Times New Roman" w:cs="Times New Roman"/>
          <w:sz w:val="28"/>
          <w:szCs w:val="28"/>
        </w:rPr>
      </w:pPr>
      <w:r w:rsidRPr="00170BEC">
        <w:rPr>
          <w:rFonts w:ascii="Times New Roman" w:hAnsi="Times New Roman" w:cs="Times New Roman"/>
          <w:sz w:val="28"/>
          <w:szCs w:val="28"/>
        </w:rPr>
        <w:t xml:space="preserve">Атаки на первинні активи завдають шкоди власникам інформації  та/або власникам системи (Власники активів – це персонал, який </w:t>
      </w:r>
      <w:r w:rsidR="00E64835" w:rsidRPr="00170BEC">
        <w:rPr>
          <w:rFonts w:ascii="Times New Roman" w:hAnsi="Times New Roman" w:cs="Times New Roman"/>
          <w:sz w:val="28"/>
          <w:szCs w:val="28"/>
        </w:rPr>
        <w:t xml:space="preserve">теж </w:t>
      </w:r>
      <w:r w:rsidR="00D643D5" w:rsidRPr="00170BEC">
        <w:rPr>
          <w:rFonts w:ascii="Times New Roman" w:hAnsi="Times New Roman" w:cs="Times New Roman"/>
          <w:sz w:val="28"/>
          <w:szCs w:val="28"/>
        </w:rPr>
        <w:t>має</w:t>
      </w:r>
      <w:r w:rsidR="00E64835" w:rsidRPr="00170BEC">
        <w:rPr>
          <w:rFonts w:ascii="Times New Roman" w:hAnsi="Times New Roman" w:cs="Times New Roman"/>
          <w:sz w:val="28"/>
          <w:szCs w:val="28"/>
        </w:rPr>
        <w:t xml:space="preserve"> розглядатися</w:t>
      </w:r>
      <w:r w:rsidRPr="00170BEC">
        <w:rPr>
          <w:rFonts w:ascii="Times New Roman" w:hAnsi="Times New Roman" w:cs="Times New Roman"/>
          <w:sz w:val="28"/>
          <w:szCs w:val="28"/>
        </w:rPr>
        <w:t xml:space="preserve"> як актив), а атаки на вторинні активи можуть наносити тільки шкоду самим активам та є джерелом загрози для первинних активів.</w:t>
      </w:r>
    </w:p>
    <w:p w:rsidR="00EB6566" w:rsidRPr="00170BEC" w:rsidRDefault="00266A40" w:rsidP="00EB6566">
      <w:pPr>
        <w:spacing w:after="0" w:line="240" w:lineRule="auto"/>
        <w:ind w:firstLine="567"/>
        <w:jc w:val="both"/>
        <w:rPr>
          <w:rFonts w:ascii="Times New Roman" w:hAnsi="Times New Roman" w:cs="Times New Roman"/>
          <w:sz w:val="28"/>
          <w:szCs w:val="28"/>
        </w:rPr>
      </w:pPr>
      <w:r w:rsidRPr="00170BEC">
        <w:rPr>
          <w:rFonts w:ascii="Times New Roman" w:hAnsi="Times New Roman" w:cs="Times New Roman"/>
          <w:sz w:val="28"/>
          <w:szCs w:val="28"/>
        </w:rPr>
        <w:t>Вторинні активи  розглядаються відповідно до рівня їх реалізації в системі (фізична інфраструктура, логічна інфраструктура, обчислювальна система).</w:t>
      </w:r>
    </w:p>
    <w:p w:rsidR="00630DED" w:rsidRPr="00170BEC" w:rsidRDefault="00E07ED3" w:rsidP="00EB6566">
      <w:pPr>
        <w:ind w:left="5040"/>
        <w:jc w:val="right"/>
        <w:rPr>
          <w:rFonts w:ascii="Times New Roman" w:hAnsi="Times New Roman" w:cs="Times New Roman"/>
          <w:sz w:val="24"/>
          <w:szCs w:val="24"/>
        </w:rPr>
      </w:pPr>
      <w:r w:rsidRPr="00170BEC">
        <w:rPr>
          <w:rFonts w:ascii="Times New Roman" w:hAnsi="Times New Roman" w:cs="Times New Roman"/>
          <w:sz w:val="24"/>
          <w:szCs w:val="24"/>
        </w:rPr>
        <w:t xml:space="preserve">Таблиця </w:t>
      </w:r>
      <w:r w:rsidR="001B1800" w:rsidRPr="00170BEC">
        <w:rPr>
          <w:rFonts w:ascii="Times New Roman" w:hAnsi="Times New Roman" w:cs="Times New Roman"/>
          <w:sz w:val="24"/>
          <w:szCs w:val="24"/>
        </w:rPr>
        <w:t>2</w:t>
      </w:r>
      <w:r w:rsidR="00CA3962" w:rsidRPr="00170BEC">
        <w:rPr>
          <w:rFonts w:ascii="Times New Roman" w:hAnsi="Times New Roman" w:cs="Times New Roman"/>
          <w:sz w:val="24"/>
          <w:szCs w:val="24"/>
        </w:rPr>
        <w:t>.2.3 Основні активи системи</w:t>
      </w:r>
      <w:r w:rsidR="00985179" w:rsidRPr="00170BEC">
        <w:rPr>
          <w:rFonts w:ascii="Times New Roman" w:hAnsi="Times New Roman" w:cs="Times New Roman"/>
          <w:sz w:val="24"/>
          <w:szCs w:val="24"/>
        </w:rPr>
        <w:t>*</w:t>
      </w:r>
      <w:r w:rsidR="0080080E" w:rsidRPr="00170BEC">
        <w:rPr>
          <w:rFonts w:ascii="Times New Roman" w:hAnsi="Times New Roman" w:cs="Times New Roman"/>
          <w:sz w:val="24"/>
          <w:szCs w:val="24"/>
        </w:rPr>
        <w:t>*</w:t>
      </w:r>
    </w:p>
    <w:tbl>
      <w:tblPr>
        <w:tblStyle w:val="a5"/>
        <w:tblW w:w="0" w:type="auto"/>
        <w:tblLook w:val="04A0" w:firstRow="1" w:lastRow="0" w:firstColumn="1" w:lastColumn="0" w:noHBand="0" w:noVBand="1"/>
      </w:tblPr>
      <w:tblGrid>
        <w:gridCol w:w="704"/>
        <w:gridCol w:w="992"/>
        <w:gridCol w:w="1701"/>
        <w:gridCol w:w="1701"/>
        <w:gridCol w:w="1134"/>
        <w:gridCol w:w="1276"/>
        <w:gridCol w:w="2120"/>
      </w:tblGrid>
      <w:tr w:rsidR="00985179" w:rsidRPr="00170BEC" w:rsidTr="003977F2">
        <w:tc>
          <w:tcPr>
            <w:tcW w:w="704" w:type="dxa"/>
          </w:tcPr>
          <w:p w:rsidR="00985179" w:rsidRPr="00170BEC" w:rsidRDefault="00985179" w:rsidP="00985179">
            <w:pPr>
              <w:keepNext/>
              <w:keepLines/>
              <w:spacing w:before="120"/>
              <w:jc w:val="center"/>
              <w:rPr>
                <w:rFonts w:ascii="Times New Roman" w:eastAsia="SimSun" w:hAnsi="Times New Roman" w:cs="Times New Roman"/>
                <w:b/>
                <w:i/>
                <w:sz w:val="24"/>
                <w:szCs w:val="24"/>
              </w:rPr>
            </w:pPr>
            <w:r w:rsidRPr="00170BEC">
              <w:rPr>
                <w:rFonts w:ascii="Times New Roman" w:eastAsia="SimSun" w:hAnsi="Times New Roman" w:cs="Times New Roman"/>
                <w:b/>
                <w:i/>
                <w:sz w:val="24"/>
                <w:szCs w:val="24"/>
              </w:rPr>
              <w:t>№ п/п</w:t>
            </w:r>
          </w:p>
        </w:tc>
        <w:tc>
          <w:tcPr>
            <w:tcW w:w="992" w:type="dxa"/>
          </w:tcPr>
          <w:p w:rsidR="00985179" w:rsidRPr="00170BEC" w:rsidRDefault="00985179" w:rsidP="00985179">
            <w:pPr>
              <w:keepNext/>
              <w:keepLines/>
              <w:spacing w:before="120"/>
              <w:jc w:val="center"/>
              <w:rPr>
                <w:rFonts w:ascii="Times New Roman" w:eastAsia="SimSun" w:hAnsi="Times New Roman" w:cs="Times New Roman"/>
                <w:b/>
                <w:i/>
                <w:sz w:val="24"/>
                <w:szCs w:val="24"/>
              </w:rPr>
            </w:pPr>
            <w:r w:rsidRPr="00170BEC">
              <w:rPr>
                <w:rFonts w:ascii="Times New Roman" w:eastAsia="SimSun" w:hAnsi="Times New Roman" w:cs="Times New Roman"/>
                <w:b/>
                <w:i/>
                <w:sz w:val="24"/>
                <w:szCs w:val="24"/>
              </w:rPr>
              <w:t>ID</w:t>
            </w:r>
          </w:p>
        </w:tc>
        <w:tc>
          <w:tcPr>
            <w:tcW w:w="1701" w:type="dxa"/>
          </w:tcPr>
          <w:p w:rsidR="00985179" w:rsidRPr="00170BEC" w:rsidRDefault="00985179" w:rsidP="00985179">
            <w:pPr>
              <w:keepNext/>
              <w:keepLines/>
              <w:spacing w:before="120"/>
              <w:jc w:val="center"/>
              <w:rPr>
                <w:rFonts w:ascii="Times New Roman" w:eastAsia="SimSun" w:hAnsi="Times New Roman" w:cs="Times New Roman"/>
                <w:b/>
                <w:i/>
                <w:sz w:val="24"/>
                <w:szCs w:val="24"/>
              </w:rPr>
            </w:pPr>
            <w:r w:rsidRPr="00170BEC">
              <w:rPr>
                <w:rFonts w:ascii="Times New Roman" w:eastAsia="SimSun" w:hAnsi="Times New Roman" w:cs="Times New Roman"/>
                <w:b/>
                <w:i/>
                <w:sz w:val="24"/>
                <w:szCs w:val="24"/>
              </w:rPr>
              <w:t>Назва</w:t>
            </w:r>
          </w:p>
        </w:tc>
        <w:tc>
          <w:tcPr>
            <w:tcW w:w="1701" w:type="dxa"/>
          </w:tcPr>
          <w:p w:rsidR="00985179" w:rsidRPr="00170BEC" w:rsidRDefault="00985179" w:rsidP="00985179">
            <w:pPr>
              <w:keepNext/>
              <w:keepLines/>
              <w:spacing w:before="120"/>
              <w:jc w:val="center"/>
              <w:rPr>
                <w:rFonts w:ascii="Times New Roman" w:eastAsia="SimSun" w:hAnsi="Times New Roman" w:cs="Times New Roman"/>
                <w:b/>
                <w:i/>
                <w:sz w:val="24"/>
                <w:szCs w:val="24"/>
              </w:rPr>
            </w:pPr>
            <w:r w:rsidRPr="00170BEC">
              <w:rPr>
                <w:rFonts w:ascii="Times New Roman" w:eastAsia="SimSun" w:hAnsi="Times New Roman" w:cs="Times New Roman"/>
                <w:b/>
                <w:i/>
                <w:sz w:val="24"/>
                <w:szCs w:val="24"/>
              </w:rPr>
              <w:t>Асоці</w:t>
            </w:r>
            <w:r w:rsidR="00E07ED3" w:rsidRPr="00170BEC">
              <w:rPr>
                <w:rFonts w:ascii="Times New Roman" w:eastAsia="SimSun" w:hAnsi="Times New Roman" w:cs="Times New Roman"/>
                <w:b/>
                <w:i/>
                <w:sz w:val="24"/>
                <w:szCs w:val="24"/>
              </w:rPr>
              <w:t>й</w:t>
            </w:r>
            <w:r w:rsidRPr="00170BEC">
              <w:rPr>
                <w:rFonts w:ascii="Times New Roman" w:eastAsia="SimSun" w:hAnsi="Times New Roman" w:cs="Times New Roman"/>
                <w:b/>
                <w:i/>
                <w:sz w:val="24"/>
                <w:szCs w:val="24"/>
              </w:rPr>
              <w:t>овані вторинні активи</w:t>
            </w:r>
          </w:p>
        </w:tc>
        <w:tc>
          <w:tcPr>
            <w:tcW w:w="1134" w:type="dxa"/>
          </w:tcPr>
          <w:p w:rsidR="00985179" w:rsidRPr="00170BEC" w:rsidRDefault="00985179" w:rsidP="00985179">
            <w:pPr>
              <w:keepNext/>
              <w:keepLines/>
              <w:spacing w:before="120"/>
              <w:jc w:val="center"/>
              <w:rPr>
                <w:rFonts w:ascii="Times New Roman" w:eastAsia="SimSun" w:hAnsi="Times New Roman" w:cs="Times New Roman"/>
                <w:b/>
                <w:i/>
                <w:sz w:val="24"/>
                <w:szCs w:val="24"/>
              </w:rPr>
            </w:pPr>
            <w:r w:rsidRPr="00170BEC">
              <w:rPr>
                <w:rFonts w:ascii="Times New Roman" w:eastAsia="SimSun" w:hAnsi="Times New Roman" w:cs="Times New Roman"/>
                <w:b/>
                <w:i/>
                <w:sz w:val="24"/>
                <w:szCs w:val="24"/>
              </w:rPr>
              <w:t>Вимоги до захисту властивостей інформації</w:t>
            </w:r>
          </w:p>
        </w:tc>
        <w:tc>
          <w:tcPr>
            <w:tcW w:w="1276" w:type="dxa"/>
          </w:tcPr>
          <w:p w:rsidR="00985179" w:rsidRPr="00170BEC" w:rsidRDefault="00985179" w:rsidP="003977F2">
            <w:pPr>
              <w:keepNext/>
              <w:keepLines/>
              <w:spacing w:before="120"/>
              <w:jc w:val="center"/>
              <w:rPr>
                <w:rFonts w:ascii="Times New Roman" w:eastAsia="SimSun" w:hAnsi="Times New Roman" w:cs="Times New Roman"/>
                <w:b/>
                <w:i/>
                <w:sz w:val="24"/>
                <w:szCs w:val="24"/>
              </w:rPr>
            </w:pPr>
            <w:r w:rsidRPr="00170BEC">
              <w:rPr>
                <w:rFonts w:ascii="Times New Roman" w:eastAsia="SimSun" w:hAnsi="Times New Roman" w:cs="Times New Roman"/>
                <w:b/>
                <w:i/>
                <w:sz w:val="24"/>
                <w:szCs w:val="24"/>
              </w:rPr>
              <w:t>Чим регламенту</w:t>
            </w:r>
            <w:r w:rsidR="003977F2" w:rsidRPr="00170BEC">
              <w:rPr>
                <w:rFonts w:ascii="Times New Roman" w:eastAsia="SimSun" w:hAnsi="Times New Roman" w:cs="Times New Roman"/>
                <w:b/>
                <w:i/>
                <w:sz w:val="24"/>
                <w:szCs w:val="24"/>
              </w:rPr>
              <w:t>є</w:t>
            </w:r>
            <w:r w:rsidRPr="00170BEC">
              <w:rPr>
                <w:rFonts w:ascii="Times New Roman" w:eastAsia="SimSun" w:hAnsi="Times New Roman" w:cs="Times New Roman"/>
                <w:b/>
                <w:i/>
                <w:sz w:val="24"/>
                <w:szCs w:val="24"/>
              </w:rPr>
              <w:t>ться</w:t>
            </w:r>
          </w:p>
        </w:tc>
        <w:tc>
          <w:tcPr>
            <w:tcW w:w="2120" w:type="dxa"/>
          </w:tcPr>
          <w:p w:rsidR="00985179" w:rsidRPr="00170BEC" w:rsidRDefault="00985179" w:rsidP="00985179">
            <w:pPr>
              <w:keepNext/>
              <w:keepLines/>
              <w:spacing w:before="120"/>
              <w:jc w:val="center"/>
              <w:rPr>
                <w:rFonts w:ascii="Times New Roman" w:eastAsia="SimSun" w:hAnsi="Times New Roman" w:cs="Times New Roman"/>
                <w:b/>
                <w:i/>
                <w:sz w:val="24"/>
                <w:szCs w:val="24"/>
              </w:rPr>
            </w:pPr>
            <w:r w:rsidRPr="00170BEC">
              <w:rPr>
                <w:rFonts w:ascii="Times New Roman" w:eastAsia="SimSun" w:hAnsi="Times New Roman" w:cs="Times New Roman"/>
                <w:b/>
                <w:i/>
                <w:sz w:val="24"/>
                <w:szCs w:val="24"/>
              </w:rPr>
              <w:t>Опис активу</w:t>
            </w:r>
          </w:p>
        </w:tc>
      </w:tr>
    </w:tbl>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992"/>
        <w:gridCol w:w="1701"/>
        <w:gridCol w:w="1701"/>
        <w:gridCol w:w="1134"/>
        <w:gridCol w:w="1276"/>
        <w:gridCol w:w="2126"/>
      </w:tblGrid>
      <w:tr w:rsidR="00985179" w:rsidRPr="00170BEC" w:rsidTr="003977F2">
        <w:trPr>
          <w:trHeight w:val="70"/>
          <w:tblHeader/>
        </w:trPr>
        <w:tc>
          <w:tcPr>
            <w:tcW w:w="709" w:type="dxa"/>
          </w:tcPr>
          <w:p w:rsidR="00985179" w:rsidRPr="00170BEC" w:rsidRDefault="00985179" w:rsidP="007D3CBA">
            <w:pPr>
              <w:keepNext/>
              <w:keepLines/>
              <w:spacing w:before="120"/>
              <w:jc w:val="center"/>
              <w:rPr>
                <w:rFonts w:ascii="Times New Roman" w:eastAsia="SimSun" w:hAnsi="Times New Roman" w:cs="Times New Roman"/>
                <w:b/>
                <w:i/>
                <w:sz w:val="24"/>
                <w:szCs w:val="24"/>
              </w:rPr>
            </w:pPr>
            <w:r w:rsidRPr="00170BEC">
              <w:rPr>
                <w:rFonts w:ascii="Times New Roman" w:eastAsia="SimSun" w:hAnsi="Times New Roman" w:cs="Times New Roman"/>
                <w:b/>
                <w:i/>
                <w:sz w:val="24"/>
                <w:szCs w:val="24"/>
              </w:rPr>
              <w:t>1</w:t>
            </w:r>
          </w:p>
        </w:tc>
        <w:tc>
          <w:tcPr>
            <w:tcW w:w="992" w:type="dxa"/>
            <w:shd w:val="clear" w:color="auto" w:fill="auto"/>
          </w:tcPr>
          <w:p w:rsidR="00985179" w:rsidRPr="00170BEC" w:rsidRDefault="00985179" w:rsidP="007D3CBA">
            <w:pPr>
              <w:keepNext/>
              <w:keepLines/>
              <w:spacing w:before="120"/>
              <w:jc w:val="center"/>
              <w:rPr>
                <w:rFonts w:ascii="Times New Roman" w:eastAsia="SimSun" w:hAnsi="Times New Roman" w:cs="Times New Roman"/>
                <w:b/>
                <w:i/>
                <w:sz w:val="24"/>
                <w:szCs w:val="24"/>
              </w:rPr>
            </w:pPr>
            <w:r w:rsidRPr="00170BEC">
              <w:rPr>
                <w:rFonts w:ascii="Times New Roman" w:eastAsia="SimSun" w:hAnsi="Times New Roman" w:cs="Times New Roman"/>
                <w:b/>
                <w:i/>
                <w:sz w:val="24"/>
                <w:szCs w:val="24"/>
              </w:rPr>
              <w:t>2</w:t>
            </w:r>
          </w:p>
        </w:tc>
        <w:tc>
          <w:tcPr>
            <w:tcW w:w="1701" w:type="dxa"/>
            <w:shd w:val="clear" w:color="auto" w:fill="auto"/>
          </w:tcPr>
          <w:p w:rsidR="00985179" w:rsidRPr="00170BEC" w:rsidRDefault="00985179" w:rsidP="007D3CBA">
            <w:pPr>
              <w:keepNext/>
              <w:keepLines/>
              <w:spacing w:before="120"/>
              <w:jc w:val="center"/>
              <w:rPr>
                <w:rFonts w:ascii="Times New Roman" w:eastAsia="SimSun" w:hAnsi="Times New Roman" w:cs="Times New Roman"/>
                <w:b/>
                <w:i/>
                <w:sz w:val="24"/>
                <w:szCs w:val="24"/>
              </w:rPr>
            </w:pPr>
            <w:r w:rsidRPr="00170BEC">
              <w:rPr>
                <w:rFonts w:ascii="Times New Roman" w:eastAsia="SimSun" w:hAnsi="Times New Roman" w:cs="Times New Roman"/>
                <w:b/>
                <w:i/>
                <w:sz w:val="24"/>
                <w:szCs w:val="24"/>
              </w:rPr>
              <w:t>3</w:t>
            </w:r>
          </w:p>
        </w:tc>
        <w:tc>
          <w:tcPr>
            <w:tcW w:w="1701" w:type="dxa"/>
            <w:shd w:val="clear" w:color="auto" w:fill="auto"/>
          </w:tcPr>
          <w:p w:rsidR="00985179" w:rsidRPr="00170BEC" w:rsidRDefault="00985179" w:rsidP="007D3CBA">
            <w:pPr>
              <w:keepNext/>
              <w:keepLines/>
              <w:spacing w:before="120"/>
              <w:jc w:val="center"/>
              <w:rPr>
                <w:rFonts w:ascii="Times New Roman" w:eastAsia="SimSun" w:hAnsi="Times New Roman" w:cs="Times New Roman"/>
                <w:b/>
                <w:i/>
                <w:sz w:val="24"/>
                <w:szCs w:val="24"/>
              </w:rPr>
            </w:pPr>
            <w:r w:rsidRPr="00170BEC">
              <w:rPr>
                <w:rFonts w:ascii="Times New Roman" w:eastAsia="SimSun" w:hAnsi="Times New Roman" w:cs="Times New Roman"/>
                <w:b/>
                <w:i/>
                <w:sz w:val="24"/>
                <w:szCs w:val="24"/>
              </w:rPr>
              <w:t>4</w:t>
            </w:r>
          </w:p>
        </w:tc>
        <w:tc>
          <w:tcPr>
            <w:tcW w:w="1134" w:type="dxa"/>
            <w:shd w:val="clear" w:color="auto" w:fill="auto"/>
          </w:tcPr>
          <w:p w:rsidR="00985179" w:rsidRPr="00170BEC" w:rsidRDefault="00985179" w:rsidP="007D3CBA">
            <w:pPr>
              <w:keepNext/>
              <w:keepLines/>
              <w:spacing w:before="120"/>
              <w:jc w:val="center"/>
              <w:rPr>
                <w:rFonts w:ascii="Times New Roman" w:eastAsia="SimSun" w:hAnsi="Times New Roman" w:cs="Times New Roman"/>
                <w:b/>
                <w:i/>
                <w:sz w:val="24"/>
                <w:szCs w:val="24"/>
              </w:rPr>
            </w:pPr>
            <w:r w:rsidRPr="00170BEC">
              <w:rPr>
                <w:rFonts w:ascii="Times New Roman" w:eastAsia="SimSun" w:hAnsi="Times New Roman" w:cs="Times New Roman"/>
                <w:b/>
                <w:i/>
                <w:sz w:val="24"/>
                <w:szCs w:val="24"/>
              </w:rPr>
              <w:t>5</w:t>
            </w:r>
          </w:p>
        </w:tc>
        <w:tc>
          <w:tcPr>
            <w:tcW w:w="1276" w:type="dxa"/>
            <w:shd w:val="clear" w:color="auto" w:fill="auto"/>
          </w:tcPr>
          <w:p w:rsidR="00985179" w:rsidRPr="00170BEC" w:rsidRDefault="00985179" w:rsidP="007D3CBA">
            <w:pPr>
              <w:keepNext/>
              <w:keepLines/>
              <w:spacing w:before="120"/>
              <w:jc w:val="center"/>
              <w:rPr>
                <w:rFonts w:ascii="Times New Roman" w:eastAsia="SimSun" w:hAnsi="Times New Roman" w:cs="Times New Roman"/>
                <w:b/>
                <w:i/>
                <w:sz w:val="24"/>
                <w:szCs w:val="24"/>
              </w:rPr>
            </w:pPr>
            <w:r w:rsidRPr="00170BEC">
              <w:rPr>
                <w:rFonts w:ascii="Times New Roman" w:eastAsia="SimSun" w:hAnsi="Times New Roman" w:cs="Times New Roman"/>
                <w:b/>
                <w:i/>
                <w:sz w:val="24"/>
                <w:szCs w:val="24"/>
              </w:rPr>
              <w:t>6</w:t>
            </w:r>
          </w:p>
        </w:tc>
        <w:tc>
          <w:tcPr>
            <w:tcW w:w="2126" w:type="dxa"/>
            <w:shd w:val="clear" w:color="auto" w:fill="auto"/>
          </w:tcPr>
          <w:p w:rsidR="00985179" w:rsidRPr="00170BEC" w:rsidRDefault="00985179" w:rsidP="007D3CBA">
            <w:pPr>
              <w:keepNext/>
              <w:keepLines/>
              <w:spacing w:before="120"/>
              <w:jc w:val="center"/>
              <w:rPr>
                <w:rFonts w:ascii="Times New Roman" w:eastAsia="SimSun" w:hAnsi="Times New Roman" w:cs="Times New Roman"/>
                <w:b/>
                <w:i/>
                <w:sz w:val="24"/>
                <w:szCs w:val="24"/>
              </w:rPr>
            </w:pPr>
            <w:r w:rsidRPr="00170BEC">
              <w:rPr>
                <w:rFonts w:ascii="Times New Roman" w:eastAsia="SimSun" w:hAnsi="Times New Roman" w:cs="Times New Roman"/>
                <w:b/>
                <w:i/>
                <w:sz w:val="24"/>
                <w:szCs w:val="24"/>
              </w:rPr>
              <w:t>7</w:t>
            </w:r>
          </w:p>
        </w:tc>
      </w:tr>
      <w:tr w:rsidR="00985179" w:rsidRPr="00170BEC" w:rsidTr="003977F2">
        <w:trPr>
          <w:trHeight w:val="374"/>
        </w:trPr>
        <w:tc>
          <w:tcPr>
            <w:tcW w:w="709" w:type="dxa"/>
          </w:tcPr>
          <w:p w:rsidR="00985179" w:rsidRPr="00170BEC" w:rsidRDefault="00985179" w:rsidP="00985179">
            <w:pPr>
              <w:spacing w:before="120"/>
              <w:jc w:val="center"/>
              <w:rPr>
                <w:rFonts w:ascii="Times New Roman" w:eastAsia="SimSun" w:hAnsi="Times New Roman" w:cs="Times New Roman"/>
                <w:sz w:val="24"/>
                <w:szCs w:val="24"/>
              </w:rPr>
            </w:pPr>
            <w:r w:rsidRPr="00170BEC">
              <w:rPr>
                <w:rFonts w:ascii="Times New Roman" w:eastAsia="SimSun" w:hAnsi="Times New Roman" w:cs="Times New Roman"/>
                <w:sz w:val="24"/>
                <w:szCs w:val="24"/>
              </w:rPr>
              <w:t>1</w:t>
            </w:r>
          </w:p>
        </w:tc>
        <w:tc>
          <w:tcPr>
            <w:tcW w:w="992" w:type="dxa"/>
            <w:shd w:val="clear" w:color="auto" w:fill="auto"/>
          </w:tcPr>
          <w:p w:rsidR="00985179" w:rsidRPr="00170BEC" w:rsidRDefault="00985179" w:rsidP="00985179">
            <w:pPr>
              <w:spacing w:before="120"/>
              <w:jc w:val="center"/>
              <w:rPr>
                <w:rFonts w:ascii="Times New Roman" w:eastAsia="SimSun" w:hAnsi="Times New Roman" w:cs="Times New Roman"/>
                <w:sz w:val="24"/>
                <w:szCs w:val="24"/>
              </w:rPr>
            </w:pPr>
            <w:r w:rsidRPr="00170BEC">
              <w:rPr>
                <w:rFonts w:ascii="Times New Roman" w:eastAsia="SimSun" w:hAnsi="Times New Roman" w:cs="Times New Roman"/>
                <w:sz w:val="24"/>
                <w:szCs w:val="24"/>
              </w:rPr>
              <w:t>МА001</w:t>
            </w:r>
          </w:p>
        </w:tc>
        <w:tc>
          <w:tcPr>
            <w:tcW w:w="1701" w:type="dxa"/>
            <w:shd w:val="clear" w:color="auto" w:fill="auto"/>
          </w:tcPr>
          <w:p w:rsidR="00985179" w:rsidRPr="00170BEC" w:rsidRDefault="00985179" w:rsidP="00A93319">
            <w:pPr>
              <w:spacing w:before="120"/>
              <w:jc w:val="center"/>
              <w:rPr>
                <w:rFonts w:ascii="Times New Roman" w:eastAsia="SimSun" w:hAnsi="Times New Roman" w:cs="Times New Roman"/>
                <w:sz w:val="24"/>
                <w:szCs w:val="24"/>
              </w:rPr>
            </w:pPr>
            <w:r w:rsidRPr="00170BEC">
              <w:rPr>
                <w:rFonts w:ascii="Times New Roman" w:eastAsia="SimSun" w:hAnsi="Times New Roman" w:cs="Times New Roman"/>
                <w:sz w:val="24"/>
                <w:szCs w:val="24"/>
              </w:rPr>
              <w:t xml:space="preserve">Інформація, </w:t>
            </w:r>
            <w:r w:rsidR="00A93319" w:rsidRPr="00170BEC">
              <w:rPr>
                <w:rFonts w:ascii="Times New Roman" w:eastAsia="SimSun" w:hAnsi="Times New Roman" w:cs="Times New Roman"/>
                <w:sz w:val="24"/>
                <w:szCs w:val="24"/>
              </w:rPr>
              <w:t>що</w:t>
            </w:r>
            <w:r w:rsidRPr="00170BEC">
              <w:rPr>
                <w:rFonts w:ascii="Times New Roman" w:eastAsia="SimSun" w:hAnsi="Times New Roman" w:cs="Times New Roman"/>
                <w:sz w:val="24"/>
                <w:szCs w:val="24"/>
              </w:rPr>
              <w:t xml:space="preserve"> накопи-чується, зберігається та обробляється засобами системи</w:t>
            </w:r>
          </w:p>
        </w:tc>
        <w:tc>
          <w:tcPr>
            <w:tcW w:w="1701" w:type="dxa"/>
            <w:shd w:val="clear" w:color="auto" w:fill="auto"/>
          </w:tcPr>
          <w:p w:rsidR="00985179" w:rsidRPr="00170BEC" w:rsidRDefault="00985179" w:rsidP="00985179">
            <w:pPr>
              <w:spacing w:before="120"/>
              <w:jc w:val="center"/>
              <w:rPr>
                <w:rFonts w:ascii="Times New Roman" w:eastAsia="SimSun" w:hAnsi="Times New Roman" w:cs="Times New Roman"/>
                <w:sz w:val="24"/>
                <w:szCs w:val="24"/>
              </w:rPr>
            </w:pPr>
            <w:r w:rsidRPr="00170BEC">
              <w:rPr>
                <w:rFonts w:ascii="Times New Roman" w:eastAsia="SimSun" w:hAnsi="Times New Roman" w:cs="Times New Roman"/>
                <w:sz w:val="24"/>
                <w:szCs w:val="24"/>
              </w:rPr>
              <w:t>SA001(I)</w:t>
            </w:r>
            <w:r w:rsidR="00A93319" w:rsidRPr="00170BEC">
              <w:rPr>
                <w:rFonts w:ascii="Times New Roman" w:eastAsia="SimSun" w:hAnsi="Times New Roman" w:cs="Times New Roman"/>
                <w:sz w:val="24"/>
                <w:szCs w:val="24"/>
              </w:rPr>
              <w:t>,</w:t>
            </w:r>
          </w:p>
          <w:p w:rsidR="00985179" w:rsidRPr="00170BEC" w:rsidRDefault="00985179" w:rsidP="00985179">
            <w:pPr>
              <w:jc w:val="center"/>
              <w:rPr>
                <w:rFonts w:ascii="Times New Roman" w:eastAsia="SimSun" w:hAnsi="Times New Roman" w:cs="Times New Roman"/>
                <w:sz w:val="24"/>
                <w:szCs w:val="24"/>
              </w:rPr>
            </w:pPr>
            <w:r w:rsidRPr="00170BEC">
              <w:rPr>
                <w:rFonts w:ascii="Times New Roman" w:eastAsia="SimSun" w:hAnsi="Times New Roman" w:cs="Times New Roman"/>
                <w:sz w:val="24"/>
                <w:szCs w:val="24"/>
              </w:rPr>
              <w:t>SA004(I)</w:t>
            </w:r>
            <w:r w:rsidR="00A93319" w:rsidRPr="00170BEC">
              <w:rPr>
                <w:rFonts w:ascii="Times New Roman" w:eastAsia="SimSun" w:hAnsi="Times New Roman" w:cs="Times New Roman"/>
                <w:sz w:val="24"/>
                <w:szCs w:val="24"/>
              </w:rPr>
              <w:t>,</w:t>
            </w:r>
          </w:p>
          <w:p w:rsidR="00985179" w:rsidRPr="00170BEC" w:rsidRDefault="00985179" w:rsidP="00985179">
            <w:pPr>
              <w:jc w:val="center"/>
              <w:rPr>
                <w:rFonts w:ascii="Times New Roman" w:eastAsia="SimSun" w:hAnsi="Times New Roman" w:cs="Times New Roman"/>
                <w:sz w:val="24"/>
                <w:szCs w:val="24"/>
              </w:rPr>
            </w:pPr>
            <w:r w:rsidRPr="00170BEC">
              <w:rPr>
                <w:rFonts w:ascii="Times New Roman" w:eastAsia="SimSun" w:hAnsi="Times New Roman" w:cs="Times New Roman"/>
                <w:sz w:val="24"/>
                <w:szCs w:val="24"/>
              </w:rPr>
              <w:t>SA007(I)</w:t>
            </w:r>
            <w:r w:rsidR="00A93319" w:rsidRPr="00170BEC">
              <w:rPr>
                <w:rFonts w:ascii="Times New Roman" w:eastAsia="SimSun" w:hAnsi="Times New Roman" w:cs="Times New Roman"/>
                <w:sz w:val="24"/>
                <w:szCs w:val="24"/>
              </w:rPr>
              <w:t>,</w:t>
            </w:r>
          </w:p>
          <w:p w:rsidR="00985179" w:rsidRPr="00170BEC" w:rsidRDefault="00985179" w:rsidP="00985179">
            <w:pPr>
              <w:jc w:val="center"/>
              <w:rPr>
                <w:rFonts w:ascii="Times New Roman" w:eastAsia="SimSun" w:hAnsi="Times New Roman" w:cs="Times New Roman"/>
                <w:sz w:val="24"/>
                <w:szCs w:val="24"/>
              </w:rPr>
            </w:pPr>
            <w:r w:rsidRPr="00170BEC">
              <w:rPr>
                <w:rFonts w:ascii="Times New Roman" w:eastAsia="SimSun" w:hAnsi="Times New Roman" w:cs="Times New Roman"/>
                <w:sz w:val="24"/>
                <w:szCs w:val="24"/>
              </w:rPr>
              <w:t>SA008(I)</w:t>
            </w:r>
            <w:r w:rsidR="00A93319" w:rsidRPr="00170BEC">
              <w:rPr>
                <w:rFonts w:ascii="Times New Roman" w:eastAsia="SimSun" w:hAnsi="Times New Roman" w:cs="Times New Roman"/>
                <w:sz w:val="24"/>
                <w:szCs w:val="24"/>
              </w:rPr>
              <w:t>,</w:t>
            </w:r>
          </w:p>
          <w:p w:rsidR="00985179" w:rsidRPr="00170BEC" w:rsidRDefault="00985179" w:rsidP="00985179">
            <w:pPr>
              <w:jc w:val="center"/>
              <w:rPr>
                <w:rFonts w:ascii="Times New Roman" w:eastAsia="SimSun" w:hAnsi="Times New Roman" w:cs="Times New Roman"/>
                <w:sz w:val="24"/>
                <w:szCs w:val="24"/>
              </w:rPr>
            </w:pPr>
            <w:r w:rsidRPr="00170BEC">
              <w:rPr>
                <w:rFonts w:ascii="Times New Roman" w:eastAsia="SimSun" w:hAnsi="Times New Roman" w:cs="Times New Roman"/>
                <w:sz w:val="24"/>
                <w:szCs w:val="24"/>
              </w:rPr>
              <w:t>SA009(I)</w:t>
            </w:r>
            <w:r w:rsidR="00A93319" w:rsidRPr="00170BEC">
              <w:rPr>
                <w:rFonts w:ascii="Times New Roman" w:eastAsia="SimSun" w:hAnsi="Times New Roman" w:cs="Times New Roman"/>
                <w:sz w:val="24"/>
                <w:szCs w:val="24"/>
              </w:rPr>
              <w:t>,</w:t>
            </w:r>
          </w:p>
          <w:p w:rsidR="00985179" w:rsidRPr="00170BEC" w:rsidRDefault="00985179" w:rsidP="00985179">
            <w:pPr>
              <w:jc w:val="center"/>
              <w:rPr>
                <w:rFonts w:ascii="Times New Roman" w:eastAsia="SimSun" w:hAnsi="Times New Roman" w:cs="Times New Roman"/>
                <w:sz w:val="24"/>
                <w:szCs w:val="24"/>
              </w:rPr>
            </w:pPr>
            <w:r w:rsidRPr="00170BEC">
              <w:rPr>
                <w:rFonts w:ascii="Times New Roman" w:eastAsia="SimSun" w:hAnsi="Times New Roman" w:cs="Times New Roman"/>
                <w:sz w:val="24"/>
                <w:szCs w:val="24"/>
              </w:rPr>
              <w:t>SA003(L)</w:t>
            </w:r>
            <w:r w:rsidR="00A93319" w:rsidRPr="00170BEC">
              <w:rPr>
                <w:rFonts w:ascii="Times New Roman" w:eastAsia="SimSun" w:hAnsi="Times New Roman" w:cs="Times New Roman"/>
                <w:sz w:val="24"/>
                <w:szCs w:val="24"/>
              </w:rPr>
              <w:t>,</w:t>
            </w:r>
          </w:p>
          <w:p w:rsidR="00985179" w:rsidRPr="00170BEC" w:rsidRDefault="00985179" w:rsidP="00985179">
            <w:pPr>
              <w:jc w:val="center"/>
              <w:rPr>
                <w:rFonts w:ascii="Times New Roman" w:eastAsia="SimSun" w:hAnsi="Times New Roman" w:cs="Times New Roman"/>
                <w:sz w:val="24"/>
                <w:szCs w:val="24"/>
              </w:rPr>
            </w:pPr>
            <w:r w:rsidRPr="00170BEC">
              <w:rPr>
                <w:rFonts w:ascii="Times New Roman" w:eastAsia="SimSun" w:hAnsi="Times New Roman" w:cs="Times New Roman"/>
                <w:sz w:val="24"/>
                <w:szCs w:val="24"/>
              </w:rPr>
              <w:t>SA004(L)</w:t>
            </w:r>
            <w:r w:rsidR="00A93319" w:rsidRPr="00170BEC">
              <w:rPr>
                <w:rFonts w:ascii="Times New Roman" w:eastAsia="SimSun" w:hAnsi="Times New Roman" w:cs="Times New Roman"/>
                <w:sz w:val="24"/>
                <w:szCs w:val="24"/>
              </w:rPr>
              <w:t>,</w:t>
            </w:r>
          </w:p>
          <w:p w:rsidR="00985179" w:rsidRPr="00170BEC" w:rsidRDefault="00985179" w:rsidP="00985179">
            <w:pPr>
              <w:jc w:val="center"/>
              <w:rPr>
                <w:rFonts w:ascii="Times New Roman" w:eastAsia="SimSun" w:hAnsi="Times New Roman" w:cs="Times New Roman"/>
                <w:sz w:val="24"/>
                <w:szCs w:val="24"/>
              </w:rPr>
            </w:pPr>
            <w:r w:rsidRPr="00170BEC">
              <w:rPr>
                <w:rFonts w:ascii="Times New Roman" w:eastAsia="SimSun" w:hAnsi="Times New Roman" w:cs="Times New Roman"/>
                <w:sz w:val="24"/>
                <w:szCs w:val="24"/>
              </w:rPr>
              <w:t>SA002(С)</w:t>
            </w:r>
            <w:r w:rsidR="00A93319" w:rsidRPr="00170BEC">
              <w:rPr>
                <w:rFonts w:ascii="Times New Roman" w:eastAsia="SimSun" w:hAnsi="Times New Roman" w:cs="Times New Roman"/>
                <w:sz w:val="24"/>
                <w:szCs w:val="24"/>
              </w:rPr>
              <w:t>,</w:t>
            </w:r>
          </w:p>
          <w:p w:rsidR="00985179" w:rsidRPr="00170BEC" w:rsidRDefault="00985179" w:rsidP="00985179">
            <w:pPr>
              <w:jc w:val="center"/>
              <w:rPr>
                <w:rFonts w:ascii="Times New Roman" w:eastAsia="SimSun" w:hAnsi="Times New Roman" w:cs="Times New Roman"/>
                <w:sz w:val="24"/>
                <w:szCs w:val="24"/>
              </w:rPr>
            </w:pPr>
            <w:r w:rsidRPr="00170BEC">
              <w:rPr>
                <w:rFonts w:ascii="Times New Roman" w:eastAsia="SimSun" w:hAnsi="Times New Roman" w:cs="Times New Roman"/>
                <w:sz w:val="24"/>
                <w:szCs w:val="24"/>
              </w:rPr>
              <w:t>SA003(С)</w:t>
            </w:r>
            <w:r w:rsidR="00A93319" w:rsidRPr="00170BEC">
              <w:rPr>
                <w:rFonts w:ascii="Times New Roman" w:eastAsia="SimSun" w:hAnsi="Times New Roman" w:cs="Times New Roman"/>
                <w:sz w:val="24"/>
                <w:szCs w:val="24"/>
              </w:rPr>
              <w:t>,</w:t>
            </w:r>
          </w:p>
          <w:p w:rsidR="00985179" w:rsidRPr="00170BEC" w:rsidRDefault="00985179" w:rsidP="00985179">
            <w:pPr>
              <w:jc w:val="center"/>
              <w:rPr>
                <w:rFonts w:ascii="Times New Roman" w:eastAsia="SimSun" w:hAnsi="Times New Roman" w:cs="Times New Roman"/>
                <w:sz w:val="24"/>
                <w:szCs w:val="24"/>
              </w:rPr>
            </w:pPr>
            <w:r w:rsidRPr="00170BEC">
              <w:rPr>
                <w:rFonts w:ascii="Times New Roman" w:eastAsia="SimSun" w:hAnsi="Times New Roman" w:cs="Times New Roman"/>
                <w:sz w:val="24"/>
                <w:szCs w:val="24"/>
              </w:rPr>
              <w:lastRenderedPageBreak/>
              <w:t>SA004(С)</w:t>
            </w:r>
          </w:p>
        </w:tc>
        <w:tc>
          <w:tcPr>
            <w:tcW w:w="1134" w:type="dxa"/>
            <w:shd w:val="clear" w:color="auto" w:fill="auto"/>
          </w:tcPr>
          <w:p w:rsidR="00985179" w:rsidRPr="00170BEC" w:rsidRDefault="00985179" w:rsidP="007D3CBA">
            <w:pPr>
              <w:spacing w:before="120"/>
              <w:jc w:val="center"/>
              <w:rPr>
                <w:rFonts w:ascii="Times New Roman" w:eastAsia="SimSun" w:hAnsi="Times New Roman" w:cs="Times New Roman"/>
                <w:sz w:val="24"/>
                <w:szCs w:val="24"/>
              </w:rPr>
            </w:pPr>
            <w:r w:rsidRPr="00170BEC">
              <w:rPr>
                <w:rFonts w:ascii="Times New Roman" w:eastAsia="SimSun" w:hAnsi="Times New Roman" w:cs="Times New Roman"/>
                <w:sz w:val="24"/>
                <w:szCs w:val="24"/>
              </w:rPr>
              <w:lastRenderedPageBreak/>
              <w:t>КЦД</w:t>
            </w:r>
          </w:p>
        </w:tc>
        <w:tc>
          <w:tcPr>
            <w:tcW w:w="1276" w:type="dxa"/>
            <w:shd w:val="clear" w:color="auto" w:fill="auto"/>
          </w:tcPr>
          <w:p w:rsidR="00985179" w:rsidRPr="00170BEC" w:rsidRDefault="00985179" w:rsidP="007D3CBA">
            <w:pPr>
              <w:spacing w:before="120"/>
              <w:jc w:val="center"/>
              <w:rPr>
                <w:rFonts w:ascii="Times New Roman" w:eastAsia="SimSun" w:hAnsi="Times New Roman" w:cs="Times New Roman"/>
                <w:sz w:val="24"/>
                <w:szCs w:val="24"/>
              </w:rPr>
            </w:pPr>
            <w:r w:rsidRPr="00170BEC">
              <w:rPr>
                <w:rFonts w:ascii="Times New Roman" w:eastAsia="SimSun" w:hAnsi="Times New Roman" w:cs="Times New Roman"/>
                <w:sz w:val="24"/>
                <w:szCs w:val="24"/>
              </w:rPr>
              <w:t>З</w:t>
            </w:r>
          </w:p>
        </w:tc>
        <w:tc>
          <w:tcPr>
            <w:tcW w:w="2126" w:type="dxa"/>
            <w:shd w:val="clear" w:color="auto" w:fill="auto"/>
          </w:tcPr>
          <w:p w:rsidR="00985179" w:rsidRPr="00170BEC" w:rsidRDefault="00A93319" w:rsidP="00A93319">
            <w:pPr>
              <w:spacing w:before="120"/>
              <w:jc w:val="both"/>
              <w:rPr>
                <w:rFonts w:ascii="Times New Roman" w:eastAsia="SimSun" w:hAnsi="Times New Roman" w:cs="Times New Roman"/>
                <w:sz w:val="24"/>
                <w:szCs w:val="24"/>
              </w:rPr>
            </w:pPr>
            <w:r w:rsidRPr="00170BEC">
              <w:rPr>
                <w:rFonts w:ascii="Times New Roman" w:eastAsia="SimSun" w:hAnsi="Times New Roman" w:cs="Times New Roman"/>
                <w:sz w:val="24"/>
                <w:szCs w:val="24"/>
              </w:rPr>
              <w:t>У</w:t>
            </w:r>
            <w:r w:rsidR="00985179" w:rsidRPr="00170BEC">
              <w:rPr>
                <w:rFonts w:ascii="Times New Roman" w:eastAsia="SimSun" w:hAnsi="Times New Roman" w:cs="Times New Roman"/>
                <w:sz w:val="24"/>
                <w:szCs w:val="24"/>
              </w:rPr>
              <w:t xml:space="preserve"> системі обробляється, накопичується та зберігається інформація,  </w:t>
            </w:r>
            <w:r w:rsidRPr="00170BEC">
              <w:rPr>
                <w:rFonts w:ascii="Times New Roman" w:eastAsia="SimSun" w:hAnsi="Times New Roman" w:cs="Times New Roman"/>
                <w:sz w:val="24"/>
                <w:szCs w:val="24"/>
              </w:rPr>
              <w:t>що</w:t>
            </w:r>
            <w:r w:rsidR="00985179" w:rsidRPr="00170BEC">
              <w:rPr>
                <w:rFonts w:ascii="Times New Roman" w:eastAsia="SimSun" w:hAnsi="Times New Roman" w:cs="Times New Roman"/>
                <w:sz w:val="24"/>
                <w:szCs w:val="24"/>
              </w:rPr>
              <w:t xml:space="preserve"> створюється в системі в процесі реалізації функціонального призначення  ІКС </w:t>
            </w:r>
          </w:p>
        </w:tc>
      </w:tr>
      <w:tr w:rsidR="00985179" w:rsidRPr="00170BEC" w:rsidTr="003977F2">
        <w:trPr>
          <w:trHeight w:val="1835"/>
        </w:trPr>
        <w:tc>
          <w:tcPr>
            <w:tcW w:w="709" w:type="dxa"/>
          </w:tcPr>
          <w:p w:rsidR="00985179" w:rsidRPr="00170BEC" w:rsidRDefault="00985179" w:rsidP="00985179">
            <w:pPr>
              <w:spacing w:before="120"/>
              <w:jc w:val="center"/>
              <w:rPr>
                <w:rFonts w:ascii="Times New Roman" w:eastAsia="SimSun" w:hAnsi="Times New Roman" w:cs="Times New Roman"/>
                <w:sz w:val="24"/>
                <w:szCs w:val="24"/>
              </w:rPr>
            </w:pPr>
            <w:r w:rsidRPr="00170BEC">
              <w:rPr>
                <w:rFonts w:ascii="Times New Roman" w:eastAsia="SimSun" w:hAnsi="Times New Roman" w:cs="Times New Roman"/>
                <w:sz w:val="24"/>
                <w:szCs w:val="24"/>
              </w:rPr>
              <w:lastRenderedPageBreak/>
              <w:t>2</w:t>
            </w:r>
          </w:p>
        </w:tc>
        <w:tc>
          <w:tcPr>
            <w:tcW w:w="992" w:type="dxa"/>
            <w:shd w:val="clear" w:color="auto" w:fill="auto"/>
          </w:tcPr>
          <w:p w:rsidR="00985179" w:rsidRPr="00170BEC" w:rsidRDefault="00985179" w:rsidP="00985179">
            <w:pPr>
              <w:spacing w:before="120"/>
              <w:jc w:val="center"/>
              <w:rPr>
                <w:rFonts w:ascii="Times New Roman" w:eastAsia="SimSun" w:hAnsi="Times New Roman" w:cs="Times New Roman"/>
                <w:sz w:val="24"/>
                <w:szCs w:val="24"/>
              </w:rPr>
            </w:pPr>
            <w:r w:rsidRPr="00170BEC">
              <w:rPr>
                <w:rFonts w:ascii="Times New Roman" w:eastAsia="SimSun" w:hAnsi="Times New Roman" w:cs="Times New Roman"/>
                <w:sz w:val="24"/>
                <w:szCs w:val="24"/>
              </w:rPr>
              <w:t>МА002</w:t>
            </w:r>
          </w:p>
        </w:tc>
        <w:tc>
          <w:tcPr>
            <w:tcW w:w="1701" w:type="dxa"/>
            <w:shd w:val="clear" w:color="auto" w:fill="auto"/>
          </w:tcPr>
          <w:p w:rsidR="00985179" w:rsidRPr="00170BEC" w:rsidRDefault="00985179" w:rsidP="003F7781">
            <w:pPr>
              <w:spacing w:before="120"/>
              <w:jc w:val="center"/>
              <w:rPr>
                <w:rFonts w:ascii="Times New Roman" w:eastAsia="SimSun" w:hAnsi="Times New Roman" w:cs="Times New Roman"/>
                <w:sz w:val="24"/>
                <w:szCs w:val="24"/>
              </w:rPr>
            </w:pPr>
            <w:r w:rsidRPr="00170BEC">
              <w:rPr>
                <w:rFonts w:ascii="Times New Roman" w:eastAsia="SimSun" w:hAnsi="Times New Roman" w:cs="Times New Roman"/>
                <w:sz w:val="24"/>
                <w:szCs w:val="24"/>
              </w:rPr>
              <w:t>Технологічна інформація реалізації прикладних сервісів  ІКС</w:t>
            </w:r>
          </w:p>
        </w:tc>
        <w:tc>
          <w:tcPr>
            <w:tcW w:w="1701" w:type="dxa"/>
            <w:shd w:val="clear" w:color="auto" w:fill="auto"/>
          </w:tcPr>
          <w:p w:rsidR="00985179" w:rsidRPr="00170BEC" w:rsidRDefault="00985179" w:rsidP="00985179">
            <w:pPr>
              <w:spacing w:before="120"/>
              <w:jc w:val="center"/>
              <w:rPr>
                <w:rFonts w:ascii="Times New Roman" w:eastAsia="SimSun" w:hAnsi="Times New Roman" w:cs="Times New Roman"/>
                <w:sz w:val="24"/>
                <w:szCs w:val="24"/>
              </w:rPr>
            </w:pPr>
            <w:r w:rsidRPr="00170BEC">
              <w:rPr>
                <w:rFonts w:ascii="Times New Roman" w:eastAsia="SimSun" w:hAnsi="Times New Roman" w:cs="Times New Roman"/>
                <w:sz w:val="24"/>
                <w:szCs w:val="24"/>
              </w:rPr>
              <w:t>SA001(I)</w:t>
            </w:r>
            <w:r w:rsidR="00A93319" w:rsidRPr="00170BEC">
              <w:rPr>
                <w:rFonts w:ascii="Times New Roman" w:eastAsia="SimSun" w:hAnsi="Times New Roman" w:cs="Times New Roman"/>
                <w:sz w:val="24"/>
                <w:szCs w:val="24"/>
              </w:rPr>
              <w:t>,</w:t>
            </w:r>
          </w:p>
          <w:p w:rsidR="00985179" w:rsidRPr="00170BEC" w:rsidRDefault="00985179" w:rsidP="00985179">
            <w:pPr>
              <w:jc w:val="center"/>
              <w:rPr>
                <w:rFonts w:ascii="Times New Roman" w:eastAsia="SimSun" w:hAnsi="Times New Roman" w:cs="Times New Roman"/>
                <w:sz w:val="24"/>
                <w:szCs w:val="24"/>
              </w:rPr>
            </w:pPr>
            <w:r w:rsidRPr="00170BEC">
              <w:rPr>
                <w:rFonts w:ascii="Times New Roman" w:eastAsia="SimSun" w:hAnsi="Times New Roman" w:cs="Times New Roman"/>
                <w:sz w:val="24"/>
                <w:szCs w:val="24"/>
              </w:rPr>
              <w:t>SA004(I)</w:t>
            </w:r>
            <w:r w:rsidR="00A93319" w:rsidRPr="00170BEC">
              <w:rPr>
                <w:rFonts w:ascii="Times New Roman" w:eastAsia="SimSun" w:hAnsi="Times New Roman" w:cs="Times New Roman"/>
                <w:sz w:val="24"/>
                <w:szCs w:val="24"/>
              </w:rPr>
              <w:t>,</w:t>
            </w:r>
          </w:p>
          <w:p w:rsidR="00985179" w:rsidRPr="00170BEC" w:rsidRDefault="00985179" w:rsidP="00985179">
            <w:pPr>
              <w:jc w:val="center"/>
              <w:rPr>
                <w:rFonts w:ascii="Times New Roman" w:eastAsia="SimSun" w:hAnsi="Times New Roman" w:cs="Times New Roman"/>
                <w:sz w:val="24"/>
                <w:szCs w:val="24"/>
              </w:rPr>
            </w:pPr>
            <w:r w:rsidRPr="00170BEC">
              <w:rPr>
                <w:rFonts w:ascii="Times New Roman" w:eastAsia="SimSun" w:hAnsi="Times New Roman" w:cs="Times New Roman"/>
                <w:sz w:val="24"/>
                <w:szCs w:val="24"/>
              </w:rPr>
              <w:t>SA007(I)</w:t>
            </w:r>
            <w:r w:rsidR="00A93319" w:rsidRPr="00170BEC">
              <w:rPr>
                <w:rFonts w:ascii="Times New Roman" w:eastAsia="SimSun" w:hAnsi="Times New Roman" w:cs="Times New Roman"/>
                <w:sz w:val="24"/>
                <w:szCs w:val="24"/>
              </w:rPr>
              <w:t>,</w:t>
            </w:r>
          </w:p>
          <w:p w:rsidR="00985179" w:rsidRPr="00170BEC" w:rsidRDefault="00985179" w:rsidP="00985179">
            <w:pPr>
              <w:jc w:val="center"/>
              <w:rPr>
                <w:rFonts w:ascii="Times New Roman" w:eastAsia="SimSun" w:hAnsi="Times New Roman" w:cs="Times New Roman"/>
                <w:sz w:val="24"/>
                <w:szCs w:val="24"/>
              </w:rPr>
            </w:pPr>
            <w:r w:rsidRPr="00170BEC">
              <w:rPr>
                <w:rFonts w:ascii="Times New Roman" w:eastAsia="SimSun" w:hAnsi="Times New Roman" w:cs="Times New Roman"/>
                <w:sz w:val="24"/>
                <w:szCs w:val="24"/>
              </w:rPr>
              <w:t>SA008(I)</w:t>
            </w:r>
            <w:r w:rsidR="00A93319" w:rsidRPr="00170BEC">
              <w:rPr>
                <w:rFonts w:ascii="Times New Roman" w:eastAsia="SimSun" w:hAnsi="Times New Roman" w:cs="Times New Roman"/>
                <w:sz w:val="24"/>
                <w:szCs w:val="24"/>
              </w:rPr>
              <w:t>,</w:t>
            </w:r>
          </w:p>
          <w:p w:rsidR="00985179" w:rsidRPr="00170BEC" w:rsidRDefault="00985179" w:rsidP="00985179">
            <w:pPr>
              <w:jc w:val="center"/>
              <w:rPr>
                <w:rFonts w:ascii="Times New Roman" w:eastAsia="SimSun" w:hAnsi="Times New Roman" w:cs="Times New Roman"/>
                <w:sz w:val="24"/>
                <w:szCs w:val="24"/>
              </w:rPr>
            </w:pPr>
            <w:r w:rsidRPr="00170BEC">
              <w:rPr>
                <w:rFonts w:ascii="Times New Roman" w:eastAsia="SimSun" w:hAnsi="Times New Roman" w:cs="Times New Roman"/>
                <w:sz w:val="24"/>
                <w:szCs w:val="24"/>
              </w:rPr>
              <w:t>SA009(I)</w:t>
            </w:r>
            <w:r w:rsidR="00A93319" w:rsidRPr="00170BEC">
              <w:rPr>
                <w:rFonts w:ascii="Times New Roman" w:eastAsia="SimSun" w:hAnsi="Times New Roman" w:cs="Times New Roman"/>
                <w:sz w:val="24"/>
                <w:szCs w:val="24"/>
              </w:rPr>
              <w:t>,</w:t>
            </w:r>
          </w:p>
          <w:p w:rsidR="00985179" w:rsidRPr="00170BEC" w:rsidRDefault="00985179" w:rsidP="00985179">
            <w:pPr>
              <w:jc w:val="center"/>
              <w:rPr>
                <w:rFonts w:ascii="Times New Roman" w:eastAsia="SimSun" w:hAnsi="Times New Roman" w:cs="Times New Roman"/>
                <w:sz w:val="24"/>
                <w:szCs w:val="24"/>
              </w:rPr>
            </w:pPr>
            <w:r w:rsidRPr="00170BEC">
              <w:rPr>
                <w:rFonts w:ascii="Times New Roman" w:eastAsia="SimSun" w:hAnsi="Times New Roman" w:cs="Times New Roman"/>
                <w:sz w:val="24"/>
                <w:szCs w:val="24"/>
              </w:rPr>
              <w:t>SA003(L)</w:t>
            </w:r>
            <w:r w:rsidR="00A93319" w:rsidRPr="00170BEC">
              <w:rPr>
                <w:rFonts w:ascii="Times New Roman" w:eastAsia="SimSun" w:hAnsi="Times New Roman" w:cs="Times New Roman"/>
                <w:sz w:val="24"/>
                <w:szCs w:val="24"/>
              </w:rPr>
              <w:t>,</w:t>
            </w:r>
          </w:p>
          <w:p w:rsidR="00985179" w:rsidRPr="00170BEC" w:rsidRDefault="00985179" w:rsidP="00985179">
            <w:pPr>
              <w:jc w:val="center"/>
              <w:rPr>
                <w:rFonts w:ascii="Times New Roman" w:eastAsia="SimSun" w:hAnsi="Times New Roman" w:cs="Times New Roman"/>
                <w:sz w:val="24"/>
                <w:szCs w:val="24"/>
              </w:rPr>
            </w:pPr>
            <w:r w:rsidRPr="00170BEC">
              <w:rPr>
                <w:rFonts w:ascii="Times New Roman" w:eastAsia="SimSun" w:hAnsi="Times New Roman" w:cs="Times New Roman"/>
                <w:sz w:val="24"/>
                <w:szCs w:val="24"/>
              </w:rPr>
              <w:t>SA004(L)</w:t>
            </w:r>
            <w:r w:rsidR="00A93319" w:rsidRPr="00170BEC">
              <w:rPr>
                <w:rFonts w:ascii="Times New Roman" w:eastAsia="SimSun" w:hAnsi="Times New Roman" w:cs="Times New Roman"/>
                <w:sz w:val="24"/>
                <w:szCs w:val="24"/>
              </w:rPr>
              <w:t>,</w:t>
            </w:r>
          </w:p>
          <w:p w:rsidR="00985179" w:rsidRPr="00170BEC" w:rsidRDefault="00985179" w:rsidP="00985179">
            <w:pPr>
              <w:jc w:val="center"/>
              <w:rPr>
                <w:rFonts w:ascii="Times New Roman" w:eastAsia="SimSun" w:hAnsi="Times New Roman" w:cs="Times New Roman"/>
                <w:sz w:val="24"/>
                <w:szCs w:val="24"/>
              </w:rPr>
            </w:pPr>
            <w:r w:rsidRPr="00170BEC">
              <w:rPr>
                <w:rFonts w:ascii="Times New Roman" w:eastAsia="SimSun" w:hAnsi="Times New Roman" w:cs="Times New Roman"/>
                <w:sz w:val="24"/>
                <w:szCs w:val="24"/>
              </w:rPr>
              <w:t>SA002(С)</w:t>
            </w:r>
            <w:r w:rsidR="00A93319" w:rsidRPr="00170BEC">
              <w:rPr>
                <w:rFonts w:ascii="Times New Roman" w:eastAsia="SimSun" w:hAnsi="Times New Roman" w:cs="Times New Roman"/>
                <w:sz w:val="24"/>
                <w:szCs w:val="24"/>
              </w:rPr>
              <w:t>,</w:t>
            </w:r>
          </w:p>
          <w:p w:rsidR="00985179" w:rsidRPr="00170BEC" w:rsidRDefault="00985179" w:rsidP="00985179">
            <w:pPr>
              <w:jc w:val="center"/>
              <w:rPr>
                <w:rFonts w:ascii="Times New Roman" w:eastAsia="SimSun" w:hAnsi="Times New Roman" w:cs="Times New Roman"/>
                <w:sz w:val="24"/>
                <w:szCs w:val="24"/>
              </w:rPr>
            </w:pPr>
            <w:r w:rsidRPr="00170BEC">
              <w:rPr>
                <w:rFonts w:ascii="Times New Roman" w:eastAsia="SimSun" w:hAnsi="Times New Roman" w:cs="Times New Roman"/>
                <w:sz w:val="24"/>
                <w:szCs w:val="24"/>
              </w:rPr>
              <w:t>SA003(С)</w:t>
            </w:r>
            <w:r w:rsidR="00A93319" w:rsidRPr="00170BEC">
              <w:rPr>
                <w:rFonts w:ascii="Times New Roman" w:eastAsia="SimSun" w:hAnsi="Times New Roman" w:cs="Times New Roman"/>
                <w:sz w:val="24"/>
                <w:szCs w:val="24"/>
              </w:rPr>
              <w:t>,</w:t>
            </w:r>
          </w:p>
          <w:p w:rsidR="00985179" w:rsidRPr="00170BEC" w:rsidRDefault="00985179" w:rsidP="00985179">
            <w:pPr>
              <w:jc w:val="center"/>
              <w:rPr>
                <w:rFonts w:ascii="Times New Roman" w:eastAsia="SimSun" w:hAnsi="Times New Roman" w:cs="Times New Roman"/>
                <w:sz w:val="24"/>
                <w:szCs w:val="24"/>
              </w:rPr>
            </w:pPr>
            <w:r w:rsidRPr="00170BEC">
              <w:rPr>
                <w:rFonts w:ascii="Times New Roman" w:eastAsia="SimSun" w:hAnsi="Times New Roman" w:cs="Times New Roman"/>
                <w:sz w:val="24"/>
                <w:szCs w:val="24"/>
              </w:rPr>
              <w:t>SA004(С)</w:t>
            </w:r>
          </w:p>
        </w:tc>
        <w:tc>
          <w:tcPr>
            <w:tcW w:w="1134" w:type="dxa"/>
            <w:shd w:val="clear" w:color="auto" w:fill="auto"/>
          </w:tcPr>
          <w:p w:rsidR="00985179" w:rsidRPr="00170BEC" w:rsidRDefault="00985179" w:rsidP="007D3CBA">
            <w:pPr>
              <w:spacing w:before="120"/>
              <w:jc w:val="center"/>
              <w:rPr>
                <w:rFonts w:ascii="Times New Roman" w:eastAsia="SimSun" w:hAnsi="Times New Roman" w:cs="Times New Roman"/>
                <w:sz w:val="24"/>
                <w:szCs w:val="24"/>
              </w:rPr>
            </w:pPr>
            <w:r w:rsidRPr="00170BEC">
              <w:rPr>
                <w:rFonts w:ascii="Times New Roman" w:eastAsia="SimSun" w:hAnsi="Times New Roman" w:cs="Times New Roman"/>
                <w:sz w:val="24"/>
                <w:szCs w:val="24"/>
              </w:rPr>
              <w:t>ЦД</w:t>
            </w:r>
          </w:p>
        </w:tc>
        <w:tc>
          <w:tcPr>
            <w:tcW w:w="1276" w:type="dxa"/>
            <w:shd w:val="clear" w:color="auto" w:fill="auto"/>
          </w:tcPr>
          <w:p w:rsidR="00985179" w:rsidRPr="00170BEC" w:rsidRDefault="00985179" w:rsidP="007D3CBA">
            <w:pPr>
              <w:spacing w:before="120"/>
              <w:jc w:val="center"/>
              <w:rPr>
                <w:rFonts w:ascii="Times New Roman" w:eastAsia="SimSun" w:hAnsi="Times New Roman" w:cs="Times New Roman"/>
                <w:sz w:val="24"/>
                <w:szCs w:val="24"/>
              </w:rPr>
            </w:pPr>
            <w:r w:rsidRPr="00170BEC">
              <w:rPr>
                <w:rFonts w:ascii="Times New Roman" w:eastAsia="SimSun" w:hAnsi="Times New Roman" w:cs="Times New Roman"/>
                <w:sz w:val="24"/>
                <w:szCs w:val="24"/>
              </w:rPr>
              <w:t>В</w:t>
            </w:r>
          </w:p>
        </w:tc>
        <w:tc>
          <w:tcPr>
            <w:tcW w:w="2126" w:type="dxa"/>
            <w:shd w:val="clear" w:color="auto" w:fill="auto"/>
          </w:tcPr>
          <w:p w:rsidR="00985179" w:rsidRPr="00170BEC" w:rsidRDefault="00985179" w:rsidP="00985179">
            <w:pPr>
              <w:spacing w:before="120"/>
              <w:jc w:val="both"/>
              <w:rPr>
                <w:rFonts w:ascii="Times New Roman" w:eastAsia="SimSun" w:hAnsi="Times New Roman" w:cs="Times New Roman"/>
                <w:sz w:val="24"/>
                <w:szCs w:val="24"/>
              </w:rPr>
            </w:pPr>
            <w:r w:rsidRPr="00170BEC">
              <w:rPr>
                <w:rFonts w:ascii="Times New Roman" w:eastAsia="SimSun" w:hAnsi="Times New Roman" w:cs="Times New Roman"/>
                <w:sz w:val="24"/>
                <w:szCs w:val="24"/>
              </w:rPr>
              <w:t>Обробка інформації в системі реалізована засобами прикладного програмн</w:t>
            </w:r>
            <w:r w:rsidR="00EB6566" w:rsidRPr="00170BEC">
              <w:rPr>
                <w:rFonts w:ascii="Times New Roman" w:eastAsia="SimSun" w:hAnsi="Times New Roman" w:cs="Times New Roman"/>
                <w:sz w:val="24"/>
                <w:szCs w:val="24"/>
              </w:rPr>
              <w:t xml:space="preserve">ого забезпечення та відповідних </w:t>
            </w:r>
            <w:r w:rsidRPr="00170BEC">
              <w:rPr>
                <w:rFonts w:ascii="Times New Roman" w:eastAsia="SimSun" w:hAnsi="Times New Roman" w:cs="Times New Roman"/>
                <w:sz w:val="24"/>
                <w:szCs w:val="24"/>
              </w:rPr>
              <w:t>параметрів його функціонування, працездатність якого забезпечує безперервність обробки та доступу до інформації в  ІКС</w:t>
            </w:r>
          </w:p>
        </w:tc>
      </w:tr>
      <w:tr w:rsidR="00985179" w:rsidRPr="00170BEC" w:rsidTr="003977F2">
        <w:tc>
          <w:tcPr>
            <w:tcW w:w="709" w:type="dxa"/>
          </w:tcPr>
          <w:p w:rsidR="00985179" w:rsidRPr="00170BEC" w:rsidRDefault="00985179" w:rsidP="00985179">
            <w:pPr>
              <w:spacing w:before="120"/>
              <w:jc w:val="center"/>
              <w:rPr>
                <w:rFonts w:ascii="Times New Roman" w:eastAsia="SimSun" w:hAnsi="Times New Roman" w:cs="Times New Roman"/>
                <w:sz w:val="24"/>
                <w:szCs w:val="24"/>
              </w:rPr>
            </w:pPr>
            <w:r w:rsidRPr="00170BEC">
              <w:rPr>
                <w:rFonts w:ascii="Times New Roman" w:eastAsia="SimSun" w:hAnsi="Times New Roman" w:cs="Times New Roman"/>
                <w:sz w:val="24"/>
                <w:szCs w:val="24"/>
              </w:rPr>
              <w:t>3</w:t>
            </w:r>
          </w:p>
        </w:tc>
        <w:tc>
          <w:tcPr>
            <w:tcW w:w="992" w:type="dxa"/>
            <w:shd w:val="clear" w:color="auto" w:fill="auto"/>
          </w:tcPr>
          <w:p w:rsidR="00985179" w:rsidRPr="00170BEC" w:rsidRDefault="00985179" w:rsidP="00985179">
            <w:pPr>
              <w:spacing w:before="120"/>
              <w:jc w:val="center"/>
              <w:rPr>
                <w:rFonts w:ascii="Times New Roman" w:eastAsia="SimSun" w:hAnsi="Times New Roman" w:cs="Times New Roman"/>
                <w:sz w:val="24"/>
                <w:szCs w:val="24"/>
              </w:rPr>
            </w:pPr>
            <w:r w:rsidRPr="00170BEC">
              <w:rPr>
                <w:rFonts w:ascii="Times New Roman" w:eastAsia="SimSun" w:hAnsi="Times New Roman" w:cs="Times New Roman"/>
                <w:sz w:val="24"/>
                <w:szCs w:val="24"/>
              </w:rPr>
              <w:t>МА003</w:t>
            </w:r>
          </w:p>
        </w:tc>
        <w:tc>
          <w:tcPr>
            <w:tcW w:w="1701" w:type="dxa"/>
            <w:shd w:val="clear" w:color="auto" w:fill="auto"/>
          </w:tcPr>
          <w:p w:rsidR="00985179" w:rsidRPr="00170BEC" w:rsidRDefault="00985179" w:rsidP="003F7781">
            <w:pPr>
              <w:spacing w:before="120"/>
              <w:jc w:val="center"/>
              <w:rPr>
                <w:rFonts w:ascii="Times New Roman" w:eastAsia="SimSun" w:hAnsi="Times New Roman" w:cs="Times New Roman"/>
                <w:sz w:val="24"/>
                <w:szCs w:val="24"/>
              </w:rPr>
            </w:pPr>
            <w:r w:rsidRPr="00170BEC">
              <w:rPr>
                <w:rFonts w:ascii="Times New Roman" w:eastAsia="SimSun" w:hAnsi="Times New Roman" w:cs="Times New Roman"/>
                <w:sz w:val="24"/>
                <w:szCs w:val="24"/>
              </w:rPr>
              <w:t>Технологічна інформація облікових записів користувачів  ІКС, інф</w:t>
            </w:r>
            <w:r w:rsidR="00392BFE" w:rsidRPr="00170BEC">
              <w:rPr>
                <w:rFonts w:ascii="Times New Roman" w:eastAsia="SimSun" w:hAnsi="Times New Roman" w:cs="Times New Roman"/>
                <w:sz w:val="24"/>
                <w:szCs w:val="24"/>
              </w:rPr>
              <w:t>ормація стосовно налаштувань проєкту робочої документації</w:t>
            </w:r>
            <w:r w:rsidRPr="00170BEC">
              <w:rPr>
                <w:rFonts w:ascii="Times New Roman" w:eastAsia="SimSun" w:hAnsi="Times New Roman" w:cs="Times New Roman"/>
                <w:sz w:val="24"/>
                <w:szCs w:val="24"/>
              </w:rPr>
              <w:t xml:space="preserve"> за допомогою </w:t>
            </w:r>
            <w:r w:rsidR="003F7781" w:rsidRPr="00170BEC">
              <w:rPr>
                <w:rFonts w:ascii="Times New Roman" w:eastAsia="SimSun" w:hAnsi="Times New Roman" w:cs="Times New Roman"/>
                <w:sz w:val="24"/>
                <w:szCs w:val="24"/>
              </w:rPr>
              <w:t>комплексів засобів захисту</w:t>
            </w:r>
          </w:p>
        </w:tc>
        <w:tc>
          <w:tcPr>
            <w:tcW w:w="1701" w:type="dxa"/>
            <w:shd w:val="clear" w:color="auto" w:fill="auto"/>
          </w:tcPr>
          <w:p w:rsidR="00985179" w:rsidRPr="00170BEC" w:rsidRDefault="00985179" w:rsidP="00985179">
            <w:pPr>
              <w:spacing w:before="120"/>
              <w:jc w:val="center"/>
              <w:rPr>
                <w:rFonts w:ascii="Times New Roman" w:eastAsia="SimSun" w:hAnsi="Times New Roman" w:cs="Times New Roman"/>
                <w:sz w:val="24"/>
                <w:szCs w:val="24"/>
              </w:rPr>
            </w:pPr>
            <w:r w:rsidRPr="00170BEC">
              <w:rPr>
                <w:rFonts w:ascii="Times New Roman" w:eastAsia="SimSun" w:hAnsi="Times New Roman" w:cs="Times New Roman"/>
                <w:sz w:val="24"/>
                <w:szCs w:val="24"/>
              </w:rPr>
              <w:t>SA001(I)</w:t>
            </w:r>
            <w:r w:rsidR="00DA3BE6" w:rsidRPr="00170BEC">
              <w:rPr>
                <w:rFonts w:ascii="Times New Roman" w:eastAsia="SimSun" w:hAnsi="Times New Roman" w:cs="Times New Roman"/>
                <w:sz w:val="24"/>
                <w:szCs w:val="24"/>
              </w:rPr>
              <w:t>,</w:t>
            </w:r>
          </w:p>
          <w:p w:rsidR="00985179" w:rsidRPr="00170BEC" w:rsidRDefault="00985179" w:rsidP="00985179">
            <w:pPr>
              <w:jc w:val="center"/>
              <w:rPr>
                <w:rFonts w:ascii="Times New Roman" w:eastAsia="SimSun" w:hAnsi="Times New Roman" w:cs="Times New Roman"/>
                <w:sz w:val="24"/>
                <w:szCs w:val="24"/>
              </w:rPr>
            </w:pPr>
            <w:r w:rsidRPr="00170BEC">
              <w:rPr>
                <w:rFonts w:ascii="Times New Roman" w:eastAsia="SimSun" w:hAnsi="Times New Roman" w:cs="Times New Roman"/>
                <w:sz w:val="24"/>
                <w:szCs w:val="24"/>
              </w:rPr>
              <w:t>SA008(I)</w:t>
            </w:r>
            <w:r w:rsidR="00DA3BE6" w:rsidRPr="00170BEC">
              <w:rPr>
                <w:rFonts w:ascii="Times New Roman" w:eastAsia="SimSun" w:hAnsi="Times New Roman" w:cs="Times New Roman"/>
                <w:sz w:val="24"/>
                <w:szCs w:val="24"/>
              </w:rPr>
              <w:t>,</w:t>
            </w:r>
          </w:p>
          <w:p w:rsidR="00985179" w:rsidRPr="00170BEC" w:rsidRDefault="00985179" w:rsidP="00985179">
            <w:pPr>
              <w:jc w:val="center"/>
              <w:rPr>
                <w:rFonts w:ascii="Times New Roman" w:eastAsia="SimSun" w:hAnsi="Times New Roman" w:cs="Times New Roman"/>
                <w:sz w:val="24"/>
                <w:szCs w:val="24"/>
              </w:rPr>
            </w:pPr>
            <w:r w:rsidRPr="00170BEC">
              <w:rPr>
                <w:rFonts w:ascii="Times New Roman" w:eastAsia="SimSun" w:hAnsi="Times New Roman" w:cs="Times New Roman"/>
                <w:sz w:val="24"/>
                <w:szCs w:val="24"/>
              </w:rPr>
              <w:t>SA009(I)</w:t>
            </w:r>
            <w:r w:rsidR="00DA3BE6" w:rsidRPr="00170BEC">
              <w:rPr>
                <w:rFonts w:ascii="Times New Roman" w:eastAsia="SimSun" w:hAnsi="Times New Roman" w:cs="Times New Roman"/>
                <w:sz w:val="24"/>
                <w:szCs w:val="24"/>
              </w:rPr>
              <w:t>,</w:t>
            </w:r>
          </w:p>
          <w:p w:rsidR="00985179" w:rsidRPr="00170BEC" w:rsidRDefault="00985179" w:rsidP="00985179">
            <w:pPr>
              <w:jc w:val="center"/>
              <w:rPr>
                <w:rFonts w:ascii="Times New Roman" w:eastAsia="SimSun" w:hAnsi="Times New Roman" w:cs="Times New Roman"/>
                <w:sz w:val="24"/>
                <w:szCs w:val="24"/>
              </w:rPr>
            </w:pPr>
            <w:r w:rsidRPr="00170BEC">
              <w:rPr>
                <w:rFonts w:ascii="Times New Roman" w:eastAsia="SimSun" w:hAnsi="Times New Roman" w:cs="Times New Roman"/>
                <w:sz w:val="24"/>
                <w:szCs w:val="24"/>
              </w:rPr>
              <w:t>SA003(L)</w:t>
            </w:r>
            <w:r w:rsidR="00DA3BE6" w:rsidRPr="00170BEC">
              <w:rPr>
                <w:rFonts w:ascii="Times New Roman" w:eastAsia="SimSun" w:hAnsi="Times New Roman" w:cs="Times New Roman"/>
                <w:sz w:val="24"/>
                <w:szCs w:val="24"/>
              </w:rPr>
              <w:t>,</w:t>
            </w:r>
          </w:p>
          <w:p w:rsidR="00985179" w:rsidRPr="00170BEC" w:rsidRDefault="00985179" w:rsidP="00985179">
            <w:pPr>
              <w:jc w:val="center"/>
              <w:rPr>
                <w:rFonts w:ascii="Times New Roman" w:eastAsia="SimSun" w:hAnsi="Times New Roman" w:cs="Times New Roman"/>
                <w:sz w:val="24"/>
                <w:szCs w:val="24"/>
              </w:rPr>
            </w:pPr>
            <w:r w:rsidRPr="00170BEC">
              <w:rPr>
                <w:rFonts w:ascii="Times New Roman" w:eastAsia="SimSun" w:hAnsi="Times New Roman" w:cs="Times New Roman"/>
                <w:sz w:val="24"/>
                <w:szCs w:val="24"/>
              </w:rPr>
              <w:t>SA002(С)</w:t>
            </w:r>
            <w:r w:rsidR="00DA3BE6" w:rsidRPr="00170BEC">
              <w:rPr>
                <w:rFonts w:ascii="Times New Roman" w:eastAsia="SimSun" w:hAnsi="Times New Roman" w:cs="Times New Roman"/>
                <w:sz w:val="24"/>
                <w:szCs w:val="24"/>
              </w:rPr>
              <w:t>,</w:t>
            </w:r>
          </w:p>
          <w:p w:rsidR="00985179" w:rsidRPr="00170BEC" w:rsidRDefault="00985179" w:rsidP="00985179">
            <w:pPr>
              <w:jc w:val="center"/>
              <w:rPr>
                <w:rFonts w:ascii="Times New Roman" w:eastAsia="SimSun" w:hAnsi="Times New Roman" w:cs="Times New Roman"/>
                <w:sz w:val="24"/>
                <w:szCs w:val="24"/>
              </w:rPr>
            </w:pPr>
            <w:r w:rsidRPr="00170BEC">
              <w:rPr>
                <w:rFonts w:ascii="Times New Roman" w:eastAsia="SimSun" w:hAnsi="Times New Roman" w:cs="Times New Roman"/>
                <w:sz w:val="24"/>
                <w:szCs w:val="24"/>
              </w:rPr>
              <w:t>SA003(С)</w:t>
            </w:r>
            <w:r w:rsidR="00DA3BE6" w:rsidRPr="00170BEC">
              <w:rPr>
                <w:rFonts w:ascii="Times New Roman" w:eastAsia="SimSun" w:hAnsi="Times New Roman" w:cs="Times New Roman"/>
                <w:sz w:val="24"/>
                <w:szCs w:val="24"/>
              </w:rPr>
              <w:t>,</w:t>
            </w:r>
          </w:p>
          <w:p w:rsidR="00985179" w:rsidRPr="00170BEC" w:rsidRDefault="00985179" w:rsidP="00985179">
            <w:pPr>
              <w:jc w:val="center"/>
              <w:rPr>
                <w:rFonts w:ascii="Times New Roman" w:eastAsia="SimSun" w:hAnsi="Times New Roman" w:cs="Times New Roman"/>
                <w:sz w:val="24"/>
                <w:szCs w:val="24"/>
              </w:rPr>
            </w:pPr>
            <w:r w:rsidRPr="00170BEC">
              <w:rPr>
                <w:rFonts w:ascii="Times New Roman" w:eastAsia="SimSun" w:hAnsi="Times New Roman" w:cs="Times New Roman"/>
                <w:sz w:val="24"/>
                <w:szCs w:val="24"/>
              </w:rPr>
              <w:t>SA004(С)</w:t>
            </w:r>
          </w:p>
        </w:tc>
        <w:tc>
          <w:tcPr>
            <w:tcW w:w="1134" w:type="dxa"/>
            <w:shd w:val="clear" w:color="auto" w:fill="auto"/>
          </w:tcPr>
          <w:p w:rsidR="00985179" w:rsidRPr="00170BEC" w:rsidRDefault="00985179" w:rsidP="007D3CBA">
            <w:pPr>
              <w:spacing w:before="120"/>
              <w:jc w:val="center"/>
              <w:rPr>
                <w:rFonts w:ascii="Times New Roman" w:eastAsia="SimSun" w:hAnsi="Times New Roman" w:cs="Times New Roman"/>
                <w:sz w:val="24"/>
                <w:szCs w:val="24"/>
              </w:rPr>
            </w:pPr>
            <w:r w:rsidRPr="00170BEC">
              <w:rPr>
                <w:rFonts w:ascii="Times New Roman" w:eastAsia="SimSun" w:hAnsi="Times New Roman" w:cs="Times New Roman"/>
                <w:sz w:val="24"/>
                <w:szCs w:val="24"/>
              </w:rPr>
              <w:t>КЦД</w:t>
            </w:r>
          </w:p>
        </w:tc>
        <w:tc>
          <w:tcPr>
            <w:tcW w:w="1276" w:type="dxa"/>
            <w:shd w:val="clear" w:color="auto" w:fill="auto"/>
          </w:tcPr>
          <w:p w:rsidR="00985179" w:rsidRPr="00170BEC" w:rsidRDefault="00985179" w:rsidP="007D3CBA">
            <w:pPr>
              <w:spacing w:before="120"/>
              <w:jc w:val="center"/>
              <w:rPr>
                <w:rFonts w:ascii="Times New Roman" w:eastAsia="SimSun" w:hAnsi="Times New Roman" w:cs="Times New Roman"/>
                <w:sz w:val="24"/>
                <w:szCs w:val="24"/>
              </w:rPr>
            </w:pPr>
            <w:r w:rsidRPr="00170BEC">
              <w:rPr>
                <w:rFonts w:ascii="Times New Roman" w:eastAsia="SimSun" w:hAnsi="Times New Roman" w:cs="Times New Roman"/>
                <w:sz w:val="24"/>
                <w:szCs w:val="24"/>
              </w:rPr>
              <w:t>ЗВ</w:t>
            </w:r>
          </w:p>
        </w:tc>
        <w:tc>
          <w:tcPr>
            <w:tcW w:w="2126" w:type="dxa"/>
            <w:shd w:val="clear" w:color="auto" w:fill="auto"/>
          </w:tcPr>
          <w:p w:rsidR="00985179" w:rsidRPr="00170BEC" w:rsidRDefault="00985179" w:rsidP="00985179">
            <w:pPr>
              <w:spacing w:before="120"/>
              <w:jc w:val="both"/>
              <w:rPr>
                <w:rFonts w:ascii="Times New Roman" w:eastAsia="SimSun" w:hAnsi="Times New Roman" w:cs="Times New Roman"/>
                <w:sz w:val="24"/>
                <w:szCs w:val="24"/>
              </w:rPr>
            </w:pPr>
            <w:r w:rsidRPr="00170BEC">
              <w:rPr>
                <w:rFonts w:ascii="Times New Roman" w:eastAsia="SimSun" w:hAnsi="Times New Roman" w:cs="Times New Roman"/>
                <w:sz w:val="24"/>
                <w:szCs w:val="24"/>
              </w:rPr>
              <w:t>Механізми безпеки системи забезпечується реалізацією необхідних послуг захисту інформації з використанням даних облікових записів користувачів</w:t>
            </w:r>
          </w:p>
        </w:tc>
      </w:tr>
      <w:tr w:rsidR="00985179" w:rsidRPr="00170BEC" w:rsidTr="003977F2">
        <w:tc>
          <w:tcPr>
            <w:tcW w:w="709" w:type="dxa"/>
          </w:tcPr>
          <w:p w:rsidR="00985179" w:rsidRPr="00170BEC" w:rsidRDefault="00985179" w:rsidP="00985179">
            <w:pPr>
              <w:spacing w:before="120"/>
              <w:jc w:val="center"/>
              <w:rPr>
                <w:rFonts w:ascii="Times New Roman" w:eastAsia="SimSun" w:hAnsi="Times New Roman" w:cs="Times New Roman"/>
                <w:sz w:val="24"/>
                <w:szCs w:val="24"/>
              </w:rPr>
            </w:pPr>
            <w:r w:rsidRPr="00170BEC">
              <w:rPr>
                <w:rFonts w:ascii="Times New Roman" w:eastAsia="SimSun" w:hAnsi="Times New Roman" w:cs="Times New Roman"/>
                <w:sz w:val="24"/>
                <w:szCs w:val="24"/>
              </w:rPr>
              <w:t>4</w:t>
            </w:r>
          </w:p>
        </w:tc>
        <w:tc>
          <w:tcPr>
            <w:tcW w:w="992" w:type="dxa"/>
            <w:shd w:val="clear" w:color="auto" w:fill="auto"/>
          </w:tcPr>
          <w:p w:rsidR="00985179" w:rsidRPr="00170BEC" w:rsidRDefault="00985179" w:rsidP="00985179">
            <w:pPr>
              <w:spacing w:before="120"/>
              <w:jc w:val="center"/>
              <w:rPr>
                <w:rFonts w:ascii="Times New Roman" w:eastAsia="SimSun" w:hAnsi="Times New Roman" w:cs="Times New Roman"/>
                <w:sz w:val="24"/>
                <w:szCs w:val="24"/>
              </w:rPr>
            </w:pPr>
            <w:r w:rsidRPr="00170BEC">
              <w:rPr>
                <w:rFonts w:ascii="Times New Roman" w:eastAsia="SimSun" w:hAnsi="Times New Roman" w:cs="Times New Roman"/>
                <w:sz w:val="24"/>
                <w:szCs w:val="24"/>
              </w:rPr>
              <w:t>МА004</w:t>
            </w:r>
          </w:p>
        </w:tc>
        <w:tc>
          <w:tcPr>
            <w:tcW w:w="1701" w:type="dxa"/>
            <w:shd w:val="clear" w:color="auto" w:fill="auto"/>
          </w:tcPr>
          <w:p w:rsidR="00985179" w:rsidRPr="00170BEC" w:rsidRDefault="00985179" w:rsidP="003F7781">
            <w:pPr>
              <w:spacing w:before="120"/>
              <w:jc w:val="center"/>
              <w:rPr>
                <w:rFonts w:ascii="Times New Roman" w:eastAsia="SimSun" w:hAnsi="Times New Roman" w:cs="Times New Roman"/>
                <w:sz w:val="24"/>
                <w:szCs w:val="24"/>
              </w:rPr>
            </w:pPr>
            <w:r w:rsidRPr="00170BEC">
              <w:rPr>
                <w:rFonts w:ascii="Times New Roman" w:eastAsia="SimSun" w:hAnsi="Times New Roman" w:cs="Times New Roman"/>
                <w:sz w:val="24"/>
                <w:szCs w:val="24"/>
              </w:rPr>
              <w:t>Техноло</w:t>
            </w:r>
            <w:r w:rsidR="003F7781" w:rsidRPr="00170BEC">
              <w:rPr>
                <w:rFonts w:ascii="Times New Roman" w:eastAsia="SimSun" w:hAnsi="Times New Roman" w:cs="Times New Roman"/>
                <w:sz w:val="24"/>
                <w:szCs w:val="24"/>
              </w:rPr>
              <w:t>гічні процеси та служби функціо</w:t>
            </w:r>
            <w:r w:rsidRPr="00170BEC">
              <w:rPr>
                <w:rFonts w:ascii="Times New Roman" w:eastAsia="SimSun" w:hAnsi="Times New Roman" w:cs="Times New Roman"/>
                <w:sz w:val="24"/>
                <w:szCs w:val="24"/>
              </w:rPr>
              <w:t>нування прикладних сервісів  ІКС</w:t>
            </w:r>
          </w:p>
        </w:tc>
        <w:tc>
          <w:tcPr>
            <w:tcW w:w="1701" w:type="dxa"/>
            <w:shd w:val="clear" w:color="auto" w:fill="auto"/>
          </w:tcPr>
          <w:p w:rsidR="00985179" w:rsidRPr="00170BEC" w:rsidRDefault="00985179" w:rsidP="00985179">
            <w:pPr>
              <w:spacing w:before="120"/>
              <w:jc w:val="center"/>
              <w:rPr>
                <w:rFonts w:ascii="Times New Roman" w:eastAsia="SimSun" w:hAnsi="Times New Roman" w:cs="Times New Roman"/>
                <w:sz w:val="24"/>
                <w:szCs w:val="24"/>
              </w:rPr>
            </w:pPr>
            <w:r w:rsidRPr="00170BEC">
              <w:rPr>
                <w:rFonts w:ascii="Times New Roman" w:eastAsia="SimSun" w:hAnsi="Times New Roman" w:cs="Times New Roman"/>
                <w:sz w:val="24"/>
                <w:szCs w:val="24"/>
              </w:rPr>
              <w:t>SA001(I)</w:t>
            </w:r>
            <w:r w:rsidR="00DA3BE6" w:rsidRPr="00170BEC">
              <w:rPr>
                <w:rFonts w:ascii="Times New Roman" w:eastAsia="SimSun" w:hAnsi="Times New Roman" w:cs="Times New Roman"/>
                <w:sz w:val="24"/>
                <w:szCs w:val="24"/>
              </w:rPr>
              <w:t>,</w:t>
            </w:r>
          </w:p>
          <w:p w:rsidR="00985179" w:rsidRPr="00170BEC" w:rsidRDefault="00985179" w:rsidP="00985179">
            <w:pPr>
              <w:jc w:val="center"/>
              <w:rPr>
                <w:rFonts w:ascii="Times New Roman" w:eastAsia="SimSun" w:hAnsi="Times New Roman" w:cs="Times New Roman"/>
                <w:sz w:val="24"/>
                <w:szCs w:val="24"/>
              </w:rPr>
            </w:pPr>
            <w:r w:rsidRPr="00170BEC">
              <w:rPr>
                <w:rFonts w:ascii="Times New Roman" w:eastAsia="SimSun" w:hAnsi="Times New Roman" w:cs="Times New Roman"/>
                <w:sz w:val="24"/>
                <w:szCs w:val="24"/>
              </w:rPr>
              <w:t>SA002(I)</w:t>
            </w:r>
            <w:r w:rsidR="00DA3BE6" w:rsidRPr="00170BEC">
              <w:rPr>
                <w:rFonts w:ascii="Times New Roman" w:eastAsia="SimSun" w:hAnsi="Times New Roman" w:cs="Times New Roman"/>
                <w:sz w:val="24"/>
                <w:szCs w:val="24"/>
              </w:rPr>
              <w:t>,</w:t>
            </w:r>
          </w:p>
          <w:p w:rsidR="00985179" w:rsidRPr="00170BEC" w:rsidRDefault="00985179" w:rsidP="00985179">
            <w:pPr>
              <w:jc w:val="center"/>
              <w:rPr>
                <w:rFonts w:ascii="Times New Roman" w:eastAsia="SimSun" w:hAnsi="Times New Roman" w:cs="Times New Roman"/>
                <w:sz w:val="24"/>
                <w:szCs w:val="24"/>
              </w:rPr>
            </w:pPr>
            <w:r w:rsidRPr="00170BEC">
              <w:rPr>
                <w:rFonts w:ascii="Times New Roman" w:eastAsia="SimSun" w:hAnsi="Times New Roman" w:cs="Times New Roman"/>
                <w:sz w:val="24"/>
                <w:szCs w:val="24"/>
              </w:rPr>
              <w:t>SA003(I)</w:t>
            </w:r>
            <w:r w:rsidR="00DA3BE6" w:rsidRPr="00170BEC">
              <w:rPr>
                <w:rFonts w:ascii="Times New Roman" w:eastAsia="SimSun" w:hAnsi="Times New Roman" w:cs="Times New Roman"/>
                <w:sz w:val="24"/>
                <w:szCs w:val="24"/>
              </w:rPr>
              <w:t>,</w:t>
            </w:r>
          </w:p>
          <w:p w:rsidR="00985179" w:rsidRPr="00170BEC" w:rsidRDefault="00985179" w:rsidP="00985179">
            <w:pPr>
              <w:jc w:val="center"/>
              <w:rPr>
                <w:rFonts w:ascii="Times New Roman" w:eastAsia="SimSun" w:hAnsi="Times New Roman" w:cs="Times New Roman"/>
                <w:sz w:val="24"/>
                <w:szCs w:val="24"/>
              </w:rPr>
            </w:pPr>
            <w:r w:rsidRPr="00170BEC">
              <w:rPr>
                <w:rFonts w:ascii="Times New Roman" w:eastAsia="SimSun" w:hAnsi="Times New Roman" w:cs="Times New Roman"/>
                <w:sz w:val="24"/>
                <w:szCs w:val="24"/>
              </w:rPr>
              <w:t>SA004(I)</w:t>
            </w:r>
            <w:r w:rsidR="00DA3BE6" w:rsidRPr="00170BEC">
              <w:rPr>
                <w:rFonts w:ascii="Times New Roman" w:eastAsia="SimSun" w:hAnsi="Times New Roman" w:cs="Times New Roman"/>
                <w:sz w:val="24"/>
                <w:szCs w:val="24"/>
              </w:rPr>
              <w:t>,</w:t>
            </w:r>
          </w:p>
          <w:p w:rsidR="00985179" w:rsidRPr="00170BEC" w:rsidRDefault="00985179" w:rsidP="00985179">
            <w:pPr>
              <w:jc w:val="center"/>
              <w:rPr>
                <w:rFonts w:ascii="Times New Roman" w:eastAsia="SimSun" w:hAnsi="Times New Roman" w:cs="Times New Roman"/>
                <w:sz w:val="24"/>
                <w:szCs w:val="24"/>
              </w:rPr>
            </w:pPr>
            <w:r w:rsidRPr="00170BEC">
              <w:rPr>
                <w:rFonts w:ascii="Times New Roman" w:eastAsia="SimSun" w:hAnsi="Times New Roman" w:cs="Times New Roman"/>
                <w:sz w:val="24"/>
                <w:szCs w:val="24"/>
              </w:rPr>
              <w:t>SA005(I)</w:t>
            </w:r>
            <w:r w:rsidR="00DA3BE6" w:rsidRPr="00170BEC">
              <w:rPr>
                <w:rFonts w:ascii="Times New Roman" w:eastAsia="SimSun" w:hAnsi="Times New Roman" w:cs="Times New Roman"/>
                <w:sz w:val="24"/>
                <w:szCs w:val="24"/>
              </w:rPr>
              <w:t>,</w:t>
            </w:r>
          </w:p>
          <w:p w:rsidR="00985179" w:rsidRPr="00170BEC" w:rsidRDefault="00985179" w:rsidP="00985179">
            <w:pPr>
              <w:jc w:val="center"/>
              <w:rPr>
                <w:rFonts w:ascii="Times New Roman" w:eastAsia="SimSun" w:hAnsi="Times New Roman" w:cs="Times New Roman"/>
                <w:sz w:val="24"/>
                <w:szCs w:val="24"/>
              </w:rPr>
            </w:pPr>
            <w:r w:rsidRPr="00170BEC">
              <w:rPr>
                <w:rFonts w:ascii="Times New Roman" w:eastAsia="SimSun" w:hAnsi="Times New Roman" w:cs="Times New Roman"/>
                <w:sz w:val="24"/>
                <w:szCs w:val="24"/>
              </w:rPr>
              <w:t>SA006(I)</w:t>
            </w:r>
            <w:r w:rsidR="00DA3BE6" w:rsidRPr="00170BEC">
              <w:rPr>
                <w:rFonts w:ascii="Times New Roman" w:eastAsia="SimSun" w:hAnsi="Times New Roman" w:cs="Times New Roman"/>
                <w:sz w:val="24"/>
                <w:szCs w:val="24"/>
              </w:rPr>
              <w:t>,</w:t>
            </w:r>
          </w:p>
          <w:p w:rsidR="00985179" w:rsidRPr="00170BEC" w:rsidRDefault="00985179" w:rsidP="00985179">
            <w:pPr>
              <w:jc w:val="center"/>
              <w:rPr>
                <w:rFonts w:ascii="Times New Roman" w:eastAsia="SimSun" w:hAnsi="Times New Roman" w:cs="Times New Roman"/>
                <w:sz w:val="24"/>
                <w:szCs w:val="24"/>
              </w:rPr>
            </w:pPr>
            <w:r w:rsidRPr="00170BEC">
              <w:rPr>
                <w:rFonts w:ascii="Times New Roman" w:eastAsia="SimSun" w:hAnsi="Times New Roman" w:cs="Times New Roman"/>
                <w:sz w:val="24"/>
                <w:szCs w:val="24"/>
              </w:rPr>
              <w:t>SA007(I)</w:t>
            </w:r>
            <w:r w:rsidR="00DA3BE6" w:rsidRPr="00170BEC">
              <w:rPr>
                <w:rFonts w:ascii="Times New Roman" w:eastAsia="SimSun" w:hAnsi="Times New Roman" w:cs="Times New Roman"/>
                <w:sz w:val="24"/>
                <w:szCs w:val="24"/>
              </w:rPr>
              <w:t>,</w:t>
            </w:r>
          </w:p>
          <w:p w:rsidR="00985179" w:rsidRPr="00170BEC" w:rsidRDefault="00985179" w:rsidP="00985179">
            <w:pPr>
              <w:jc w:val="center"/>
              <w:rPr>
                <w:rFonts w:ascii="Times New Roman" w:eastAsia="SimSun" w:hAnsi="Times New Roman" w:cs="Times New Roman"/>
                <w:sz w:val="24"/>
                <w:szCs w:val="24"/>
              </w:rPr>
            </w:pPr>
            <w:r w:rsidRPr="00170BEC">
              <w:rPr>
                <w:rFonts w:ascii="Times New Roman" w:eastAsia="SimSun" w:hAnsi="Times New Roman" w:cs="Times New Roman"/>
                <w:sz w:val="24"/>
                <w:szCs w:val="24"/>
              </w:rPr>
              <w:t>SA009(I)</w:t>
            </w:r>
            <w:r w:rsidR="00DA3BE6" w:rsidRPr="00170BEC">
              <w:rPr>
                <w:rFonts w:ascii="Times New Roman" w:eastAsia="SimSun" w:hAnsi="Times New Roman" w:cs="Times New Roman"/>
                <w:sz w:val="24"/>
                <w:szCs w:val="24"/>
              </w:rPr>
              <w:t>,</w:t>
            </w:r>
          </w:p>
          <w:p w:rsidR="00985179" w:rsidRPr="00170BEC" w:rsidRDefault="00985179" w:rsidP="00985179">
            <w:pPr>
              <w:jc w:val="center"/>
              <w:rPr>
                <w:rFonts w:ascii="Times New Roman" w:eastAsia="SimSun" w:hAnsi="Times New Roman" w:cs="Times New Roman"/>
                <w:sz w:val="24"/>
                <w:szCs w:val="24"/>
              </w:rPr>
            </w:pPr>
            <w:r w:rsidRPr="00170BEC">
              <w:rPr>
                <w:rFonts w:ascii="Times New Roman" w:eastAsia="SimSun" w:hAnsi="Times New Roman" w:cs="Times New Roman"/>
                <w:sz w:val="24"/>
                <w:szCs w:val="24"/>
              </w:rPr>
              <w:lastRenderedPageBreak/>
              <w:t>SA001(L)</w:t>
            </w:r>
            <w:r w:rsidR="00DA3BE6" w:rsidRPr="00170BEC">
              <w:rPr>
                <w:rFonts w:ascii="Times New Roman" w:eastAsia="SimSun" w:hAnsi="Times New Roman" w:cs="Times New Roman"/>
                <w:sz w:val="24"/>
                <w:szCs w:val="24"/>
              </w:rPr>
              <w:t>,</w:t>
            </w:r>
          </w:p>
          <w:p w:rsidR="00985179" w:rsidRPr="00170BEC" w:rsidRDefault="00985179" w:rsidP="00985179">
            <w:pPr>
              <w:jc w:val="center"/>
              <w:rPr>
                <w:rFonts w:ascii="Times New Roman" w:eastAsia="SimSun" w:hAnsi="Times New Roman" w:cs="Times New Roman"/>
                <w:sz w:val="24"/>
                <w:szCs w:val="24"/>
              </w:rPr>
            </w:pPr>
            <w:r w:rsidRPr="00170BEC">
              <w:rPr>
                <w:rFonts w:ascii="Times New Roman" w:eastAsia="SimSun" w:hAnsi="Times New Roman" w:cs="Times New Roman"/>
                <w:sz w:val="24"/>
                <w:szCs w:val="24"/>
              </w:rPr>
              <w:t>SA003(L)</w:t>
            </w:r>
            <w:r w:rsidR="00DA3BE6" w:rsidRPr="00170BEC">
              <w:rPr>
                <w:rFonts w:ascii="Times New Roman" w:eastAsia="SimSun" w:hAnsi="Times New Roman" w:cs="Times New Roman"/>
                <w:sz w:val="24"/>
                <w:szCs w:val="24"/>
              </w:rPr>
              <w:t>,</w:t>
            </w:r>
          </w:p>
          <w:p w:rsidR="00985179" w:rsidRPr="00170BEC" w:rsidRDefault="00985179" w:rsidP="00985179">
            <w:pPr>
              <w:jc w:val="center"/>
              <w:rPr>
                <w:rFonts w:ascii="Times New Roman" w:eastAsia="SimSun" w:hAnsi="Times New Roman" w:cs="Times New Roman"/>
                <w:sz w:val="24"/>
                <w:szCs w:val="24"/>
              </w:rPr>
            </w:pPr>
            <w:r w:rsidRPr="00170BEC">
              <w:rPr>
                <w:rFonts w:ascii="Times New Roman" w:eastAsia="SimSun" w:hAnsi="Times New Roman" w:cs="Times New Roman"/>
                <w:sz w:val="24"/>
                <w:szCs w:val="24"/>
              </w:rPr>
              <w:t>SA004(L)</w:t>
            </w:r>
            <w:r w:rsidR="00DA3BE6" w:rsidRPr="00170BEC">
              <w:rPr>
                <w:rFonts w:ascii="Times New Roman" w:eastAsia="SimSun" w:hAnsi="Times New Roman" w:cs="Times New Roman"/>
                <w:sz w:val="24"/>
                <w:szCs w:val="24"/>
              </w:rPr>
              <w:t>,</w:t>
            </w:r>
          </w:p>
          <w:p w:rsidR="00985179" w:rsidRPr="00170BEC" w:rsidRDefault="00985179" w:rsidP="00985179">
            <w:pPr>
              <w:jc w:val="center"/>
              <w:rPr>
                <w:rFonts w:ascii="Times New Roman" w:eastAsia="SimSun" w:hAnsi="Times New Roman" w:cs="Times New Roman"/>
                <w:sz w:val="24"/>
                <w:szCs w:val="24"/>
              </w:rPr>
            </w:pPr>
            <w:r w:rsidRPr="00170BEC">
              <w:rPr>
                <w:rFonts w:ascii="Times New Roman" w:eastAsia="SimSun" w:hAnsi="Times New Roman" w:cs="Times New Roman"/>
                <w:sz w:val="24"/>
                <w:szCs w:val="24"/>
              </w:rPr>
              <w:t>SA005(L)</w:t>
            </w:r>
            <w:r w:rsidR="00DA3BE6" w:rsidRPr="00170BEC">
              <w:rPr>
                <w:rFonts w:ascii="Times New Roman" w:eastAsia="SimSun" w:hAnsi="Times New Roman" w:cs="Times New Roman"/>
                <w:sz w:val="24"/>
                <w:szCs w:val="24"/>
              </w:rPr>
              <w:t>,</w:t>
            </w:r>
          </w:p>
          <w:p w:rsidR="00985179" w:rsidRPr="00170BEC" w:rsidRDefault="00985179" w:rsidP="00985179">
            <w:pPr>
              <w:jc w:val="center"/>
              <w:rPr>
                <w:rFonts w:ascii="Times New Roman" w:eastAsia="SimSun" w:hAnsi="Times New Roman" w:cs="Times New Roman"/>
                <w:sz w:val="24"/>
                <w:szCs w:val="24"/>
              </w:rPr>
            </w:pPr>
            <w:r w:rsidRPr="00170BEC">
              <w:rPr>
                <w:rFonts w:ascii="Times New Roman" w:eastAsia="SimSun" w:hAnsi="Times New Roman" w:cs="Times New Roman"/>
                <w:sz w:val="24"/>
                <w:szCs w:val="24"/>
              </w:rPr>
              <w:t>SA002(С)</w:t>
            </w:r>
            <w:r w:rsidR="00DA3BE6" w:rsidRPr="00170BEC">
              <w:rPr>
                <w:rFonts w:ascii="Times New Roman" w:eastAsia="SimSun" w:hAnsi="Times New Roman" w:cs="Times New Roman"/>
                <w:sz w:val="24"/>
                <w:szCs w:val="24"/>
              </w:rPr>
              <w:t>,</w:t>
            </w:r>
          </w:p>
          <w:p w:rsidR="00985179" w:rsidRPr="00170BEC" w:rsidRDefault="00985179" w:rsidP="00985179">
            <w:pPr>
              <w:jc w:val="center"/>
              <w:rPr>
                <w:rFonts w:ascii="Times New Roman" w:eastAsia="SimSun" w:hAnsi="Times New Roman" w:cs="Times New Roman"/>
                <w:sz w:val="24"/>
                <w:szCs w:val="24"/>
              </w:rPr>
            </w:pPr>
            <w:r w:rsidRPr="00170BEC">
              <w:rPr>
                <w:rFonts w:ascii="Times New Roman" w:eastAsia="SimSun" w:hAnsi="Times New Roman" w:cs="Times New Roman"/>
                <w:sz w:val="24"/>
                <w:szCs w:val="24"/>
              </w:rPr>
              <w:t>SA003(С)</w:t>
            </w:r>
            <w:r w:rsidR="00DA3BE6" w:rsidRPr="00170BEC">
              <w:rPr>
                <w:rFonts w:ascii="Times New Roman" w:eastAsia="SimSun" w:hAnsi="Times New Roman" w:cs="Times New Roman"/>
                <w:sz w:val="24"/>
                <w:szCs w:val="24"/>
              </w:rPr>
              <w:t>,</w:t>
            </w:r>
          </w:p>
          <w:p w:rsidR="00985179" w:rsidRPr="00170BEC" w:rsidRDefault="00985179" w:rsidP="00985179">
            <w:pPr>
              <w:jc w:val="center"/>
              <w:rPr>
                <w:rFonts w:ascii="Times New Roman" w:eastAsia="SimSun" w:hAnsi="Times New Roman" w:cs="Times New Roman"/>
                <w:sz w:val="24"/>
                <w:szCs w:val="24"/>
              </w:rPr>
            </w:pPr>
            <w:r w:rsidRPr="00170BEC">
              <w:rPr>
                <w:rFonts w:ascii="Times New Roman" w:eastAsia="SimSun" w:hAnsi="Times New Roman" w:cs="Times New Roman"/>
                <w:sz w:val="24"/>
                <w:szCs w:val="24"/>
              </w:rPr>
              <w:t>SA004(С)</w:t>
            </w:r>
            <w:r w:rsidR="00DA3BE6" w:rsidRPr="00170BEC">
              <w:rPr>
                <w:rFonts w:ascii="Times New Roman" w:eastAsia="SimSun" w:hAnsi="Times New Roman" w:cs="Times New Roman"/>
                <w:sz w:val="24"/>
                <w:szCs w:val="24"/>
              </w:rPr>
              <w:t>,</w:t>
            </w:r>
          </w:p>
          <w:p w:rsidR="00985179" w:rsidRPr="00170BEC" w:rsidRDefault="00985179" w:rsidP="00985179">
            <w:pPr>
              <w:jc w:val="center"/>
              <w:rPr>
                <w:rFonts w:ascii="Times New Roman" w:eastAsia="SimSun" w:hAnsi="Times New Roman" w:cs="Times New Roman"/>
                <w:sz w:val="24"/>
                <w:szCs w:val="24"/>
              </w:rPr>
            </w:pPr>
            <w:r w:rsidRPr="00170BEC">
              <w:rPr>
                <w:rFonts w:ascii="Times New Roman" w:eastAsia="SimSun" w:hAnsi="Times New Roman" w:cs="Times New Roman"/>
                <w:sz w:val="24"/>
                <w:szCs w:val="24"/>
              </w:rPr>
              <w:t>SA005(С)</w:t>
            </w:r>
            <w:r w:rsidR="00DA3BE6" w:rsidRPr="00170BEC">
              <w:rPr>
                <w:rFonts w:ascii="Times New Roman" w:eastAsia="SimSun" w:hAnsi="Times New Roman" w:cs="Times New Roman"/>
                <w:sz w:val="24"/>
                <w:szCs w:val="24"/>
              </w:rPr>
              <w:t>,</w:t>
            </w:r>
          </w:p>
        </w:tc>
        <w:tc>
          <w:tcPr>
            <w:tcW w:w="1134" w:type="dxa"/>
            <w:shd w:val="clear" w:color="auto" w:fill="auto"/>
          </w:tcPr>
          <w:p w:rsidR="00985179" w:rsidRPr="00170BEC" w:rsidRDefault="00985179" w:rsidP="007D3CBA">
            <w:pPr>
              <w:spacing w:before="120"/>
              <w:jc w:val="center"/>
              <w:rPr>
                <w:rFonts w:ascii="Times New Roman" w:eastAsia="SimSun" w:hAnsi="Times New Roman" w:cs="Times New Roman"/>
                <w:sz w:val="24"/>
                <w:szCs w:val="24"/>
              </w:rPr>
            </w:pPr>
            <w:r w:rsidRPr="00170BEC">
              <w:rPr>
                <w:rFonts w:ascii="Times New Roman" w:eastAsia="SimSun" w:hAnsi="Times New Roman" w:cs="Times New Roman"/>
                <w:sz w:val="24"/>
                <w:szCs w:val="24"/>
              </w:rPr>
              <w:lastRenderedPageBreak/>
              <w:t>ЦДС</w:t>
            </w:r>
          </w:p>
        </w:tc>
        <w:tc>
          <w:tcPr>
            <w:tcW w:w="1276" w:type="dxa"/>
            <w:shd w:val="clear" w:color="auto" w:fill="auto"/>
          </w:tcPr>
          <w:p w:rsidR="00985179" w:rsidRPr="00170BEC" w:rsidRDefault="00985179" w:rsidP="007D3CBA">
            <w:pPr>
              <w:spacing w:before="120"/>
              <w:jc w:val="center"/>
              <w:rPr>
                <w:rFonts w:ascii="Times New Roman" w:eastAsia="SimSun" w:hAnsi="Times New Roman" w:cs="Times New Roman"/>
                <w:sz w:val="24"/>
                <w:szCs w:val="24"/>
              </w:rPr>
            </w:pPr>
            <w:r w:rsidRPr="00170BEC">
              <w:rPr>
                <w:rFonts w:ascii="Times New Roman" w:eastAsia="SimSun" w:hAnsi="Times New Roman" w:cs="Times New Roman"/>
                <w:sz w:val="24"/>
                <w:szCs w:val="24"/>
              </w:rPr>
              <w:t>В</w:t>
            </w:r>
          </w:p>
        </w:tc>
        <w:tc>
          <w:tcPr>
            <w:tcW w:w="2126" w:type="dxa"/>
            <w:shd w:val="clear" w:color="auto" w:fill="auto"/>
          </w:tcPr>
          <w:p w:rsidR="00985179" w:rsidRPr="00170BEC" w:rsidRDefault="00D63E65" w:rsidP="00985179">
            <w:pPr>
              <w:spacing w:before="120"/>
              <w:jc w:val="both"/>
              <w:rPr>
                <w:rFonts w:ascii="Times New Roman" w:eastAsia="SimSun" w:hAnsi="Times New Roman" w:cs="Times New Roman"/>
                <w:sz w:val="24"/>
                <w:szCs w:val="24"/>
              </w:rPr>
            </w:pPr>
            <w:r w:rsidRPr="00170BEC">
              <w:rPr>
                <w:rFonts w:ascii="Times New Roman" w:eastAsia="SimSun" w:hAnsi="Times New Roman" w:cs="Times New Roman"/>
                <w:sz w:val="24"/>
                <w:szCs w:val="24"/>
              </w:rPr>
              <w:t>Обробка даних у</w:t>
            </w:r>
            <w:r w:rsidR="00985179" w:rsidRPr="00170BEC">
              <w:rPr>
                <w:rFonts w:ascii="Times New Roman" w:eastAsia="SimSun" w:hAnsi="Times New Roman" w:cs="Times New Roman"/>
                <w:sz w:val="24"/>
                <w:szCs w:val="24"/>
              </w:rPr>
              <w:t xml:space="preserve"> системі здійснюється за рахунок процесів та окремих процедур доступу, обробки</w:t>
            </w:r>
            <w:r w:rsidR="00751CF4" w:rsidRPr="00170BEC">
              <w:rPr>
                <w:rFonts w:ascii="Times New Roman" w:eastAsia="SimSun" w:hAnsi="Times New Roman" w:cs="Times New Roman"/>
                <w:sz w:val="24"/>
                <w:szCs w:val="24"/>
              </w:rPr>
              <w:t xml:space="preserve"> запитів, запису/зчитування до/</w:t>
            </w:r>
            <w:r w:rsidR="00B60393" w:rsidRPr="00170BEC">
              <w:rPr>
                <w:rFonts w:ascii="Times New Roman" w:eastAsia="SimSun" w:hAnsi="Times New Roman" w:cs="Times New Roman"/>
                <w:sz w:val="24"/>
                <w:szCs w:val="24"/>
              </w:rPr>
              <w:t>з баз даних</w:t>
            </w:r>
            <w:r w:rsidR="00985179" w:rsidRPr="00170BEC">
              <w:rPr>
                <w:rFonts w:ascii="Times New Roman" w:eastAsia="SimSun" w:hAnsi="Times New Roman" w:cs="Times New Roman"/>
                <w:sz w:val="24"/>
                <w:szCs w:val="24"/>
              </w:rPr>
              <w:t xml:space="preserve">, працездатність яких забезпечує безперервність обробки та </w:t>
            </w:r>
            <w:r w:rsidR="00985179" w:rsidRPr="00170BEC">
              <w:rPr>
                <w:rFonts w:ascii="Times New Roman" w:eastAsia="SimSun" w:hAnsi="Times New Roman" w:cs="Times New Roman"/>
                <w:sz w:val="24"/>
                <w:szCs w:val="24"/>
              </w:rPr>
              <w:lastRenderedPageBreak/>
              <w:t>доступу до інформації в  ІКС</w:t>
            </w:r>
          </w:p>
        </w:tc>
      </w:tr>
      <w:tr w:rsidR="00985179" w:rsidRPr="00170BEC" w:rsidTr="003977F2">
        <w:tc>
          <w:tcPr>
            <w:tcW w:w="709" w:type="dxa"/>
          </w:tcPr>
          <w:p w:rsidR="00985179" w:rsidRPr="00170BEC" w:rsidRDefault="00985179" w:rsidP="00985179">
            <w:pPr>
              <w:spacing w:before="120"/>
              <w:jc w:val="center"/>
              <w:rPr>
                <w:rFonts w:ascii="Times New Roman" w:eastAsia="SimSun" w:hAnsi="Times New Roman" w:cs="Times New Roman"/>
                <w:sz w:val="24"/>
                <w:szCs w:val="24"/>
              </w:rPr>
            </w:pPr>
            <w:r w:rsidRPr="00170BEC">
              <w:rPr>
                <w:rFonts w:ascii="Times New Roman" w:eastAsia="SimSun" w:hAnsi="Times New Roman" w:cs="Times New Roman"/>
                <w:sz w:val="24"/>
                <w:szCs w:val="24"/>
              </w:rPr>
              <w:lastRenderedPageBreak/>
              <w:t>5</w:t>
            </w:r>
          </w:p>
        </w:tc>
        <w:tc>
          <w:tcPr>
            <w:tcW w:w="992" w:type="dxa"/>
            <w:shd w:val="clear" w:color="auto" w:fill="auto"/>
          </w:tcPr>
          <w:p w:rsidR="00985179" w:rsidRPr="00170BEC" w:rsidRDefault="00985179" w:rsidP="00985179">
            <w:pPr>
              <w:spacing w:before="120"/>
              <w:jc w:val="center"/>
              <w:rPr>
                <w:rFonts w:ascii="Times New Roman" w:eastAsia="SimSun" w:hAnsi="Times New Roman" w:cs="Times New Roman"/>
                <w:sz w:val="24"/>
                <w:szCs w:val="24"/>
              </w:rPr>
            </w:pPr>
            <w:r w:rsidRPr="00170BEC">
              <w:rPr>
                <w:rFonts w:ascii="Times New Roman" w:eastAsia="SimSun" w:hAnsi="Times New Roman" w:cs="Times New Roman"/>
                <w:sz w:val="24"/>
                <w:szCs w:val="24"/>
              </w:rPr>
              <w:t>МА005</w:t>
            </w:r>
          </w:p>
        </w:tc>
        <w:tc>
          <w:tcPr>
            <w:tcW w:w="1701" w:type="dxa"/>
            <w:shd w:val="clear" w:color="auto" w:fill="auto"/>
          </w:tcPr>
          <w:p w:rsidR="00985179" w:rsidRPr="00170BEC" w:rsidRDefault="00B60393" w:rsidP="003F7781">
            <w:pPr>
              <w:spacing w:before="120"/>
              <w:jc w:val="center"/>
              <w:rPr>
                <w:rFonts w:ascii="Times New Roman" w:eastAsia="SimSun" w:hAnsi="Times New Roman" w:cs="Times New Roman"/>
                <w:sz w:val="24"/>
                <w:szCs w:val="24"/>
              </w:rPr>
            </w:pPr>
            <w:r w:rsidRPr="00170BEC">
              <w:rPr>
                <w:rFonts w:ascii="Times New Roman" w:eastAsia="SimSun" w:hAnsi="Times New Roman" w:cs="Times New Roman"/>
                <w:sz w:val="24"/>
                <w:szCs w:val="24"/>
              </w:rPr>
              <w:t>Репутація власника/ р</w:t>
            </w:r>
            <w:r w:rsidR="00985179" w:rsidRPr="00170BEC">
              <w:rPr>
                <w:rFonts w:ascii="Times New Roman" w:eastAsia="SimSun" w:hAnsi="Times New Roman" w:cs="Times New Roman"/>
                <w:sz w:val="24"/>
                <w:szCs w:val="24"/>
              </w:rPr>
              <w:t>озпорядника  ІКС (нематеріальні активи)</w:t>
            </w:r>
          </w:p>
        </w:tc>
        <w:tc>
          <w:tcPr>
            <w:tcW w:w="1701" w:type="dxa"/>
            <w:shd w:val="clear" w:color="auto" w:fill="auto"/>
          </w:tcPr>
          <w:p w:rsidR="00985179" w:rsidRPr="00170BEC" w:rsidRDefault="00985179" w:rsidP="00985179">
            <w:pPr>
              <w:spacing w:before="120"/>
              <w:jc w:val="center"/>
              <w:rPr>
                <w:rFonts w:ascii="Times New Roman" w:eastAsia="SimSun" w:hAnsi="Times New Roman" w:cs="Times New Roman"/>
                <w:sz w:val="24"/>
                <w:szCs w:val="24"/>
              </w:rPr>
            </w:pPr>
            <w:r w:rsidRPr="00170BEC">
              <w:rPr>
                <w:rFonts w:ascii="Times New Roman" w:eastAsia="SimSun" w:hAnsi="Times New Roman" w:cs="Times New Roman"/>
                <w:sz w:val="24"/>
                <w:szCs w:val="24"/>
              </w:rPr>
              <w:t>SA009(I)</w:t>
            </w:r>
          </w:p>
        </w:tc>
        <w:tc>
          <w:tcPr>
            <w:tcW w:w="1134" w:type="dxa"/>
            <w:shd w:val="clear" w:color="auto" w:fill="auto"/>
          </w:tcPr>
          <w:p w:rsidR="00985179" w:rsidRPr="00170BEC" w:rsidRDefault="00985179" w:rsidP="007D3CBA">
            <w:pPr>
              <w:spacing w:before="120"/>
              <w:jc w:val="center"/>
              <w:rPr>
                <w:rFonts w:ascii="Times New Roman" w:eastAsia="SimSun" w:hAnsi="Times New Roman" w:cs="Times New Roman"/>
                <w:sz w:val="24"/>
                <w:szCs w:val="24"/>
              </w:rPr>
            </w:pPr>
            <w:r w:rsidRPr="00170BEC">
              <w:rPr>
                <w:rFonts w:ascii="Times New Roman" w:eastAsia="SimSun" w:hAnsi="Times New Roman" w:cs="Times New Roman"/>
                <w:sz w:val="24"/>
                <w:szCs w:val="24"/>
              </w:rPr>
              <w:t>Ц</w:t>
            </w:r>
          </w:p>
        </w:tc>
        <w:tc>
          <w:tcPr>
            <w:tcW w:w="1276" w:type="dxa"/>
            <w:shd w:val="clear" w:color="auto" w:fill="auto"/>
          </w:tcPr>
          <w:p w:rsidR="00985179" w:rsidRPr="00170BEC" w:rsidRDefault="00985179" w:rsidP="007D3CBA">
            <w:pPr>
              <w:spacing w:before="120"/>
              <w:jc w:val="center"/>
              <w:rPr>
                <w:rFonts w:ascii="Times New Roman" w:eastAsia="SimSun" w:hAnsi="Times New Roman" w:cs="Times New Roman"/>
                <w:sz w:val="24"/>
                <w:szCs w:val="24"/>
              </w:rPr>
            </w:pPr>
            <w:r w:rsidRPr="00170BEC">
              <w:rPr>
                <w:rFonts w:ascii="Times New Roman" w:eastAsia="SimSun" w:hAnsi="Times New Roman" w:cs="Times New Roman"/>
                <w:sz w:val="24"/>
                <w:szCs w:val="24"/>
              </w:rPr>
              <w:t>В</w:t>
            </w:r>
          </w:p>
        </w:tc>
        <w:tc>
          <w:tcPr>
            <w:tcW w:w="2126" w:type="dxa"/>
            <w:shd w:val="clear" w:color="auto" w:fill="auto"/>
          </w:tcPr>
          <w:p w:rsidR="00985179" w:rsidRPr="00170BEC" w:rsidRDefault="00985179" w:rsidP="00B60393">
            <w:pPr>
              <w:spacing w:before="120"/>
              <w:jc w:val="both"/>
              <w:rPr>
                <w:rFonts w:ascii="Times New Roman" w:eastAsia="SimSun" w:hAnsi="Times New Roman" w:cs="Times New Roman"/>
                <w:sz w:val="24"/>
                <w:szCs w:val="24"/>
              </w:rPr>
            </w:pPr>
            <w:r w:rsidRPr="00170BEC">
              <w:rPr>
                <w:rFonts w:ascii="Times New Roman" w:eastAsia="SimSun" w:hAnsi="Times New Roman" w:cs="Times New Roman"/>
                <w:sz w:val="24"/>
                <w:szCs w:val="24"/>
              </w:rPr>
              <w:t xml:space="preserve">Рівень довіри до інформації, </w:t>
            </w:r>
            <w:r w:rsidR="00B60393" w:rsidRPr="00170BEC">
              <w:rPr>
                <w:rFonts w:ascii="Times New Roman" w:eastAsia="SimSun" w:hAnsi="Times New Roman" w:cs="Times New Roman"/>
                <w:sz w:val="24"/>
                <w:szCs w:val="24"/>
              </w:rPr>
              <w:t>що</w:t>
            </w:r>
            <w:r w:rsidRPr="00170BEC">
              <w:rPr>
                <w:rFonts w:ascii="Times New Roman" w:eastAsia="SimSun" w:hAnsi="Times New Roman" w:cs="Times New Roman"/>
                <w:sz w:val="24"/>
                <w:szCs w:val="24"/>
              </w:rPr>
              <w:t xml:space="preserve"> накопичується в системі</w:t>
            </w:r>
            <w:r w:rsidR="00B60393" w:rsidRPr="00170BEC">
              <w:rPr>
                <w:rFonts w:ascii="Times New Roman" w:eastAsia="SimSun" w:hAnsi="Times New Roman" w:cs="Times New Roman"/>
                <w:sz w:val="24"/>
                <w:szCs w:val="24"/>
              </w:rPr>
              <w:t>,</w:t>
            </w:r>
            <w:r w:rsidRPr="00170BEC">
              <w:rPr>
                <w:rFonts w:ascii="Times New Roman" w:eastAsia="SimSun" w:hAnsi="Times New Roman" w:cs="Times New Roman"/>
                <w:sz w:val="24"/>
                <w:szCs w:val="24"/>
              </w:rPr>
              <w:t xml:space="preserve"> визначається дов</w:t>
            </w:r>
            <w:r w:rsidR="00751CF4" w:rsidRPr="00170BEC">
              <w:rPr>
                <w:rFonts w:ascii="Times New Roman" w:eastAsia="SimSun" w:hAnsi="Times New Roman" w:cs="Times New Roman"/>
                <w:sz w:val="24"/>
                <w:szCs w:val="24"/>
              </w:rPr>
              <w:t>ірою користувачів до репутації власника/р</w:t>
            </w:r>
            <w:r w:rsidRPr="00170BEC">
              <w:rPr>
                <w:rFonts w:ascii="Times New Roman" w:eastAsia="SimSun" w:hAnsi="Times New Roman" w:cs="Times New Roman"/>
                <w:sz w:val="24"/>
                <w:szCs w:val="24"/>
              </w:rPr>
              <w:t>озпорядника  ІКС, а також до гарантій коректної реалізації механізмами   визначених функцій</w:t>
            </w:r>
          </w:p>
        </w:tc>
      </w:tr>
    </w:tbl>
    <w:p w:rsidR="00266A40" w:rsidRPr="00170BEC" w:rsidRDefault="00E07ED3" w:rsidP="00443FCE">
      <w:pPr>
        <w:keepNext/>
        <w:spacing w:before="120" w:line="288" w:lineRule="auto"/>
        <w:ind w:left="5040"/>
        <w:rPr>
          <w:rFonts w:ascii="Times New Roman" w:hAnsi="Times New Roman" w:cs="Times New Roman"/>
          <w:sz w:val="24"/>
          <w:szCs w:val="24"/>
        </w:rPr>
      </w:pPr>
      <w:r w:rsidRPr="00170BEC">
        <w:rPr>
          <w:rFonts w:ascii="Times New Roman" w:hAnsi="Times New Roman" w:cs="Times New Roman"/>
          <w:sz w:val="24"/>
          <w:szCs w:val="24"/>
        </w:rPr>
        <w:t xml:space="preserve">Табл. </w:t>
      </w:r>
      <w:r w:rsidR="001B1800" w:rsidRPr="00170BEC">
        <w:rPr>
          <w:rFonts w:ascii="Times New Roman" w:hAnsi="Times New Roman" w:cs="Times New Roman"/>
          <w:sz w:val="24"/>
          <w:szCs w:val="24"/>
        </w:rPr>
        <w:t>2</w:t>
      </w:r>
      <w:r w:rsidR="00443FCE" w:rsidRPr="00170BEC">
        <w:rPr>
          <w:rFonts w:ascii="Times New Roman" w:hAnsi="Times New Roman" w:cs="Times New Roman"/>
          <w:sz w:val="24"/>
          <w:szCs w:val="24"/>
        </w:rPr>
        <w:t>.2.4 Вторинні активи системи</w:t>
      </w:r>
    </w:p>
    <w:tbl>
      <w:tblPr>
        <w:tblStyle w:val="a5"/>
        <w:tblW w:w="0" w:type="auto"/>
        <w:tblLook w:val="04A0" w:firstRow="1" w:lastRow="0" w:firstColumn="1" w:lastColumn="0" w:noHBand="0" w:noVBand="1"/>
      </w:tblPr>
      <w:tblGrid>
        <w:gridCol w:w="704"/>
        <w:gridCol w:w="2835"/>
        <w:gridCol w:w="2126"/>
        <w:gridCol w:w="3963"/>
      </w:tblGrid>
      <w:tr w:rsidR="00443FCE" w:rsidRPr="00170BEC" w:rsidTr="00443FCE">
        <w:tc>
          <w:tcPr>
            <w:tcW w:w="704" w:type="dxa"/>
          </w:tcPr>
          <w:p w:rsidR="00443FCE" w:rsidRPr="00170BEC" w:rsidRDefault="00443FCE" w:rsidP="00443FCE">
            <w:pPr>
              <w:spacing w:before="120"/>
              <w:jc w:val="center"/>
              <w:rPr>
                <w:rFonts w:ascii="Times New Roman" w:hAnsi="Times New Roman" w:cs="Times New Roman"/>
                <w:b/>
                <w:i/>
                <w:sz w:val="24"/>
                <w:szCs w:val="24"/>
              </w:rPr>
            </w:pPr>
            <w:r w:rsidRPr="00170BEC">
              <w:rPr>
                <w:rFonts w:ascii="Times New Roman" w:hAnsi="Times New Roman" w:cs="Times New Roman"/>
                <w:b/>
                <w:i/>
                <w:sz w:val="24"/>
                <w:szCs w:val="24"/>
              </w:rPr>
              <w:t>№ п/п</w:t>
            </w:r>
          </w:p>
        </w:tc>
        <w:tc>
          <w:tcPr>
            <w:tcW w:w="2835" w:type="dxa"/>
          </w:tcPr>
          <w:p w:rsidR="00443FCE" w:rsidRPr="00170BEC" w:rsidRDefault="00443FCE" w:rsidP="00443FCE">
            <w:pPr>
              <w:spacing w:before="120"/>
              <w:jc w:val="center"/>
              <w:rPr>
                <w:rFonts w:ascii="Times New Roman" w:eastAsia="SimSun" w:hAnsi="Times New Roman" w:cs="Times New Roman"/>
                <w:b/>
                <w:i/>
                <w:sz w:val="24"/>
                <w:szCs w:val="24"/>
              </w:rPr>
            </w:pPr>
            <w:r w:rsidRPr="00170BEC">
              <w:rPr>
                <w:rFonts w:ascii="Times New Roman" w:eastAsia="SimSun" w:hAnsi="Times New Roman" w:cs="Times New Roman"/>
                <w:b/>
                <w:i/>
                <w:sz w:val="24"/>
                <w:szCs w:val="24"/>
              </w:rPr>
              <w:t>ID</w:t>
            </w:r>
          </w:p>
        </w:tc>
        <w:tc>
          <w:tcPr>
            <w:tcW w:w="2126" w:type="dxa"/>
          </w:tcPr>
          <w:p w:rsidR="00443FCE" w:rsidRPr="00170BEC" w:rsidRDefault="00443FCE" w:rsidP="00443FCE">
            <w:pPr>
              <w:spacing w:before="120"/>
              <w:jc w:val="center"/>
              <w:rPr>
                <w:rFonts w:ascii="Times New Roman" w:eastAsia="SimSun" w:hAnsi="Times New Roman" w:cs="Times New Roman"/>
                <w:b/>
                <w:i/>
                <w:sz w:val="24"/>
                <w:szCs w:val="24"/>
              </w:rPr>
            </w:pPr>
            <w:r w:rsidRPr="00170BEC">
              <w:rPr>
                <w:rFonts w:ascii="Times New Roman" w:eastAsia="SimSun" w:hAnsi="Times New Roman" w:cs="Times New Roman"/>
                <w:b/>
                <w:i/>
                <w:sz w:val="24"/>
                <w:szCs w:val="24"/>
              </w:rPr>
              <w:t>Назва</w:t>
            </w:r>
          </w:p>
        </w:tc>
        <w:tc>
          <w:tcPr>
            <w:tcW w:w="3963" w:type="dxa"/>
          </w:tcPr>
          <w:p w:rsidR="00443FCE" w:rsidRPr="00170BEC" w:rsidRDefault="00443FCE" w:rsidP="00443FCE">
            <w:pPr>
              <w:spacing w:before="120"/>
              <w:jc w:val="center"/>
              <w:rPr>
                <w:rFonts w:ascii="Times New Roman" w:eastAsia="SimSun" w:hAnsi="Times New Roman" w:cs="Times New Roman"/>
                <w:b/>
                <w:i/>
                <w:sz w:val="24"/>
                <w:szCs w:val="24"/>
              </w:rPr>
            </w:pPr>
            <w:r w:rsidRPr="00170BEC">
              <w:rPr>
                <w:rFonts w:ascii="Times New Roman" w:eastAsia="SimSun" w:hAnsi="Times New Roman" w:cs="Times New Roman"/>
                <w:b/>
                <w:i/>
                <w:sz w:val="24"/>
                <w:szCs w:val="24"/>
              </w:rPr>
              <w:t>Опис активу</w:t>
            </w:r>
          </w:p>
        </w:tc>
      </w:tr>
    </w:tbl>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806"/>
        <w:gridCol w:w="2127"/>
        <w:gridCol w:w="3997"/>
      </w:tblGrid>
      <w:tr w:rsidR="00443FCE" w:rsidRPr="00170BEC" w:rsidTr="00443FCE">
        <w:trPr>
          <w:trHeight w:val="70"/>
          <w:tblHeader/>
        </w:trPr>
        <w:tc>
          <w:tcPr>
            <w:tcW w:w="709" w:type="dxa"/>
          </w:tcPr>
          <w:p w:rsidR="00443FCE" w:rsidRPr="00170BEC" w:rsidRDefault="00443FCE" w:rsidP="00443FCE">
            <w:pPr>
              <w:spacing w:before="120"/>
              <w:jc w:val="center"/>
              <w:rPr>
                <w:rFonts w:ascii="Times New Roman" w:eastAsia="SimSun" w:hAnsi="Times New Roman" w:cs="Times New Roman"/>
                <w:b/>
                <w:i/>
                <w:sz w:val="24"/>
                <w:szCs w:val="24"/>
              </w:rPr>
            </w:pPr>
            <w:r w:rsidRPr="00170BEC">
              <w:rPr>
                <w:rFonts w:ascii="Times New Roman" w:eastAsia="SimSun" w:hAnsi="Times New Roman" w:cs="Times New Roman"/>
                <w:b/>
                <w:i/>
                <w:sz w:val="24"/>
                <w:szCs w:val="24"/>
              </w:rPr>
              <w:t>1</w:t>
            </w:r>
          </w:p>
        </w:tc>
        <w:tc>
          <w:tcPr>
            <w:tcW w:w="2806" w:type="dxa"/>
            <w:shd w:val="clear" w:color="auto" w:fill="auto"/>
          </w:tcPr>
          <w:p w:rsidR="00443FCE" w:rsidRPr="00170BEC" w:rsidRDefault="00443FCE" w:rsidP="00443FCE">
            <w:pPr>
              <w:spacing w:before="120"/>
              <w:jc w:val="center"/>
              <w:rPr>
                <w:rFonts w:ascii="Times New Roman" w:eastAsia="SimSun" w:hAnsi="Times New Roman" w:cs="Times New Roman"/>
                <w:b/>
                <w:i/>
                <w:sz w:val="24"/>
                <w:szCs w:val="24"/>
              </w:rPr>
            </w:pPr>
            <w:r w:rsidRPr="00170BEC">
              <w:rPr>
                <w:rFonts w:ascii="Times New Roman" w:eastAsia="SimSun" w:hAnsi="Times New Roman" w:cs="Times New Roman"/>
                <w:b/>
                <w:i/>
                <w:sz w:val="24"/>
                <w:szCs w:val="24"/>
              </w:rPr>
              <w:t>2</w:t>
            </w:r>
          </w:p>
        </w:tc>
        <w:tc>
          <w:tcPr>
            <w:tcW w:w="2127" w:type="dxa"/>
            <w:shd w:val="clear" w:color="auto" w:fill="auto"/>
          </w:tcPr>
          <w:p w:rsidR="00443FCE" w:rsidRPr="00170BEC" w:rsidRDefault="00443FCE" w:rsidP="00443FCE">
            <w:pPr>
              <w:spacing w:before="120"/>
              <w:jc w:val="center"/>
              <w:rPr>
                <w:rFonts w:ascii="Times New Roman" w:eastAsia="SimSun" w:hAnsi="Times New Roman" w:cs="Times New Roman"/>
                <w:b/>
                <w:i/>
                <w:sz w:val="24"/>
                <w:szCs w:val="24"/>
              </w:rPr>
            </w:pPr>
            <w:r w:rsidRPr="00170BEC">
              <w:rPr>
                <w:rFonts w:ascii="Times New Roman" w:eastAsia="SimSun" w:hAnsi="Times New Roman" w:cs="Times New Roman"/>
                <w:b/>
                <w:i/>
                <w:sz w:val="24"/>
                <w:szCs w:val="24"/>
              </w:rPr>
              <w:t>3</w:t>
            </w:r>
          </w:p>
        </w:tc>
        <w:tc>
          <w:tcPr>
            <w:tcW w:w="3997" w:type="dxa"/>
            <w:shd w:val="clear" w:color="auto" w:fill="auto"/>
          </w:tcPr>
          <w:p w:rsidR="00443FCE" w:rsidRPr="00170BEC" w:rsidRDefault="00443FCE" w:rsidP="00443FCE">
            <w:pPr>
              <w:spacing w:before="120"/>
              <w:jc w:val="center"/>
              <w:rPr>
                <w:rFonts w:ascii="Times New Roman" w:eastAsia="SimSun" w:hAnsi="Times New Roman" w:cs="Times New Roman"/>
                <w:b/>
                <w:i/>
                <w:sz w:val="24"/>
                <w:szCs w:val="24"/>
              </w:rPr>
            </w:pPr>
            <w:r w:rsidRPr="00170BEC">
              <w:rPr>
                <w:rFonts w:ascii="Times New Roman" w:eastAsia="SimSun" w:hAnsi="Times New Roman" w:cs="Times New Roman"/>
                <w:b/>
                <w:i/>
                <w:sz w:val="24"/>
                <w:szCs w:val="24"/>
              </w:rPr>
              <w:t>4</w:t>
            </w:r>
          </w:p>
        </w:tc>
      </w:tr>
      <w:tr w:rsidR="00443FCE" w:rsidRPr="00170BEC" w:rsidTr="00B64D6E">
        <w:tc>
          <w:tcPr>
            <w:tcW w:w="9639" w:type="dxa"/>
            <w:gridSpan w:val="4"/>
          </w:tcPr>
          <w:p w:rsidR="00443FCE" w:rsidRPr="00170BEC" w:rsidRDefault="00443FCE" w:rsidP="00345793">
            <w:pPr>
              <w:spacing w:before="120"/>
              <w:jc w:val="center"/>
              <w:rPr>
                <w:rFonts w:ascii="Times New Roman" w:eastAsia="SimSun" w:hAnsi="Times New Roman" w:cs="Times New Roman"/>
                <w:b/>
                <w:i/>
              </w:rPr>
            </w:pPr>
            <w:r w:rsidRPr="00170BEC">
              <w:rPr>
                <w:rFonts w:ascii="Times New Roman" w:eastAsia="SimSun" w:hAnsi="Times New Roman" w:cs="Times New Roman"/>
                <w:b/>
                <w:i/>
              </w:rPr>
              <w:t xml:space="preserve">Рівень інфраструктури реалізації компонентів системи </w:t>
            </w:r>
            <w:r w:rsidR="00345793" w:rsidRPr="00170BEC">
              <w:rPr>
                <w:rFonts w:ascii="Times New Roman" w:eastAsia="SimSun" w:hAnsi="Times New Roman" w:cs="Times New Roman"/>
                <w:b/>
                <w:i/>
              </w:rPr>
              <w:t>виконкому міської ради</w:t>
            </w:r>
            <w:r w:rsidRPr="00170BEC">
              <w:rPr>
                <w:rFonts w:ascii="Times New Roman" w:eastAsia="SimSun" w:hAnsi="Times New Roman" w:cs="Times New Roman"/>
                <w:b/>
                <w:i/>
              </w:rPr>
              <w:t xml:space="preserve"> в межах сфери застосування СУІБ</w:t>
            </w:r>
          </w:p>
        </w:tc>
      </w:tr>
      <w:tr w:rsidR="00443FCE" w:rsidRPr="00170BEC" w:rsidTr="00443FCE">
        <w:tc>
          <w:tcPr>
            <w:tcW w:w="709" w:type="dxa"/>
          </w:tcPr>
          <w:p w:rsidR="00443FCE" w:rsidRPr="00170BEC" w:rsidRDefault="007D2020" w:rsidP="007D2020">
            <w:pPr>
              <w:spacing w:before="120"/>
              <w:jc w:val="center"/>
              <w:rPr>
                <w:rFonts w:ascii="Times New Roman" w:eastAsia="SimSun" w:hAnsi="Times New Roman" w:cs="Times New Roman"/>
              </w:rPr>
            </w:pPr>
            <w:r w:rsidRPr="00170BEC">
              <w:rPr>
                <w:rFonts w:ascii="Times New Roman" w:eastAsia="SimSun" w:hAnsi="Times New Roman" w:cs="Times New Roman"/>
              </w:rPr>
              <w:t>1</w:t>
            </w:r>
          </w:p>
        </w:tc>
        <w:tc>
          <w:tcPr>
            <w:tcW w:w="2806" w:type="dxa"/>
            <w:shd w:val="clear" w:color="auto" w:fill="auto"/>
          </w:tcPr>
          <w:p w:rsidR="00443FCE" w:rsidRPr="00170BEC" w:rsidRDefault="00443FCE" w:rsidP="007D3CBA">
            <w:pPr>
              <w:spacing w:before="120"/>
              <w:rPr>
                <w:rFonts w:ascii="Times New Roman" w:eastAsia="SimSun" w:hAnsi="Times New Roman" w:cs="Times New Roman"/>
              </w:rPr>
            </w:pPr>
            <w:r w:rsidRPr="00170BEC">
              <w:rPr>
                <w:rFonts w:ascii="Times New Roman" w:eastAsia="SimSun" w:hAnsi="Times New Roman" w:cs="Times New Roman"/>
              </w:rPr>
              <w:t>SA001(I)</w:t>
            </w:r>
          </w:p>
        </w:tc>
        <w:tc>
          <w:tcPr>
            <w:tcW w:w="2127" w:type="dxa"/>
            <w:shd w:val="clear" w:color="auto" w:fill="auto"/>
          </w:tcPr>
          <w:p w:rsidR="00443FCE" w:rsidRPr="00170BEC" w:rsidRDefault="00443FCE" w:rsidP="007D2020">
            <w:pPr>
              <w:spacing w:before="120"/>
              <w:jc w:val="center"/>
              <w:rPr>
                <w:rFonts w:ascii="Times New Roman" w:eastAsia="SimSun" w:hAnsi="Times New Roman" w:cs="Times New Roman"/>
              </w:rPr>
            </w:pPr>
            <w:r w:rsidRPr="00170BEC">
              <w:rPr>
                <w:rFonts w:ascii="Times New Roman" w:eastAsia="SimSun" w:hAnsi="Times New Roman" w:cs="Times New Roman"/>
              </w:rPr>
              <w:t>Хост-сервер</w:t>
            </w:r>
          </w:p>
        </w:tc>
        <w:tc>
          <w:tcPr>
            <w:tcW w:w="3997" w:type="dxa"/>
            <w:shd w:val="clear" w:color="auto" w:fill="auto"/>
          </w:tcPr>
          <w:p w:rsidR="00443FCE" w:rsidRPr="00170BEC" w:rsidRDefault="00443FCE" w:rsidP="00D431F3">
            <w:pPr>
              <w:spacing w:before="120"/>
              <w:jc w:val="both"/>
              <w:rPr>
                <w:rFonts w:ascii="Times New Roman" w:eastAsia="SimSun" w:hAnsi="Times New Roman" w:cs="Times New Roman"/>
              </w:rPr>
            </w:pPr>
            <w:r w:rsidRPr="00170BEC">
              <w:rPr>
                <w:rFonts w:ascii="Times New Roman" w:eastAsia="SimSun" w:hAnsi="Times New Roman" w:cs="Times New Roman"/>
              </w:rPr>
              <w:t xml:space="preserve">Фізичний вузол комп’ютерної системи, </w:t>
            </w:r>
            <w:r w:rsidR="00D431F3" w:rsidRPr="00170BEC">
              <w:rPr>
                <w:rFonts w:ascii="Times New Roman" w:eastAsia="SimSun" w:hAnsi="Times New Roman" w:cs="Times New Roman"/>
              </w:rPr>
              <w:t>що</w:t>
            </w:r>
            <w:r w:rsidRPr="00170BEC">
              <w:rPr>
                <w:rFonts w:ascii="Times New Roman" w:eastAsia="SimSun" w:hAnsi="Times New Roman" w:cs="Times New Roman"/>
              </w:rPr>
              <w:t xml:space="preserve"> реалізує основне обчислювальне середовище</w:t>
            </w:r>
          </w:p>
        </w:tc>
      </w:tr>
      <w:tr w:rsidR="00443FCE" w:rsidRPr="00170BEC" w:rsidTr="00443FCE">
        <w:tc>
          <w:tcPr>
            <w:tcW w:w="709" w:type="dxa"/>
          </w:tcPr>
          <w:p w:rsidR="00443FCE" w:rsidRPr="00170BEC" w:rsidRDefault="007D2020" w:rsidP="007D2020">
            <w:pPr>
              <w:spacing w:before="120"/>
              <w:jc w:val="center"/>
              <w:rPr>
                <w:rFonts w:ascii="Times New Roman" w:eastAsia="SimSun" w:hAnsi="Times New Roman" w:cs="Times New Roman"/>
              </w:rPr>
            </w:pPr>
            <w:r w:rsidRPr="00170BEC">
              <w:rPr>
                <w:rFonts w:ascii="Times New Roman" w:eastAsia="SimSun" w:hAnsi="Times New Roman" w:cs="Times New Roman"/>
              </w:rPr>
              <w:t>2</w:t>
            </w:r>
          </w:p>
        </w:tc>
        <w:tc>
          <w:tcPr>
            <w:tcW w:w="2806" w:type="dxa"/>
            <w:shd w:val="clear" w:color="auto" w:fill="auto"/>
          </w:tcPr>
          <w:p w:rsidR="00443FCE" w:rsidRPr="00170BEC" w:rsidRDefault="00443FCE" w:rsidP="007D3CBA">
            <w:pPr>
              <w:spacing w:before="120"/>
              <w:rPr>
                <w:rFonts w:ascii="Times New Roman" w:eastAsia="SimSun" w:hAnsi="Times New Roman" w:cs="Times New Roman"/>
              </w:rPr>
            </w:pPr>
            <w:r w:rsidRPr="00170BEC">
              <w:rPr>
                <w:rFonts w:ascii="Times New Roman" w:eastAsia="SimSun" w:hAnsi="Times New Roman" w:cs="Times New Roman"/>
              </w:rPr>
              <w:t>SA002(I)</w:t>
            </w:r>
          </w:p>
        </w:tc>
        <w:tc>
          <w:tcPr>
            <w:tcW w:w="2127" w:type="dxa"/>
            <w:shd w:val="clear" w:color="auto" w:fill="auto"/>
          </w:tcPr>
          <w:p w:rsidR="00443FCE" w:rsidRPr="00170BEC" w:rsidRDefault="00345793" w:rsidP="007D2020">
            <w:pPr>
              <w:spacing w:before="120"/>
              <w:jc w:val="center"/>
              <w:rPr>
                <w:rFonts w:ascii="Times New Roman" w:eastAsia="SimSun" w:hAnsi="Times New Roman" w:cs="Times New Roman"/>
              </w:rPr>
            </w:pPr>
            <w:r w:rsidRPr="00170BEC">
              <w:rPr>
                <w:rFonts w:ascii="Times New Roman" w:eastAsia="SimSun" w:hAnsi="Times New Roman" w:cs="Times New Roman"/>
              </w:rPr>
              <w:t>Автоматизоване робоче місце</w:t>
            </w:r>
            <w:r w:rsidR="00443FCE" w:rsidRPr="00170BEC">
              <w:rPr>
                <w:rFonts w:ascii="Times New Roman" w:eastAsia="SimSun" w:hAnsi="Times New Roman" w:cs="Times New Roman"/>
              </w:rPr>
              <w:t xml:space="preserve"> (з </w:t>
            </w:r>
            <w:r w:rsidR="00801939" w:rsidRPr="00170BEC">
              <w:rPr>
                <w:rFonts w:ascii="Times New Roman" w:eastAsia="SimSun" w:hAnsi="Times New Roman" w:cs="Times New Roman"/>
              </w:rPr>
              <w:t>комплектом у</w:t>
            </w:r>
            <w:r w:rsidR="00443FCE" w:rsidRPr="00170BEC">
              <w:rPr>
                <w:rFonts w:ascii="Times New Roman" w:eastAsia="SimSun" w:hAnsi="Times New Roman" w:cs="Times New Roman"/>
              </w:rPr>
              <w:t>становленого системного ПЗ)</w:t>
            </w:r>
          </w:p>
        </w:tc>
        <w:tc>
          <w:tcPr>
            <w:tcW w:w="3997" w:type="dxa"/>
            <w:shd w:val="clear" w:color="auto" w:fill="auto"/>
          </w:tcPr>
          <w:p w:rsidR="00443FCE" w:rsidRPr="00170BEC" w:rsidRDefault="00443FCE" w:rsidP="00801939">
            <w:pPr>
              <w:spacing w:before="120"/>
              <w:jc w:val="both"/>
              <w:rPr>
                <w:rFonts w:ascii="Times New Roman" w:eastAsia="SimSun" w:hAnsi="Times New Roman" w:cs="Times New Roman"/>
              </w:rPr>
            </w:pPr>
            <w:r w:rsidRPr="00170BEC">
              <w:rPr>
                <w:rFonts w:ascii="Times New Roman" w:eastAsia="SimSun" w:hAnsi="Times New Roman" w:cs="Times New Roman"/>
              </w:rPr>
              <w:t xml:space="preserve">Фізичний вузол комп’ютерної системи, </w:t>
            </w:r>
            <w:r w:rsidR="00801939" w:rsidRPr="00170BEC">
              <w:rPr>
                <w:rFonts w:ascii="Times New Roman" w:eastAsia="SimSun" w:hAnsi="Times New Roman" w:cs="Times New Roman"/>
              </w:rPr>
              <w:t>що</w:t>
            </w:r>
            <w:r w:rsidRPr="00170BEC">
              <w:rPr>
                <w:rFonts w:ascii="Times New Roman" w:eastAsia="SimSun" w:hAnsi="Times New Roman" w:cs="Times New Roman"/>
              </w:rPr>
              <w:t xml:space="preserve"> реалізує механізми доступу користувачів та адміністраторів до ресурсів ІКС</w:t>
            </w:r>
          </w:p>
        </w:tc>
      </w:tr>
      <w:tr w:rsidR="00443FCE" w:rsidRPr="00170BEC" w:rsidTr="00443FCE">
        <w:tc>
          <w:tcPr>
            <w:tcW w:w="709" w:type="dxa"/>
          </w:tcPr>
          <w:p w:rsidR="00443FCE" w:rsidRPr="00170BEC" w:rsidRDefault="007D2020" w:rsidP="007D2020">
            <w:pPr>
              <w:spacing w:before="120"/>
              <w:jc w:val="center"/>
              <w:rPr>
                <w:rFonts w:ascii="Times New Roman" w:eastAsia="SimSun" w:hAnsi="Times New Roman" w:cs="Times New Roman"/>
              </w:rPr>
            </w:pPr>
            <w:r w:rsidRPr="00170BEC">
              <w:rPr>
                <w:rFonts w:ascii="Times New Roman" w:eastAsia="SimSun" w:hAnsi="Times New Roman" w:cs="Times New Roman"/>
              </w:rPr>
              <w:lastRenderedPageBreak/>
              <w:t>3</w:t>
            </w:r>
          </w:p>
        </w:tc>
        <w:tc>
          <w:tcPr>
            <w:tcW w:w="2806" w:type="dxa"/>
            <w:shd w:val="clear" w:color="auto" w:fill="auto"/>
          </w:tcPr>
          <w:p w:rsidR="00443FCE" w:rsidRPr="00170BEC" w:rsidRDefault="00443FCE" w:rsidP="007D3CBA">
            <w:pPr>
              <w:spacing w:before="120"/>
              <w:rPr>
                <w:rFonts w:ascii="Times New Roman" w:eastAsia="SimSun" w:hAnsi="Times New Roman" w:cs="Times New Roman"/>
              </w:rPr>
            </w:pPr>
            <w:r w:rsidRPr="00170BEC">
              <w:rPr>
                <w:rFonts w:ascii="Times New Roman" w:eastAsia="SimSun" w:hAnsi="Times New Roman" w:cs="Times New Roman"/>
              </w:rPr>
              <w:t>SA003(I)</w:t>
            </w:r>
          </w:p>
        </w:tc>
        <w:tc>
          <w:tcPr>
            <w:tcW w:w="2127" w:type="dxa"/>
            <w:shd w:val="clear" w:color="auto" w:fill="auto"/>
          </w:tcPr>
          <w:p w:rsidR="00443FCE" w:rsidRPr="00170BEC" w:rsidRDefault="00443FCE" w:rsidP="007D2020">
            <w:pPr>
              <w:spacing w:before="120"/>
              <w:jc w:val="center"/>
              <w:rPr>
                <w:rFonts w:ascii="Times New Roman" w:eastAsia="SimSun" w:hAnsi="Times New Roman" w:cs="Times New Roman"/>
              </w:rPr>
            </w:pPr>
            <w:r w:rsidRPr="00170BEC">
              <w:rPr>
                <w:rFonts w:ascii="Times New Roman" w:eastAsia="SimSun" w:hAnsi="Times New Roman" w:cs="Times New Roman"/>
              </w:rPr>
              <w:t>Маршрутизатор периметру</w:t>
            </w:r>
          </w:p>
        </w:tc>
        <w:tc>
          <w:tcPr>
            <w:tcW w:w="3997" w:type="dxa"/>
            <w:shd w:val="clear" w:color="auto" w:fill="auto"/>
          </w:tcPr>
          <w:p w:rsidR="00443FCE" w:rsidRPr="00170BEC" w:rsidRDefault="00443FCE" w:rsidP="00801939">
            <w:pPr>
              <w:spacing w:before="120"/>
              <w:jc w:val="both"/>
              <w:rPr>
                <w:rFonts w:ascii="Times New Roman" w:eastAsia="SimSun" w:hAnsi="Times New Roman" w:cs="Times New Roman"/>
              </w:rPr>
            </w:pPr>
            <w:r w:rsidRPr="00170BEC">
              <w:rPr>
                <w:rFonts w:ascii="Times New Roman" w:eastAsia="SimSun" w:hAnsi="Times New Roman" w:cs="Times New Roman"/>
              </w:rPr>
              <w:t xml:space="preserve">Фізичний вузол комп’ютерної системи, </w:t>
            </w:r>
            <w:r w:rsidR="00801939" w:rsidRPr="00170BEC">
              <w:rPr>
                <w:rFonts w:ascii="Times New Roman" w:eastAsia="SimSun" w:hAnsi="Times New Roman" w:cs="Times New Roman"/>
              </w:rPr>
              <w:t>що</w:t>
            </w:r>
            <w:r w:rsidRPr="00170BEC">
              <w:rPr>
                <w:rFonts w:ascii="Times New Roman" w:eastAsia="SimSun" w:hAnsi="Times New Roman" w:cs="Times New Roman"/>
              </w:rPr>
              <w:t xml:space="preserve"> реалізує периметр зовнішнього доступу до ресурсів системи маршрутизацію зовнішніх та внутрішніх інформаційних потоків</w:t>
            </w:r>
          </w:p>
        </w:tc>
      </w:tr>
      <w:tr w:rsidR="00443FCE" w:rsidRPr="00170BEC" w:rsidTr="00443FCE">
        <w:tc>
          <w:tcPr>
            <w:tcW w:w="709" w:type="dxa"/>
          </w:tcPr>
          <w:p w:rsidR="00443FCE" w:rsidRPr="00170BEC" w:rsidRDefault="007D2020" w:rsidP="007D2020">
            <w:pPr>
              <w:spacing w:before="120"/>
              <w:jc w:val="center"/>
              <w:rPr>
                <w:rFonts w:ascii="Times New Roman" w:eastAsia="SimSun" w:hAnsi="Times New Roman" w:cs="Times New Roman"/>
              </w:rPr>
            </w:pPr>
            <w:r w:rsidRPr="00170BEC">
              <w:rPr>
                <w:rFonts w:ascii="Times New Roman" w:eastAsia="SimSun" w:hAnsi="Times New Roman" w:cs="Times New Roman"/>
              </w:rPr>
              <w:t>4</w:t>
            </w:r>
          </w:p>
        </w:tc>
        <w:tc>
          <w:tcPr>
            <w:tcW w:w="2806" w:type="dxa"/>
            <w:shd w:val="clear" w:color="auto" w:fill="auto"/>
          </w:tcPr>
          <w:p w:rsidR="00443FCE" w:rsidRPr="00170BEC" w:rsidRDefault="00443FCE" w:rsidP="007D3CBA">
            <w:pPr>
              <w:spacing w:before="120"/>
              <w:rPr>
                <w:rFonts w:ascii="Times New Roman" w:eastAsia="SimSun" w:hAnsi="Times New Roman" w:cs="Times New Roman"/>
              </w:rPr>
            </w:pPr>
            <w:r w:rsidRPr="00170BEC">
              <w:rPr>
                <w:rFonts w:ascii="Times New Roman" w:eastAsia="SimSun" w:hAnsi="Times New Roman" w:cs="Times New Roman"/>
              </w:rPr>
              <w:t>SA004(I)</w:t>
            </w:r>
          </w:p>
        </w:tc>
        <w:tc>
          <w:tcPr>
            <w:tcW w:w="2127" w:type="dxa"/>
            <w:shd w:val="clear" w:color="auto" w:fill="auto"/>
          </w:tcPr>
          <w:p w:rsidR="00443FCE" w:rsidRPr="00170BEC" w:rsidRDefault="00443FCE" w:rsidP="007D2020">
            <w:pPr>
              <w:spacing w:before="120"/>
              <w:jc w:val="center"/>
              <w:rPr>
                <w:rFonts w:ascii="Times New Roman" w:eastAsia="SimSun" w:hAnsi="Times New Roman" w:cs="Times New Roman"/>
              </w:rPr>
            </w:pPr>
            <w:r w:rsidRPr="00170BEC">
              <w:rPr>
                <w:rFonts w:ascii="Times New Roman" w:eastAsia="SimSun" w:hAnsi="Times New Roman" w:cs="Times New Roman"/>
              </w:rPr>
              <w:t>Комутатор ядра</w:t>
            </w:r>
          </w:p>
        </w:tc>
        <w:tc>
          <w:tcPr>
            <w:tcW w:w="3997" w:type="dxa"/>
            <w:shd w:val="clear" w:color="auto" w:fill="auto"/>
          </w:tcPr>
          <w:p w:rsidR="00443FCE" w:rsidRPr="00170BEC" w:rsidRDefault="00443FCE" w:rsidP="00DC55F1">
            <w:pPr>
              <w:spacing w:before="120"/>
              <w:jc w:val="both"/>
              <w:rPr>
                <w:rFonts w:ascii="Times New Roman" w:eastAsia="SimSun" w:hAnsi="Times New Roman" w:cs="Times New Roman"/>
              </w:rPr>
            </w:pPr>
            <w:r w:rsidRPr="00170BEC">
              <w:rPr>
                <w:rFonts w:ascii="Times New Roman" w:eastAsia="SimSun" w:hAnsi="Times New Roman" w:cs="Times New Roman"/>
              </w:rPr>
              <w:t xml:space="preserve">Забезпечує високопродуктивну комутацію трафіку між компонентами мережі розгортання ІКС. На рівні ядра активне мережеве обладнання ІКС поєднує сервери реалізації компонентів системи та забезпечує комутацію внутрішніх інформаційних потоків ІКС із комп’ютерною мережею </w:t>
            </w:r>
            <w:r w:rsidR="00DC55F1" w:rsidRPr="00170BEC">
              <w:rPr>
                <w:rFonts w:ascii="Times New Roman" w:eastAsia="SimSun" w:hAnsi="Times New Roman" w:cs="Times New Roman"/>
              </w:rPr>
              <w:t>виконкому міської ради</w:t>
            </w:r>
          </w:p>
        </w:tc>
      </w:tr>
      <w:tr w:rsidR="00443FCE" w:rsidRPr="00170BEC" w:rsidTr="00443FCE">
        <w:tc>
          <w:tcPr>
            <w:tcW w:w="709" w:type="dxa"/>
          </w:tcPr>
          <w:p w:rsidR="00443FCE" w:rsidRPr="00170BEC" w:rsidRDefault="007D2020" w:rsidP="007D2020">
            <w:pPr>
              <w:spacing w:before="120"/>
              <w:jc w:val="center"/>
              <w:rPr>
                <w:rFonts w:ascii="Times New Roman" w:eastAsia="SimSun" w:hAnsi="Times New Roman" w:cs="Times New Roman"/>
              </w:rPr>
            </w:pPr>
            <w:r w:rsidRPr="00170BEC">
              <w:rPr>
                <w:rFonts w:ascii="Times New Roman" w:eastAsia="SimSun" w:hAnsi="Times New Roman" w:cs="Times New Roman"/>
              </w:rPr>
              <w:t>5</w:t>
            </w:r>
          </w:p>
        </w:tc>
        <w:tc>
          <w:tcPr>
            <w:tcW w:w="2806" w:type="dxa"/>
            <w:shd w:val="clear" w:color="auto" w:fill="auto"/>
          </w:tcPr>
          <w:p w:rsidR="00443FCE" w:rsidRPr="00170BEC" w:rsidRDefault="00443FCE" w:rsidP="007D3CBA">
            <w:pPr>
              <w:spacing w:before="120"/>
              <w:rPr>
                <w:rFonts w:ascii="Times New Roman" w:eastAsia="SimSun" w:hAnsi="Times New Roman" w:cs="Times New Roman"/>
              </w:rPr>
            </w:pPr>
            <w:r w:rsidRPr="00170BEC">
              <w:rPr>
                <w:rFonts w:ascii="Times New Roman" w:eastAsia="SimSun" w:hAnsi="Times New Roman" w:cs="Times New Roman"/>
              </w:rPr>
              <w:t>SA005(I)</w:t>
            </w:r>
          </w:p>
        </w:tc>
        <w:tc>
          <w:tcPr>
            <w:tcW w:w="2127" w:type="dxa"/>
            <w:shd w:val="clear" w:color="auto" w:fill="auto"/>
          </w:tcPr>
          <w:p w:rsidR="00443FCE" w:rsidRPr="00170BEC" w:rsidRDefault="00443FCE" w:rsidP="007D2020">
            <w:pPr>
              <w:spacing w:before="120"/>
              <w:jc w:val="center"/>
              <w:rPr>
                <w:rFonts w:ascii="Times New Roman" w:eastAsia="SimSun" w:hAnsi="Times New Roman" w:cs="Times New Roman"/>
              </w:rPr>
            </w:pPr>
            <w:r w:rsidRPr="00170BEC">
              <w:rPr>
                <w:rFonts w:ascii="Times New Roman" w:eastAsia="SimSun" w:hAnsi="Times New Roman" w:cs="Times New Roman"/>
              </w:rPr>
              <w:t>Комутатор доступу</w:t>
            </w:r>
          </w:p>
        </w:tc>
        <w:tc>
          <w:tcPr>
            <w:tcW w:w="3997" w:type="dxa"/>
            <w:shd w:val="clear" w:color="auto" w:fill="auto"/>
          </w:tcPr>
          <w:p w:rsidR="00443FCE" w:rsidRPr="00170BEC" w:rsidRDefault="00443FCE" w:rsidP="00DC55F1">
            <w:pPr>
              <w:spacing w:before="120"/>
              <w:jc w:val="both"/>
              <w:rPr>
                <w:rFonts w:ascii="Times New Roman" w:eastAsia="SimSun" w:hAnsi="Times New Roman" w:cs="Times New Roman"/>
              </w:rPr>
            </w:pPr>
            <w:r w:rsidRPr="00170BEC">
              <w:rPr>
                <w:rFonts w:ascii="Times New Roman" w:eastAsia="SimSun" w:hAnsi="Times New Roman" w:cs="Times New Roman"/>
              </w:rPr>
              <w:t>На рівні доступу забезпечується фізичне підключення та комутація автоматизованих робочих місць користувачів</w:t>
            </w:r>
          </w:p>
        </w:tc>
      </w:tr>
      <w:tr w:rsidR="00443FCE" w:rsidRPr="00170BEC" w:rsidTr="00443FCE">
        <w:tc>
          <w:tcPr>
            <w:tcW w:w="709" w:type="dxa"/>
          </w:tcPr>
          <w:p w:rsidR="00443FCE" w:rsidRPr="00170BEC" w:rsidRDefault="007D2020" w:rsidP="007D2020">
            <w:pPr>
              <w:spacing w:before="120"/>
              <w:jc w:val="center"/>
              <w:rPr>
                <w:rFonts w:ascii="Times New Roman" w:eastAsia="SimSun" w:hAnsi="Times New Roman" w:cs="Times New Roman"/>
              </w:rPr>
            </w:pPr>
            <w:r w:rsidRPr="00170BEC">
              <w:rPr>
                <w:rFonts w:ascii="Times New Roman" w:eastAsia="SimSun" w:hAnsi="Times New Roman" w:cs="Times New Roman"/>
              </w:rPr>
              <w:t>6</w:t>
            </w:r>
          </w:p>
        </w:tc>
        <w:tc>
          <w:tcPr>
            <w:tcW w:w="2806" w:type="dxa"/>
            <w:shd w:val="clear" w:color="auto" w:fill="auto"/>
          </w:tcPr>
          <w:p w:rsidR="00443FCE" w:rsidRPr="00170BEC" w:rsidRDefault="00443FCE" w:rsidP="007D3CBA">
            <w:pPr>
              <w:spacing w:before="120"/>
              <w:rPr>
                <w:rFonts w:ascii="Times New Roman" w:eastAsia="SimSun" w:hAnsi="Times New Roman" w:cs="Times New Roman"/>
              </w:rPr>
            </w:pPr>
            <w:r w:rsidRPr="00170BEC">
              <w:rPr>
                <w:rFonts w:ascii="Times New Roman" w:eastAsia="SimSun" w:hAnsi="Times New Roman" w:cs="Times New Roman"/>
              </w:rPr>
              <w:t>SA006(I)</w:t>
            </w:r>
          </w:p>
        </w:tc>
        <w:tc>
          <w:tcPr>
            <w:tcW w:w="2127" w:type="dxa"/>
            <w:shd w:val="clear" w:color="auto" w:fill="auto"/>
          </w:tcPr>
          <w:p w:rsidR="00443FCE" w:rsidRPr="00170BEC" w:rsidRDefault="00443FCE" w:rsidP="007D2020">
            <w:pPr>
              <w:spacing w:before="120"/>
              <w:jc w:val="center"/>
              <w:rPr>
                <w:rFonts w:ascii="Times New Roman" w:eastAsia="SimSun" w:hAnsi="Times New Roman" w:cs="Times New Roman"/>
              </w:rPr>
            </w:pPr>
            <w:r w:rsidRPr="00170BEC">
              <w:rPr>
                <w:rFonts w:ascii="Times New Roman" w:eastAsia="SimSun" w:hAnsi="Times New Roman" w:cs="Times New Roman"/>
              </w:rPr>
              <w:t>Файрвол</w:t>
            </w:r>
          </w:p>
        </w:tc>
        <w:tc>
          <w:tcPr>
            <w:tcW w:w="3997" w:type="dxa"/>
            <w:shd w:val="clear" w:color="auto" w:fill="auto"/>
          </w:tcPr>
          <w:p w:rsidR="00443FCE" w:rsidRPr="00170BEC" w:rsidRDefault="00443FCE" w:rsidP="00DC55F1">
            <w:pPr>
              <w:spacing w:before="120"/>
              <w:jc w:val="both"/>
              <w:rPr>
                <w:rFonts w:ascii="Times New Roman" w:eastAsia="SimSun" w:hAnsi="Times New Roman" w:cs="Times New Roman"/>
              </w:rPr>
            </w:pPr>
            <w:r w:rsidRPr="00170BEC">
              <w:rPr>
                <w:rFonts w:ascii="Times New Roman" w:eastAsia="SimSun" w:hAnsi="Times New Roman" w:cs="Times New Roman"/>
              </w:rPr>
              <w:t>Активне мережеве обладнання для реалізації фільтрації та розподілу інформаційних потоків на підставі атрибутів доступу користувачів, які їх ініціювали</w:t>
            </w:r>
          </w:p>
        </w:tc>
      </w:tr>
      <w:tr w:rsidR="00443FCE" w:rsidRPr="00170BEC" w:rsidTr="00443FCE">
        <w:tc>
          <w:tcPr>
            <w:tcW w:w="709" w:type="dxa"/>
          </w:tcPr>
          <w:p w:rsidR="00443FCE" w:rsidRPr="00170BEC" w:rsidRDefault="007D2020" w:rsidP="007D2020">
            <w:pPr>
              <w:spacing w:before="120"/>
              <w:jc w:val="center"/>
              <w:rPr>
                <w:rFonts w:ascii="Times New Roman" w:eastAsia="SimSun" w:hAnsi="Times New Roman" w:cs="Times New Roman"/>
              </w:rPr>
            </w:pPr>
            <w:r w:rsidRPr="00170BEC">
              <w:rPr>
                <w:rFonts w:ascii="Times New Roman" w:eastAsia="SimSun" w:hAnsi="Times New Roman" w:cs="Times New Roman"/>
              </w:rPr>
              <w:t>7</w:t>
            </w:r>
          </w:p>
        </w:tc>
        <w:tc>
          <w:tcPr>
            <w:tcW w:w="2806" w:type="dxa"/>
            <w:shd w:val="clear" w:color="auto" w:fill="auto"/>
          </w:tcPr>
          <w:p w:rsidR="00443FCE" w:rsidRPr="00170BEC" w:rsidRDefault="00443FCE" w:rsidP="007D3CBA">
            <w:pPr>
              <w:spacing w:before="120"/>
              <w:rPr>
                <w:rFonts w:ascii="Times New Roman" w:eastAsia="SimSun" w:hAnsi="Times New Roman" w:cs="Times New Roman"/>
              </w:rPr>
            </w:pPr>
            <w:r w:rsidRPr="00170BEC">
              <w:rPr>
                <w:rFonts w:ascii="Times New Roman" w:eastAsia="SimSun" w:hAnsi="Times New Roman" w:cs="Times New Roman"/>
              </w:rPr>
              <w:t>SA007(I)</w:t>
            </w:r>
          </w:p>
        </w:tc>
        <w:tc>
          <w:tcPr>
            <w:tcW w:w="2127" w:type="dxa"/>
            <w:shd w:val="clear" w:color="auto" w:fill="auto"/>
          </w:tcPr>
          <w:p w:rsidR="00443FCE" w:rsidRPr="00170BEC" w:rsidRDefault="00443FCE" w:rsidP="007D2020">
            <w:pPr>
              <w:spacing w:before="120"/>
              <w:jc w:val="center"/>
              <w:rPr>
                <w:rFonts w:ascii="Times New Roman" w:eastAsia="SimSun" w:hAnsi="Times New Roman" w:cs="Times New Roman"/>
              </w:rPr>
            </w:pPr>
            <w:r w:rsidRPr="00170BEC">
              <w:rPr>
                <w:rFonts w:ascii="Times New Roman" w:hAnsi="Times New Roman" w:cs="Times New Roman"/>
              </w:rPr>
              <w:t>Організаційна інфраструктура</w:t>
            </w:r>
            <w:r w:rsidRPr="00170BEC">
              <w:rPr>
                <w:rFonts w:ascii="Times New Roman" w:eastAsia="SimSun" w:hAnsi="Times New Roman" w:cs="Times New Roman"/>
              </w:rPr>
              <w:t xml:space="preserve"> (канал передачі даних, інсталяція та допоміжні засоби забезпечення функціонування ІКС)</w:t>
            </w:r>
          </w:p>
        </w:tc>
        <w:tc>
          <w:tcPr>
            <w:tcW w:w="3997" w:type="dxa"/>
            <w:shd w:val="clear" w:color="auto" w:fill="auto"/>
          </w:tcPr>
          <w:p w:rsidR="00443FCE" w:rsidRPr="00170BEC" w:rsidRDefault="00443FCE" w:rsidP="00DC55F1">
            <w:pPr>
              <w:spacing w:before="120"/>
              <w:jc w:val="both"/>
              <w:rPr>
                <w:rFonts w:ascii="Times New Roman" w:eastAsia="SimSun" w:hAnsi="Times New Roman" w:cs="Times New Roman"/>
              </w:rPr>
            </w:pPr>
            <w:r w:rsidRPr="00170BEC">
              <w:rPr>
                <w:rFonts w:ascii="Times New Roman" w:eastAsia="SimSun" w:hAnsi="Times New Roman" w:cs="Times New Roman"/>
              </w:rPr>
              <w:t>Кабельні лінії комутації обладнання, зовнішні канали підключення</w:t>
            </w:r>
          </w:p>
          <w:p w:rsidR="00443FCE" w:rsidRPr="00170BEC" w:rsidRDefault="00443FCE" w:rsidP="00DC55F1">
            <w:pPr>
              <w:spacing w:before="120"/>
              <w:jc w:val="both"/>
              <w:rPr>
                <w:rFonts w:ascii="Times New Roman" w:eastAsia="SimSun" w:hAnsi="Times New Roman" w:cs="Times New Roman"/>
              </w:rPr>
            </w:pPr>
            <w:r w:rsidRPr="00170BEC">
              <w:rPr>
                <w:rFonts w:ascii="Times New Roman" w:eastAsia="SimSun" w:hAnsi="Times New Roman" w:cs="Times New Roman"/>
              </w:rPr>
              <w:t>Офіси, кабінети, система життєзабезпечення (</w:t>
            </w:r>
            <w:r w:rsidR="007F1540" w:rsidRPr="00170BEC">
              <w:rPr>
                <w:rFonts w:ascii="Times New Roman" w:hAnsi="Times New Roman" w:cs="Times New Roman"/>
              </w:rPr>
              <w:t>о</w:t>
            </w:r>
            <w:r w:rsidRPr="00170BEC">
              <w:rPr>
                <w:rFonts w:ascii="Times New Roman" w:hAnsi="Times New Roman" w:cs="Times New Roman"/>
              </w:rPr>
              <w:t xml:space="preserve">бладнання </w:t>
            </w:r>
            <w:r w:rsidR="007F1540" w:rsidRPr="00170BEC">
              <w:rPr>
                <w:rFonts w:ascii="Times New Roman" w:hAnsi="Times New Roman" w:cs="Times New Roman"/>
              </w:rPr>
              <w:t>«</w:t>
            </w:r>
            <w:r w:rsidRPr="00170BEC">
              <w:rPr>
                <w:rFonts w:ascii="Times New Roman" w:hAnsi="Times New Roman" w:cs="Times New Roman"/>
              </w:rPr>
              <w:t>HVAC</w:t>
            </w:r>
            <w:r w:rsidR="007F1540" w:rsidRPr="00170BEC">
              <w:rPr>
                <w:rFonts w:ascii="Times New Roman" w:hAnsi="Times New Roman" w:cs="Times New Roman"/>
              </w:rPr>
              <w:t>»</w:t>
            </w:r>
            <w:r w:rsidRPr="00170BEC">
              <w:rPr>
                <w:rFonts w:ascii="Times New Roman" w:eastAsia="SimSun" w:hAnsi="Times New Roman" w:cs="Times New Roman"/>
              </w:rPr>
              <w:t>)</w:t>
            </w:r>
          </w:p>
        </w:tc>
      </w:tr>
      <w:tr w:rsidR="00443FCE" w:rsidRPr="00170BEC" w:rsidTr="00443FCE">
        <w:tc>
          <w:tcPr>
            <w:tcW w:w="709" w:type="dxa"/>
          </w:tcPr>
          <w:p w:rsidR="00443FCE" w:rsidRPr="00170BEC" w:rsidRDefault="007D2020" w:rsidP="007D2020">
            <w:pPr>
              <w:spacing w:before="120"/>
              <w:jc w:val="center"/>
              <w:rPr>
                <w:rFonts w:ascii="Times New Roman" w:eastAsia="SimSun" w:hAnsi="Times New Roman" w:cs="Times New Roman"/>
              </w:rPr>
            </w:pPr>
            <w:r w:rsidRPr="00170BEC">
              <w:rPr>
                <w:rFonts w:ascii="Times New Roman" w:eastAsia="SimSun" w:hAnsi="Times New Roman" w:cs="Times New Roman"/>
              </w:rPr>
              <w:t>8</w:t>
            </w:r>
          </w:p>
        </w:tc>
        <w:tc>
          <w:tcPr>
            <w:tcW w:w="2806" w:type="dxa"/>
            <w:shd w:val="clear" w:color="auto" w:fill="auto"/>
          </w:tcPr>
          <w:p w:rsidR="00443FCE" w:rsidRPr="00170BEC" w:rsidRDefault="00443FCE" w:rsidP="007D3CBA">
            <w:pPr>
              <w:spacing w:before="120"/>
              <w:rPr>
                <w:rFonts w:ascii="Times New Roman" w:eastAsia="SimSun" w:hAnsi="Times New Roman" w:cs="Times New Roman"/>
              </w:rPr>
            </w:pPr>
            <w:r w:rsidRPr="00170BEC">
              <w:rPr>
                <w:rFonts w:ascii="Times New Roman" w:eastAsia="SimSun" w:hAnsi="Times New Roman" w:cs="Times New Roman"/>
              </w:rPr>
              <w:t>SA008(I)</w:t>
            </w:r>
          </w:p>
        </w:tc>
        <w:tc>
          <w:tcPr>
            <w:tcW w:w="2127" w:type="dxa"/>
            <w:shd w:val="clear" w:color="auto" w:fill="auto"/>
          </w:tcPr>
          <w:p w:rsidR="00443FCE" w:rsidRPr="00170BEC" w:rsidRDefault="00443FCE" w:rsidP="007D2020">
            <w:pPr>
              <w:spacing w:before="120"/>
              <w:jc w:val="center"/>
              <w:rPr>
                <w:rFonts w:ascii="Times New Roman" w:eastAsia="SimSun" w:hAnsi="Times New Roman" w:cs="Times New Roman"/>
              </w:rPr>
            </w:pPr>
            <w:r w:rsidRPr="00170BEC">
              <w:rPr>
                <w:rFonts w:ascii="Times New Roman" w:eastAsia="SimSun" w:hAnsi="Times New Roman" w:cs="Times New Roman"/>
              </w:rPr>
              <w:t xml:space="preserve">Комплекс засобів захисту (уключаючи  </w:t>
            </w:r>
            <w:r w:rsidR="007F1540" w:rsidRPr="00170BEC">
              <w:rPr>
                <w:rFonts w:ascii="Times New Roman" w:eastAsia="SimSun" w:hAnsi="Times New Roman" w:cs="Times New Roman"/>
              </w:rPr>
              <w:t>«</w:t>
            </w:r>
            <w:r w:rsidRPr="00170BEC">
              <w:rPr>
                <w:rFonts w:ascii="Times New Roman" w:eastAsia="SimSun" w:hAnsi="Times New Roman" w:cs="Times New Roman"/>
              </w:rPr>
              <w:t>SIEM</w:t>
            </w:r>
            <w:r w:rsidR="007F1540" w:rsidRPr="00170BEC">
              <w:rPr>
                <w:rFonts w:ascii="Times New Roman" w:eastAsia="SimSun" w:hAnsi="Times New Roman" w:cs="Times New Roman"/>
              </w:rPr>
              <w:t>»</w:t>
            </w:r>
            <w:r w:rsidRPr="00170BEC">
              <w:rPr>
                <w:rFonts w:ascii="Times New Roman" w:eastAsia="SimSun" w:hAnsi="Times New Roman" w:cs="Times New Roman"/>
              </w:rPr>
              <w:t xml:space="preserve">, </w:t>
            </w:r>
            <w:r w:rsidR="007F1540" w:rsidRPr="00170BEC">
              <w:rPr>
                <w:rFonts w:ascii="Times New Roman" w:eastAsia="SimSun" w:hAnsi="Times New Roman" w:cs="Times New Roman"/>
              </w:rPr>
              <w:t>«</w:t>
            </w:r>
            <w:r w:rsidRPr="00170BEC">
              <w:rPr>
                <w:rFonts w:ascii="Times New Roman" w:eastAsia="SimSun" w:hAnsi="Times New Roman" w:cs="Times New Roman"/>
              </w:rPr>
              <w:t>DLP</w:t>
            </w:r>
            <w:r w:rsidR="007F1540" w:rsidRPr="00170BEC">
              <w:rPr>
                <w:rFonts w:ascii="Times New Roman" w:eastAsia="SimSun" w:hAnsi="Times New Roman" w:cs="Times New Roman"/>
              </w:rPr>
              <w:t>»</w:t>
            </w:r>
            <w:r w:rsidRPr="00170BEC">
              <w:rPr>
                <w:rFonts w:ascii="Times New Roman" w:eastAsia="SimSun" w:hAnsi="Times New Roman" w:cs="Times New Roman"/>
              </w:rPr>
              <w:t>, антивірус)</w:t>
            </w:r>
          </w:p>
        </w:tc>
        <w:tc>
          <w:tcPr>
            <w:tcW w:w="3997" w:type="dxa"/>
            <w:shd w:val="clear" w:color="auto" w:fill="auto"/>
          </w:tcPr>
          <w:p w:rsidR="00443FCE" w:rsidRPr="00170BEC" w:rsidRDefault="00443FCE" w:rsidP="007F1540">
            <w:pPr>
              <w:spacing w:before="120"/>
              <w:jc w:val="both"/>
              <w:rPr>
                <w:rFonts w:ascii="Times New Roman" w:eastAsia="SimSun" w:hAnsi="Times New Roman" w:cs="Times New Roman"/>
              </w:rPr>
            </w:pPr>
            <w:r w:rsidRPr="00170BEC">
              <w:rPr>
                <w:rFonts w:ascii="Times New Roman" w:eastAsia="SimSun" w:hAnsi="Times New Roman" w:cs="Times New Roman"/>
              </w:rPr>
              <w:t xml:space="preserve">Апаратне, програмне, </w:t>
            </w:r>
            <w:r w:rsidR="00DC55F1" w:rsidRPr="00170BEC">
              <w:rPr>
                <w:rFonts w:ascii="Times New Roman" w:eastAsia="SimSun" w:hAnsi="Times New Roman" w:cs="Times New Roman"/>
              </w:rPr>
              <w:t>апаратно</w:t>
            </w:r>
            <w:r w:rsidR="007F1540" w:rsidRPr="00170BEC">
              <w:rPr>
                <w:rFonts w:ascii="Times New Roman" w:eastAsia="SimSun" w:hAnsi="Times New Roman" w:cs="Times New Roman"/>
              </w:rPr>
              <w:t>-програмне забезпечення, що гарантує</w:t>
            </w:r>
            <w:r w:rsidRPr="00170BEC">
              <w:rPr>
                <w:rFonts w:ascii="Times New Roman" w:eastAsia="SimSun" w:hAnsi="Times New Roman" w:cs="Times New Roman"/>
              </w:rPr>
              <w:t xml:space="preserve"> виконання політики безпеки стосовно захисту КЦДС</w:t>
            </w:r>
          </w:p>
        </w:tc>
      </w:tr>
      <w:tr w:rsidR="00443FCE" w:rsidRPr="00170BEC" w:rsidTr="00443FCE">
        <w:tc>
          <w:tcPr>
            <w:tcW w:w="709" w:type="dxa"/>
          </w:tcPr>
          <w:p w:rsidR="00443FCE" w:rsidRPr="00170BEC" w:rsidRDefault="007D2020" w:rsidP="007D2020">
            <w:pPr>
              <w:spacing w:before="120"/>
              <w:jc w:val="center"/>
              <w:rPr>
                <w:rFonts w:ascii="Times New Roman" w:eastAsia="SimSun" w:hAnsi="Times New Roman" w:cs="Times New Roman"/>
              </w:rPr>
            </w:pPr>
            <w:r w:rsidRPr="00170BEC">
              <w:rPr>
                <w:rFonts w:ascii="Times New Roman" w:eastAsia="SimSun" w:hAnsi="Times New Roman" w:cs="Times New Roman"/>
              </w:rPr>
              <w:t>9</w:t>
            </w:r>
          </w:p>
        </w:tc>
        <w:tc>
          <w:tcPr>
            <w:tcW w:w="2806" w:type="dxa"/>
            <w:shd w:val="clear" w:color="auto" w:fill="auto"/>
          </w:tcPr>
          <w:p w:rsidR="00443FCE" w:rsidRPr="00170BEC" w:rsidRDefault="00443FCE" w:rsidP="007D3CBA">
            <w:pPr>
              <w:spacing w:before="120"/>
              <w:rPr>
                <w:rFonts w:ascii="Times New Roman" w:eastAsia="SimSun" w:hAnsi="Times New Roman" w:cs="Times New Roman"/>
              </w:rPr>
            </w:pPr>
            <w:r w:rsidRPr="00170BEC">
              <w:rPr>
                <w:rFonts w:ascii="Times New Roman" w:eastAsia="SimSun" w:hAnsi="Times New Roman" w:cs="Times New Roman"/>
              </w:rPr>
              <w:t>SA009(I)</w:t>
            </w:r>
          </w:p>
        </w:tc>
        <w:tc>
          <w:tcPr>
            <w:tcW w:w="2127" w:type="dxa"/>
            <w:shd w:val="clear" w:color="auto" w:fill="auto"/>
          </w:tcPr>
          <w:p w:rsidR="00443FCE" w:rsidRPr="00170BEC" w:rsidRDefault="00443FCE" w:rsidP="007D2020">
            <w:pPr>
              <w:spacing w:before="120"/>
              <w:jc w:val="center"/>
              <w:rPr>
                <w:rFonts w:ascii="Times New Roman" w:eastAsia="SimSun" w:hAnsi="Times New Roman" w:cs="Times New Roman"/>
              </w:rPr>
            </w:pPr>
            <w:r w:rsidRPr="00170BEC">
              <w:rPr>
                <w:rFonts w:ascii="Times New Roman" w:eastAsia="SimSun" w:hAnsi="Times New Roman" w:cs="Times New Roman"/>
              </w:rPr>
              <w:t>Корпоративна інфраструктура</w:t>
            </w:r>
          </w:p>
        </w:tc>
        <w:tc>
          <w:tcPr>
            <w:tcW w:w="3997" w:type="dxa"/>
            <w:shd w:val="clear" w:color="auto" w:fill="auto"/>
          </w:tcPr>
          <w:p w:rsidR="00443FCE" w:rsidRPr="00170BEC" w:rsidRDefault="00443FCE" w:rsidP="00E06535">
            <w:pPr>
              <w:spacing w:before="120"/>
              <w:jc w:val="both"/>
              <w:rPr>
                <w:rFonts w:ascii="Times New Roman" w:eastAsia="SimSun" w:hAnsi="Times New Roman" w:cs="Times New Roman"/>
              </w:rPr>
            </w:pPr>
            <w:r w:rsidRPr="00170BEC">
              <w:rPr>
                <w:rFonts w:ascii="Times New Roman" w:eastAsia="SimSun" w:hAnsi="Times New Roman" w:cs="Times New Roman"/>
              </w:rPr>
              <w:t>Користувачі, зареєстровані в ІКС відповідно до ролевої моделі в сфері застосування СУІБ</w:t>
            </w:r>
          </w:p>
        </w:tc>
      </w:tr>
      <w:tr w:rsidR="00443FCE" w:rsidRPr="00170BEC" w:rsidTr="00595639">
        <w:tc>
          <w:tcPr>
            <w:tcW w:w="9639" w:type="dxa"/>
            <w:gridSpan w:val="4"/>
          </w:tcPr>
          <w:p w:rsidR="00443FCE" w:rsidRPr="00170BEC" w:rsidRDefault="00443FCE" w:rsidP="00443FCE">
            <w:pPr>
              <w:spacing w:before="120"/>
              <w:jc w:val="center"/>
              <w:rPr>
                <w:rFonts w:ascii="Times New Roman" w:eastAsia="SimSun" w:hAnsi="Times New Roman" w:cs="Times New Roman"/>
                <w:b/>
                <w:i/>
                <w:sz w:val="24"/>
                <w:szCs w:val="24"/>
              </w:rPr>
            </w:pPr>
            <w:r w:rsidRPr="00170BEC">
              <w:rPr>
                <w:rFonts w:ascii="Times New Roman" w:eastAsia="SimSun" w:hAnsi="Times New Roman" w:cs="Times New Roman"/>
                <w:b/>
                <w:i/>
                <w:sz w:val="24"/>
                <w:szCs w:val="24"/>
              </w:rPr>
              <w:t>Рівень логіки функціонування компонентів системи</w:t>
            </w:r>
          </w:p>
        </w:tc>
      </w:tr>
      <w:tr w:rsidR="00443FCE" w:rsidRPr="00170BEC" w:rsidTr="00443FCE">
        <w:trPr>
          <w:trHeight w:val="1010"/>
        </w:trPr>
        <w:tc>
          <w:tcPr>
            <w:tcW w:w="709" w:type="dxa"/>
          </w:tcPr>
          <w:p w:rsidR="00443FCE" w:rsidRPr="00170BEC" w:rsidRDefault="007D2020" w:rsidP="007D2020">
            <w:pPr>
              <w:spacing w:before="120"/>
              <w:jc w:val="center"/>
              <w:rPr>
                <w:rFonts w:ascii="Times New Roman" w:eastAsia="SimSun" w:hAnsi="Times New Roman" w:cs="Times New Roman"/>
              </w:rPr>
            </w:pPr>
            <w:r w:rsidRPr="00170BEC">
              <w:rPr>
                <w:rFonts w:ascii="Times New Roman" w:eastAsia="SimSun" w:hAnsi="Times New Roman" w:cs="Times New Roman"/>
              </w:rPr>
              <w:t>10</w:t>
            </w:r>
          </w:p>
        </w:tc>
        <w:tc>
          <w:tcPr>
            <w:tcW w:w="2806" w:type="dxa"/>
            <w:shd w:val="clear" w:color="auto" w:fill="auto"/>
          </w:tcPr>
          <w:p w:rsidR="00443FCE" w:rsidRPr="00170BEC" w:rsidRDefault="00443FCE" w:rsidP="007D3CBA">
            <w:pPr>
              <w:spacing w:before="120"/>
              <w:rPr>
                <w:rFonts w:ascii="Times New Roman" w:eastAsia="SimSun" w:hAnsi="Times New Roman" w:cs="Times New Roman"/>
              </w:rPr>
            </w:pPr>
            <w:r w:rsidRPr="00170BEC">
              <w:rPr>
                <w:rFonts w:ascii="Times New Roman" w:eastAsia="SimSun" w:hAnsi="Times New Roman" w:cs="Times New Roman"/>
              </w:rPr>
              <w:t>SA001(L)</w:t>
            </w:r>
          </w:p>
        </w:tc>
        <w:tc>
          <w:tcPr>
            <w:tcW w:w="2127" w:type="dxa"/>
            <w:shd w:val="clear" w:color="auto" w:fill="auto"/>
          </w:tcPr>
          <w:p w:rsidR="00443FCE" w:rsidRPr="00170BEC" w:rsidRDefault="007D2020" w:rsidP="007D2020">
            <w:pPr>
              <w:spacing w:before="120"/>
              <w:jc w:val="center"/>
              <w:rPr>
                <w:rFonts w:ascii="Times New Roman" w:eastAsia="SimSun" w:hAnsi="Times New Roman" w:cs="Times New Roman"/>
              </w:rPr>
            </w:pPr>
            <w:r w:rsidRPr="00170BEC">
              <w:rPr>
                <w:rFonts w:ascii="Times New Roman" w:eastAsia="SimSun" w:hAnsi="Times New Roman" w:cs="Times New Roman"/>
              </w:rPr>
              <w:t>Вебсервери, сервери засто</w:t>
            </w:r>
            <w:r w:rsidR="00443FCE" w:rsidRPr="00170BEC">
              <w:rPr>
                <w:rFonts w:ascii="Times New Roman" w:eastAsia="SimSun" w:hAnsi="Times New Roman" w:cs="Times New Roman"/>
              </w:rPr>
              <w:t>сувань</w:t>
            </w:r>
          </w:p>
        </w:tc>
        <w:tc>
          <w:tcPr>
            <w:tcW w:w="3997" w:type="dxa"/>
            <w:shd w:val="clear" w:color="auto" w:fill="auto"/>
          </w:tcPr>
          <w:p w:rsidR="00443FCE" w:rsidRPr="00170BEC" w:rsidRDefault="00443FCE" w:rsidP="00DC55F1">
            <w:pPr>
              <w:spacing w:before="120"/>
              <w:jc w:val="both"/>
              <w:rPr>
                <w:rFonts w:ascii="Times New Roman" w:eastAsia="SimSun" w:hAnsi="Times New Roman" w:cs="Times New Roman"/>
              </w:rPr>
            </w:pPr>
            <w:r w:rsidRPr="00170BEC">
              <w:rPr>
                <w:rFonts w:ascii="Times New Roman" w:eastAsia="SimSun" w:hAnsi="Times New Roman" w:cs="Times New Roman"/>
              </w:rPr>
              <w:t>Сервери розгортання прикладних служб та модулів системи</w:t>
            </w:r>
          </w:p>
        </w:tc>
      </w:tr>
      <w:tr w:rsidR="00443FCE" w:rsidRPr="00170BEC" w:rsidTr="00443FCE">
        <w:trPr>
          <w:trHeight w:val="1222"/>
        </w:trPr>
        <w:tc>
          <w:tcPr>
            <w:tcW w:w="709" w:type="dxa"/>
          </w:tcPr>
          <w:p w:rsidR="00443FCE" w:rsidRPr="00170BEC" w:rsidRDefault="007D2020" w:rsidP="007D2020">
            <w:pPr>
              <w:spacing w:before="120"/>
              <w:jc w:val="center"/>
              <w:rPr>
                <w:rFonts w:ascii="Times New Roman" w:eastAsia="SimSun" w:hAnsi="Times New Roman" w:cs="Times New Roman"/>
              </w:rPr>
            </w:pPr>
            <w:r w:rsidRPr="00170BEC">
              <w:rPr>
                <w:rFonts w:ascii="Times New Roman" w:eastAsia="SimSun" w:hAnsi="Times New Roman" w:cs="Times New Roman"/>
              </w:rPr>
              <w:lastRenderedPageBreak/>
              <w:t>11</w:t>
            </w:r>
          </w:p>
        </w:tc>
        <w:tc>
          <w:tcPr>
            <w:tcW w:w="2806" w:type="dxa"/>
            <w:shd w:val="clear" w:color="auto" w:fill="auto"/>
          </w:tcPr>
          <w:p w:rsidR="00443FCE" w:rsidRPr="00170BEC" w:rsidRDefault="00443FCE" w:rsidP="007D3CBA">
            <w:pPr>
              <w:spacing w:before="120"/>
              <w:rPr>
                <w:rFonts w:ascii="Times New Roman" w:eastAsia="SimSun" w:hAnsi="Times New Roman" w:cs="Times New Roman"/>
              </w:rPr>
            </w:pPr>
            <w:r w:rsidRPr="00170BEC">
              <w:rPr>
                <w:rFonts w:ascii="Times New Roman" w:eastAsia="SimSun" w:hAnsi="Times New Roman" w:cs="Times New Roman"/>
              </w:rPr>
              <w:t>SA003(L)</w:t>
            </w:r>
          </w:p>
        </w:tc>
        <w:tc>
          <w:tcPr>
            <w:tcW w:w="2127" w:type="dxa"/>
            <w:shd w:val="clear" w:color="auto" w:fill="auto"/>
          </w:tcPr>
          <w:p w:rsidR="00443FCE" w:rsidRPr="00170BEC" w:rsidRDefault="00443FCE" w:rsidP="007D2020">
            <w:pPr>
              <w:spacing w:before="120"/>
              <w:jc w:val="center"/>
              <w:rPr>
                <w:rFonts w:ascii="Times New Roman" w:eastAsia="SimSun" w:hAnsi="Times New Roman" w:cs="Times New Roman"/>
              </w:rPr>
            </w:pPr>
            <w:r w:rsidRPr="00170BEC">
              <w:rPr>
                <w:rFonts w:ascii="Times New Roman" w:eastAsia="SimSun" w:hAnsi="Times New Roman" w:cs="Times New Roman"/>
              </w:rPr>
              <w:t>Сервери керування та забезпечення інфраструктури</w:t>
            </w:r>
          </w:p>
        </w:tc>
        <w:tc>
          <w:tcPr>
            <w:tcW w:w="3997" w:type="dxa"/>
            <w:shd w:val="clear" w:color="auto" w:fill="auto"/>
          </w:tcPr>
          <w:p w:rsidR="00443FCE" w:rsidRPr="00170BEC" w:rsidRDefault="00443FCE" w:rsidP="00DC55F1">
            <w:pPr>
              <w:spacing w:before="120"/>
              <w:jc w:val="both"/>
              <w:rPr>
                <w:rFonts w:ascii="Times New Roman" w:eastAsia="SimSun" w:hAnsi="Times New Roman" w:cs="Times New Roman"/>
              </w:rPr>
            </w:pPr>
            <w:r w:rsidRPr="00170BEC">
              <w:rPr>
                <w:rFonts w:ascii="Times New Roman" w:eastAsia="SimSun" w:hAnsi="Times New Roman" w:cs="Times New Roman"/>
              </w:rPr>
              <w:t>Сервери моніторингу, керування</w:t>
            </w:r>
          </w:p>
        </w:tc>
      </w:tr>
      <w:tr w:rsidR="00443FCE" w:rsidRPr="00170BEC" w:rsidTr="00443FCE">
        <w:tc>
          <w:tcPr>
            <w:tcW w:w="709" w:type="dxa"/>
          </w:tcPr>
          <w:p w:rsidR="00443FCE" w:rsidRPr="00170BEC" w:rsidRDefault="007D2020" w:rsidP="007D2020">
            <w:pPr>
              <w:spacing w:before="120"/>
              <w:jc w:val="center"/>
              <w:rPr>
                <w:rFonts w:ascii="Times New Roman" w:eastAsia="SimSun" w:hAnsi="Times New Roman" w:cs="Times New Roman"/>
              </w:rPr>
            </w:pPr>
            <w:r w:rsidRPr="00170BEC">
              <w:rPr>
                <w:rFonts w:ascii="Times New Roman" w:eastAsia="SimSun" w:hAnsi="Times New Roman" w:cs="Times New Roman"/>
              </w:rPr>
              <w:t>12</w:t>
            </w:r>
          </w:p>
        </w:tc>
        <w:tc>
          <w:tcPr>
            <w:tcW w:w="2806" w:type="dxa"/>
            <w:shd w:val="clear" w:color="auto" w:fill="auto"/>
          </w:tcPr>
          <w:p w:rsidR="00443FCE" w:rsidRPr="00170BEC" w:rsidRDefault="00443FCE" w:rsidP="007D3CBA">
            <w:pPr>
              <w:spacing w:before="120"/>
              <w:rPr>
                <w:rFonts w:ascii="Times New Roman" w:eastAsia="SimSun" w:hAnsi="Times New Roman" w:cs="Times New Roman"/>
              </w:rPr>
            </w:pPr>
            <w:r w:rsidRPr="00170BEC">
              <w:rPr>
                <w:rFonts w:ascii="Times New Roman" w:eastAsia="SimSun" w:hAnsi="Times New Roman" w:cs="Times New Roman"/>
              </w:rPr>
              <w:t>SA004(L)</w:t>
            </w:r>
          </w:p>
        </w:tc>
        <w:tc>
          <w:tcPr>
            <w:tcW w:w="2127" w:type="dxa"/>
            <w:shd w:val="clear" w:color="auto" w:fill="auto"/>
          </w:tcPr>
          <w:p w:rsidR="00443FCE" w:rsidRPr="00170BEC" w:rsidRDefault="00443FCE" w:rsidP="007D2020">
            <w:pPr>
              <w:spacing w:before="120"/>
              <w:jc w:val="center"/>
              <w:rPr>
                <w:rFonts w:ascii="Times New Roman" w:eastAsia="SimSun" w:hAnsi="Times New Roman" w:cs="Times New Roman"/>
              </w:rPr>
            </w:pPr>
            <w:r w:rsidRPr="00170BEC">
              <w:rPr>
                <w:rFonts w:ascii="Times New Roman" w:eastAsia="SimSun" w:hAnsi="Times New Roman" w:cs="Times New Roman"/>
              </w:rPr>
              <w:t>Сховище даних</w:t>
            </w:r>
          </w:p>
        </w:tc>
        <w:tc>
          <w:tcPr>
            <w:tcW w:w="3997" w:type="dxa"/>
            <w:shd w:val="clear" w:color="auto" w:fill="auto"/>
          </w:tcPr>
          <w:p w:rsidR="00443FCE" w:rsidRPr="00170BEC" w:rsidRDefault="00443FCE" w:rsidP="00DC55F1">
            <w:pPr>
              <w:spacing w:before="120"/>
              <w:jc w:val="both"/>
              <w:rPr>
                <w:rFonts w:ascii="Times New Roman" w:eastAsia="SimSun" w:hAnsi="Times New Roman" w:cs="Times New Roman"/>
              </w:rPr>
            </w:pPr>
            <w:r w:rsidRPr="00170BEC">
              <w:rPr>
                <w:rFonts w:ascii="Times New Roman" w:eastAsia="SimSun" w:hAnsi="Times New Roman" w:cs="Times New Roman"/>
              </w:rPr>
              <w:t>Масиви дискових пристроїв збереження даних</w:t>
            </w:r>
          </w:p>
        </w:tc>
      </w:tr>
      <w:tr w:rsidR="00443FCE" w:rsidRPr="00170BEC" w:rsidTr="00443FCE">
        <w:tc>
          <w:tcPr>
            <w:tcW w:w="709" w:type="dxa"/>
          </w:tcPr>
          <w:p w:rsidR="00443FCE" w:rsidRPr="00170BEC" w:rsidRDefault="007D2020" w:rsidP="007D2020">
            <w:pPr>
              <w:spacing w:before="120"/>
              <w:jc w:val="center"/>
              <w:rPr>
                <w:rFonts w:ascii="Times New Roman" w:eastAsia="SimSun" w:hAnsi="Times New Roman" w:cs="Times New Roman"/>
              </w:rPr>
            </w:pPr>
            <w:r w:rsidRPr="00170BEC">
              <w:rPr>
                <w:rFonts w:ascii="Times New Roman" w:eastAsia="SimSun" w:hAnsi="Times New Roman" w:cs="Times New Roman"/>
              </w:rPr>
              <w:t>13</w:t>
            </w:r>
          </w:p>
        </w:tc>
        <w:tc>
          <w:tcPr>
            <w:tcW w:w="2806" w:type="dxa"/>
            <w:shd w:val="clear" w:color="auto" w:fill="auto"/>
          </w:tcPr>
          <w:p w:rsidR="00443FCE" w:rsidRPr="00170BEC" w:rsidRDefault="00443FCE" w:rsidP="007D3CBA">
            <w:pPr>
              <w:spacing w:before="120"/>
              <w:rPr>
                <w:rFonts w:ascii="Times New Roman" w:eastAsia="SimSun" w:hAnsi="Times New Roman" w:cs="Times New Roman"/>
              </w:rPr>
            </w:pPr>
            <w:r w:rsidRPr="00170BEC">
              <w:rPr>
                <w:rFonts w:ascii="Times New Roman" w:eastAsia="SimSun" w:hAnsi="Times New Roman" w:cs="Times New Roman"/>
              </w:rPr>
              <w:t>SA005(L)</w:t>
            </w:r>
          </w:p>
        </w:tc>
        <w:tc>
          <w:tcPr>
            <w:tcW w:w="2127" w:type="dxa"/>
            <w:shd w:val="clear" w:color="auto" w:fill="auto"/>
          </w:tcPr>
          <w:p w:rsidR="00443FCE" w:rsidRPr="00170BEC" w:rsidRDefault="00443FCE" w:rsidP="007D2020">
            <w:pPr>
              <w:spacing w:before="120"/>
              <w:jc w:val="center"/>
              <w:rPr>
                <w:rFonts w:ascii="Times New Roman" w:eastAsia="SimSun" w:hAnsi="Times New Roman" w:cs="Times New Roman"/>
              </w:rPr>
            </w:pPr>
            <w:r w:rsidRPr="00170BEC">
              <w:rPr>
                <w:rFonts w:ascii="Times New Roman" w:eastAsia="SimSun" w:hAnsi="Times New Roman" w:cs="Times New Roman"/>
              </w:rPr>
              <w:t>Логічний канал передачі даних</w:t>
            </w:r>
          </w:p>
        </w:tc>
        <w:tc>
          <w:tcPr>
            <w:tcW w:w="3997" w:type="dxa"/>
            <w:shd w:val="clear" w:color="auto" w:fill="auto"/>
          </w:tcPr>
          <w:p w:rsidR="00443FCE" w:rsidRPr="00170BEC" w:rsidRDefault="00443FCE" w:rsidP="00DC55F1">
            <w:pPr>
              <w:spacing w:before="120"/>
              <w:jc w:val="both"/>
              <w:rPr>
                <w:rFonts w:ascii="Times New Roman" w:eastAsia="SimSun" w:hAnsi="Times New Roman" w:cs="Times New Roman"/>
              </w:rPr>
            </w:pPr>
            <w:r w:rsidRPr="00170BEC">
              <w:rPr>
                <w:rFonts w:ascii="Times New Roman" w:eastAsia="SimSun" w:hAnsi="Times New Roman" w:cs="Times New Roman"/>
              </w:rPr>
              <w:t>Логічні маршрути, інтерфейси та протоколи обміну інформаційними потоками в системі</w:t>
            </w:r>
          </w:p>
        </w:tc>
      </w:tr>
      <w:tr w:rsidR="007D2020" w:rsidRPr="00170BEC" w:rsidTr="00D316C4">
        <w:tc>
          <w:tcPr>
            <w:tcW w:w="9639" w:type="dxa"/>
            <w:gridSpan w:val="4"/>
          </w:tcPr>
          <w:p w:rsidR="007D2020" w:rsidRPr="00170BEC" w:rsidRDefault="007D2020" w:rsidP="007D2020">
            <w:pPr>
              <w:spacing w:before="120"/>
              <w:jc w:val="center"/>
              <w:rPr>
                <w:rFonts w:ascii="Times New Roman" w:eastAsia="SimSun" w:hAnsi="Times New Roman" w:cs="Times New Roman"/>
                <w:b/>
                <w:i/>
                <w:sz w:val="24"/>
                <w:szCs w:val="24"/>
              </w:rPr>
            </w:pPr>
            <w:r w:rsidRPr="00170BEC">
              <w:rPr>
                <w:rFonts w:ascii="Times New Roman" w:eastAsia="SimSun" w:hAnsi="Times New Roman" w:cs="Times New Roman"/>
                <w:b/>
                <w:i/>
                <w:sz w:val="24"/>
                <w:szCs w:val="24"/>
              </w:rPr>
              <w:t>Рівень прикладного обчислювального середовища системи</w:t>
            </w:r>
          </w:p>
        </w:tc>
      </w:tr>
      <w:tr w:rsidR="00443FCE" w:rsidRPr="00170BEC" w:rsidTr="00443FCE">
        <w:tc>
          <w:tcPr>
            <w:tcW w:w="709" w:type="dxa"/>
          </w:tcPr>
          <w:p w:rsidR="00443FCE" w:rsidRPr="00170BEC" w:rsidRDefault="007D2020" w:rsidP="007D2020">
            <w:pPr>
              <w:spacing w:before="120"/>
              <w:jc w:val="center"/>
              <w:rPr>
                <w:rFonts w:ascii="Times New Roman" w:eastAsia="SimSun" w:hAnsi="Times New Roman" w:cs="Times New Roman"/>
              </w:rPr>
            </w:pPr>
            <w:r w:rsidRPr="00170BEC">
              <w:rPr>
                <w:rFonts w:ascii="Times New Roman" w:eastAsia="SimSun" w:hAnsi="Times New Roman" w:cs="Times New Roman"/>
              </w:rPr>
              <w:t>14</w:t>
            </w:r>
          </w:p>
        </w:tc>
        <w:tc>
          <w:tcPr>
            <w:tcW w:w="2806" w:type="dxa"/>
            <w:shd w:val="clear" w:color="auto" w:fill="auto"/>
          </w:tcPr>
          <w:p w:rsidR="00443FCE" w:rsidRPr="00170BEC" w:rsidRDefault="00443FCE" w:rsidP="007D3CBA">
            <w:pPr>
              <w:spacing w:before="120"/>
              <w:rPr>
                <w:rFonts w:ascii="Times New Roman" w:eastAsia="SimSun" w:hAnsi="Times New Roman" w:cs="Times New Roman"/>
              </w:rPr>
            </w:pPr>
            <w:r w:rsidRPr="00170BEC">
              <w:rPr>
                <w:rFonts w:ascii="Times New Roman" w:eastAsia="SimSun" w:hAnsi="Times New Roman" w:cs="Times New Roman"/>
              </w:rPr>
              <w:t>SA002(С)</w:t>
            </w:r>
          </w:p>
        </w:tc>
        <w:tc>
          <w:tcPr>
            <w:tcW w:w="2127" w:type="dxa"/>
            <w:shd w:val="clear" w:color="auto" w:fill="auto"/>
          </w:tcPr>
          <w:p w:rsidR="00443FCE" w:rsidRPr="00170BEC" w:rsidRDefault="00443FCE" w:rsidP="007D2020">
            <w:pPr>
              <w:spacing w:before="120"/>
              <w:jc w:val="center"/>
              <w:rPr>
                <w:rFonts w:ascii="Times New Roman" w:eastAsia="SimSun" w:hAnsi="Times New Roman" w:cs="Times New Roman"/>
              </w:rPr>
            </w:pPr>
            <w:r w:rsidRPr="00170BEC">
              <w:rPr>
                <w:rFonts w:ascii="Times New Roman" w:eastAsia="SimSun" w:hAnsi="Times New Roman" w:cs="Times New Roman"/>
              </w:rPr>
              <w:t>ПЗ рівня презентації</w:t>
            </w:r>
          </w:p>
        </w:tc>
        <w:tc>
          <w:tcPr>
            <w:tcW w:w="3997" w:type="dxa"/>
            <w:shd w:val="clear" w:color="auto" w:fill="auto"/>
          </w:tcPr>
          <w:p w:rsidR="00443FCE" w:rsidRPr="00170BEC" w:rsidRDefault="00443FCE" w:rsidP="00DC55F1">
            <w:pPr>
              <w:spacing w:before="120"/>
              <w:jc w:val="both"/>
              <w:rPr>
                <w:rFonts w:ascii="Times New Roman" w:eastAsia="SimSun" w:hAnsi="Times New Roman" w:cs="Times New Roman"/>
              </w:rPr>
            </w:pPr>
            <w:r w:rsidRPr="00170BEC">
              <w:rPr>
                <w:rFonts w:ascii="Times New Roman" w:eastAsia="SimSun" w:hAnsi="Times New Roman" w:cs="Times New Roman"/>
              </w:rPr>
              <w:t>Програмне забезпечення реалізації інтерфейсів доступу, відображення та введення інформації в систему</w:t>
            </w:r>
          </w:p>
        </w:tc>
      </w:tr>
      <w:tr w:rsidR="00443FCE" w:rsidRPr="00170BEC" w:rsidTr="00443FCE">
        <w:tc>
          <w:tcPr>
            <w:tcW w:w="709" w:type="dxa"/>
          </w:tcPr>
          <w:p w:rsidR="00443FCE" w:rsidRPr="00170BEC" w:rsidRDefault="007D2020" w:rsidP="007D2020">
            <w:pPr>
              <w:spacing w:before="120"/>
              <w:jc w:val="center"/>
              <w:rPr>
                <w:rFonts w:ascii="Times New Roman" w:eastAsia="SimSun" w:hAnsi="Times New Roman" w:cs="Times New Roman"/>
              </w:rPr>
            </w:pPr>
            <w:r w:rsidRPr="00170BEC">
              <w:rPr>
                <w:rFonts w:ascii="Times New Roman" w:eastAsia="SimSun" w:hAnsi="Times New Roman" w:cs="Times New Roman"/>
              </w:rPr>
              <w:t>15</w:t>
            </w:r>
          </w:p>
        </w:tc>
        <w:tc>
          <w:tcPr>
            <w:tcW w:w="2806" w:type="dxa"/>
            <w:shd w:val="clear" w:color="auto" w:fill="auto"/>
          </w:tcPr>
          <w:p w:rsidR="00443FCE" w:rsidRPr="00170BEC" w:rsidRDefault="00443FCE" w:rsidP="007D3CBA">
            <w:pPr>
              <w:spacing w:before="120"/>
              <w:rPr>
                <w:rFonts w:ascii="Times New Roman" w:eastAsia="SimSun" w:hAnsi="Times New Roman" w:cs="Times New Roman"/>
              </w:rPr>
            </w:pPr>
            <w:r w:rsidRPr="00170BEC">
              <w:rPr>
                <w:rFonts w:ascii="Times New Roman" w:eastAsia="SimSun" w:hAnsi="Times New Roman" w:cs="Times New Roman"/>
              </w:rPr>
              <w:t>SA003(С)</w:t>
            </w:r>
          </w:p>
        </w:tc>
        <w:tc>
          <w:tcPr>
            <w:tcW w:w="2127" w:type="dxa"/>
            <w:shd w:val="clear" w:color="auto" w:fill="auto"/>
          </w:tcPr>
          <w:p w:rsidR="00443FCE" w:rsidRPr="00170BEC" w:rsidRDefault="00443FCE" w:rsidP="007D2020">
            <w:pPr>
              <w:spacing w:before="120"/>
              <w:jc w:val="center"/>
              <w:rPr>
                <w:rFonts w:ascii="Times New Roman" w:eastAsia="SimSun" w:hAnsi="Times New Roman" w:cs="Times New Roman"/>
              </w:rPr>
            </w:pPr>
            <w:r w:rsidRPr="00170BEC">
              <w:rPr>
                <w:rFonts w:ascii="Times New Roman" w:eastAsia="SimSun" w:hAnsi="Times New Roman" w:cs="Times New Roman"/>
              </w:rPr>
              <w:t>ПЗ рівня бізнес-логіки</w:t>
            </w:r>
          </w:p>
        </w:tc>
        <w:tc>
          <w:tcPr>
            <w:tcW w:w="3997" w:type="dxa"/>
            <w:shd w:val="clear" w:color="auto" w:fill="auto"/>
          </w:tcPr>
          <w:p w:rsidR="00443FCE" w:rsidRPr="00170BEC" w:rsidRDefault="00443FCE" w:rsidP="00DC55F1">
            <w:pPr>
              <w:spacing w:before="120"/>
              <w:jc w:val="both"/>
              <w:rPr>
                <w:rFonts w:ascii="Times New Roman" w:eastAsia="SimSun" w:hAnsi="Times New Roman" w:cs="Times New Roman"/>
                <w:i/>
              </w:rPr>
            </w:pPr>
            <w:r w:rsidRPr="00170BEC">
              <w:rPr>
                <w:rFonts w:ascii="Times New Roman" w:eastAsia="SimSun" w:hAnsi="Times New Roman" w:cs="Times New Roman"/>
              </w:rPr>
              <w:t>Програмне забезпечення реалізації прикладних сервісів та процесів системи</w:t>
            </w:r>
            <w:r w:rsidRPr="00170BEC">
              <w:rPr>
                <w:rFonts w:ascii="Times New Roman" w:eastAsia="SimSun" w:hAnsi="Times New Roman" w:cs="Times New Roman"/>
                <w:i/>
              </w:rPr>
              <w:t xml:space="preserve"> </w:t>
            </w:r>
          </w:p>
        </w:tc>
      </w:tr>
      <w:tr w:rsidR="00443FCE" w:rsidRPr="00170BEC" w:rsidTr="00443FCE">
        <w:tc>
          <w:tcPr>
            <w:tcW w:w="709" w:type="dxa"/>
          </w:tcPr>
          <w:p w:rsidR="00443FCE" w:rsidRPr="00170BEC" w:rsidRDefault="007D2020" w:rsidP="007D2020">
            <w:pPr>
              <w:spacing w:before="120"/>
              <w:jc w:val="center"/>
              <w:rPr>
                <w:rFonts w:ascii="Times New Roman" w:eastAsia="SimSun" w:hAnsi="Times New Roman" w:cs="Times New Roman"/>
              </w:rPr>
            </w:pPr>
            <w:r w:rsidRPr="00170BEC">
              <w:rPr>
                <w:rFonts w:ascii="Times New Roman" w:eastAsia="SimSun" w:hAnsi="Times New Roman" w:cs="Times New Roman"/>
              </w:rPr>
              <w:t>16</w:t>
            </w:r>
          </w:p>
        </w:tc>
        <w:tc>
          <w:tcPr>
            <w:tcW w:w="2806" w:type="dxa"/>
            <w:shd w:val="clear" w:color="auto" w:fill="auto"/>
          </w:tcPr>
          <w:p w:rsidR="00443FCE" w:rsidRPr="00170BEC" w:rsidRDefault="00443FCE" w:rsidP="007D3CBA">
            <w:pPr>
              <w:spacing w:before="120"/>
              <w:rPr>
                <w:rFonts w:ascii="Times New Roman" w:eastAsia="SimSun" w:hAnsi="Times New Roman" w:cs="Times New Roman"/>
              </w:rPr>
            </w:pPr>
            <w:r w:rsidRPr="00170BEC">
              <w:rPr>
                <w:rFonts w:ascii="Times New Roman" w:eastAsia="SimSun" w:hAnsi="Times New Roman" w:cs="Times New Roman"/>
              </w:rPr>
              <w:t>SA004(С)</w:t>
            </w:r>
          </w:p>
        </w:tc>
        <w:tc>
          <w:tcPr>
            <w:tcW w:w="2127" w:type="dxa"/>
            <w:shd w:val="clear" w:color="auto" w:fill="auto"/>
          </w:tcPr>
          <w:p w:rsidR="00443FCE" w:rsidRPr="00170BEC" w:rsidRDefault="00443FCE" w:rsidP="007D2020">
            <w:pPr>
              <w:spacing w:before="120"/>
              <w:jc w:val="center"/>
              <w:rPr>
                <w:rFonts w:ascii="Times New Roman" w:eastAsia="SimSun" w:hAnsi="Times New Roman" w:cs="Times New Roman"/>
              </w:rPr>
            </w:pPr>
            <w:r w:rsidRPr="00170BEC">
              <w:rPr>
                <w:rFonts w:ascii="Times New Roman" w:eastAsia="SimSun" w:hAnsi="Times New Roman" w:cs="Times New Roman"/>
              </w:rPr>
              <w:t>ПЗ рівня даних</w:t>
            </w:r>
          </w:p>
        </w:tc>
        <w:tc>
          <w:tcPr>
            <w:tcW w:w="3997" w:type="dxa"/>
            <w:shd w:val="clear" w:color="auto" w:fill="auto"/>
          </w:tcPr>
          <w:p w:rsidR="00443FCE" w:rsidRPr="00170BEC" w:rsidRDefault="00443FCE" w:rsidP="00DC55F1">
            <w:pPr>
              <w:spacing w:before="120"/>
              <w:jc w:val="both"/>
              <w:rPr>
                <w:rFonts w:ascii="Times New Roman" w:eastAsia="SimSun" w:hAnsi="Times New Roman" w:cs="Times New Roman"/>
              </w:rPr>
            </w:pPr>
            <w:r w:rsidRPr="00170BEC">
              <w:rPr>
                <w:rFonts w:ascii="Times New Roman" w:eastAsia="SimSun" w:hAnsi="Times New Roman" w:cs="Times New Roman"/>
              </w:rPr>
              <w:t>Програмне забезпечення реалізації сховищ даних та забезпечення процедур керування/резервування</w:t>
            </w:r>
          </w:p>
        </w:tc>
      </w:tr>
      <w:tr w:rsidR="00443FCE" w:rsidRPr="00170BEC" w:rsidTr="00443FCE">
        <w:tc>
          <w:tcPr>
            <w:tcW w:w="709" w:type="dxa"/>
          </w:tcPr>
          <w:p w:rsidR="00443FCE" w:rsidRPr="00170BEC" w:rsidRDefault="007D2020" w:rsidP="007D2020">
            <w:pPr>
              <w:spacing w:before="120"/>
              <w:jc w:val="center"/>
              <w:rPr>
                <w:rFonts w:ascii="Times New Roman" w:eastAsia="SimSun" w:hAnsi="Times New Roman" w:cs="Times New Roman"/>
              </w:rPr>
            </w:pPr>
            <w:r w:rsidRPr="00170BEC">
              <w:rPr>
                <w:rFonts w:ascii="Times New Roman" w:eastAsia="SimSun" w:hAnsi="Times New Roman" w:cs="Times New Roman"/>
              </w:rPr>
              <w:t>17</w:t>
            </w:r>
          </w:p>
        </w:tc>
        <w:tc>
          <w:tcPr>
            <w:tcW w:w="2806" w:type="dxa"/>
            <w:shd w:val="clear" w:color="auto" w:fill="auto"/>
          </w:tcPr>
          <w:p w:rsidR="00443FCE" w:rsidRPr="00170BEC" w:rsidRDefault="00443FCE" w:rsidP="007D3CBA">
            <w:pPr>
              <w:spacing w:before="120"/>
              <w:rPr>
                <w:rFonts w:ascii="Times New Roman" w:eastAsia="SimSun" w:hAnsi="Times New Roman" w:cs="Times New Roman"/>
              </w:rPr>
            </w:pPr>
            <w:r w:rsidRPr="00170BEC">
              <w:rPr>
                <w:rFonts w:ascii="Times New Roman" w:eastAsia="SimSun" w:hAnsi="Times New Roman" w:cs="Times New Roman"/>
              </w:rPr>
              <w:t>SA005(С)</w:t>
            </w:r>
          </w:p>
        </w:tc>
        <w:tc>
          <w:tcPr>
            <w:tcW w:w="2127" w:type="dxa"/>
            <w:shd w:val="clear" w:color="auto" w:fill="auto"/>
          </w:tcPr>
          <w:p w:rsidR="00443FCE" w:rsidRPr="00170BEC" w:rsidRDefault="00443FCE" w:rsidP="007D2020">
            <w:pPr>
              <w:spacing w:before="120"/>
              <w:jc w:val="center"/>
              <w:rPr>
                <w:rFonts w:ascii="Times New Roman" w:eastAsia="SimSun" w:hAnsi="Times New Roman" w:cs="Times New Roman"/>
              </w:rPr>
            </w:pPr>
            <w:r w:rsidRPr="00170BEC">
              <w:rPr>
                <w:rFonts w:ascii="Times New Roman" w:eastAsia="SimSun" w:hAnsi="Times New Roman" w:cs="Times New Roman"/>
              </w:rPr>
              <w:t>Прикладні інтер-фейси обміну</w:t>
            </w:r>
          </w:p>
        </w:tc>
        <w:tc>
          <w:tcPr>
            <w:tcW w:w="3997" w:type="dxa"/>
            <w:shd w:val="clear" w:color="auto" w:fill="auto"/>
          </w:tcPr>
          <w:p w:rsidR="00443FCE" w:rsidRPr="00170BEC" w:rsidRDefault="00443FCE" w:rsidP="00DC55F1">
            <w:pPr>
              <w:spacing w:before="120"/>
              <w:jc w:val="both"/>
              <w:rPr>
                <w:rFonts w:ascii="Times New Roman" w:eastAsia="SimSun" w:hAnsi="Times New Roman" w:cs="Times New Roman"/>
              </w:rPr>
            </w:pPr>
            <w:r w:rsidRPr="00170BEC">
              <w:rPr>
                <w:rFonts w:ascii="Times New Roman" w:eastAsia="SimSun" w:hAnsi="Times New Roman" w:cs="Times New Roman"/>
              </w:rPr>
              <w:t xml:space="preserve">Зовнішні функції програмного забезпечення, які реалізують інформаційний обмін </w:t>
            </w:r>
          </w:p>
        </w:tc>
      </w:tr>
    </w:tbl>
    <w:p w:rsidR="003C0C51" w:rsidRPr="00170BEC" w:rsidRDefault="003C0C51" w:rsidP="003C0C51">
      <w:pPr>
        <w:spacing w:after="0" w:line="240" w:lineRule="auto"/>
        <w:ind w:firstLine="567"/>
        <w:jc w:val="both"/>
        <w:rPr>
          <w:rFonts w:ascii="Times New Roman" w:hAnsi="Times New Roman" w:cs="Times New Roman"/>
          <w:i/>
          <w:sz w:val="24"/>
          <w:szCs w:val="24"/>
        </w:rPr>
      </w:pPr>
    </w:p>
    <w:p w:rsidR="0080080E" w:rsidRPr="00170BEC" w:rsidRDefault="0080080E" w:rsidP="001323C5">
      <w:pPr>
        <w:spacing w:after="0" w:line="240" w:lineRule="auto"/>
        <w:ind w:firstLine="567"/>
        <w:jc w:val="both"/>
        <w:rPr>
          <w:rFonts w:ascii="Times New Roman" w:hAnsi="Times New Roman" w:cs="Times New Roman"/>
          <w:i/>
          <w:sz w:val="28"/>
          <w:szCs w:val="28"/>
        </w:rPr>
      </w:pPr>
      <w:r w:rsidRPr="00170BEC">
        <w:rPr>
          <w:rFonts w:ascii="Times New Roman" w:hAnsi="Times New Roman" w:cs="Times New Roman"/>
          <w:i/>
          <w:sz w:val="28"/>
          <w:szCs w:val="28"/>
        </w:rPr>
        <w:t>*Під</w:t>
      </w:r>
      <w:r w:rsidR="00484C72" w:rsidRPr="00170BEC">
        <w:rPr>
          <w:rFonts w:ascii="Times New Roman" w:hAnsi="Times New Roman" w:cs="Times New Roman"/>
          <w:i/>
          <w:sz w:val="28"/>
          <w:szCs w:val="28"/>
        </w:rPr>
        <w:t xml:space="preserve"> час визначення </w:t>
      </w:r>
      <w:r w:rsidR="00E74DD6" w:rsidRPr="00170BEC">
        <w:rPr>
          <w:rFonts w:ascii="Times New Roman" w:hAnsi="Times New Roman" w:cs="Times New Roman"/>
          <w:i/>
          <w:sz w:val="28"/>
          <w:szCs w:val="28"/>
        </w:rPr>
        <w:t>«</w:t>
      </w:r>
      <w:r w:rsidR="00484C72" w:rsidRPr="00170BEC">
        <w:rPr>
          <w:rFonts w:ascii="Times New Roman" w:hAnsi="Times New Roman" w:cs="Times New Roman"/>
          <w:i/>
          <w:sz w:val="28"/>
          <w:szCs w:val="28"/>
        </w:rPr>
        <w:t>Vsa</w:t>
      </w:r>
      <w:r w:rsidR="00E74DD6" w:rsidRPr="00170BEC">
        <w:rPr>
          <w:rFonts w:ascii="Times New Roman" w:hAnsi="Times New Roman" w:cs="Times New Roman"/>
          <w:i/>
          <w:sz w:val="28"/>
          <w:szCs w:val="28"/>
        </w:rPr>
        <w:t xml:space="preserve">» </w:t>
      </w:r>
      <w:r w:rsidR="00484C72" w:rsidRPr="00170BEC">
        <w:rPr>
          <w:rFonts w:ascii="Times New Roman" w:hAnsi="Times New Roman" w:cs="Times New Roman"/>
          <w:i/>
          <w:sz w:val="28"/>
          <w:szCs w:val="28"/>
        </w:rPr>
        <w:t>слід також у</w:t>
      </w:r>
      <w:r w:rsidRPr="00170BEC">
        <w:rPr>
          <w:rFonts w:ascii="Times New Roman" w:hAnsi="Times New Roman" w:cs="Times New Roman"/>
          <w:i/>
          <w:sz w:val="28"/>
          <w:szCs w:val="28"/>
        </w:rPr>
        <w:t>раховувати</w:t>
      </w:r>
      <w:r w:rsidR="001323C5" w:rsidRPr="00170BEC">
        <w:rPr>
          <w:rFonts w:ascii="Times New Roman" w:hAnsi="Times New Roman" w:cs="Times New Roman"/>
          <w:i/>
          <w:sz w:val="28"/>
          <w:szCs w:val="28"/>
        </w:rPr>
        <w:t xml:space="preserve"> </w:t>
      </w:r>
      <w:r w:rsidRPr="00170BEC">
        <w:rPr>
          <w:rFonts w:ascii="Times New Roman" w:hAnsi="Times New Roman" w:cs="Times New Roman"/>
          <w:i/>
          <w:sz w:val="28"/>
          <w:szCs w:val="28"/>
        </w:rPr>
        <w:t>вартість операційної діяльності БП (інформаційні активи, ПЗ, персонал, послуги від третіх сторін)</w:t>
      </w:r>
      <w:r w:rsidR="001323C5" w:rsidRPr="00170BEC">
        <w:rPr>
          <w:rFonts w:ascii="Times New Roman" w:hAnsi="Times New Roman" w:cs="Times New Roman"/>
          <w:i/>
          <w:sz w:val="28"/>
          <w:szCs w:val="28"/>
        </w:rPr>
        <w:t>,</w:t>
      </w:r>
      <w:r w:rsidRPr="00170BEC">
        <w:rPr>
          <w:rFonts w:ascii="Times New Roman" w:hAnsi="Times New Roman" w:cs="Times New Roman"/>
          <w:i/>
          <w:sz w:val="28"/>
          <w:szCs w:val="28"/>
        </w:rPr>
        <w:t>вартість помилок та невідповідностей</w:t>
      </w:r>
      <w:r w:rsidR="001323C5" w:rsidRPr="00170BEC">
        <w:rPr>
          <w:rFonts w:ascii="Times New Roman" w:hAnsi="Times New Roman" w:cs="Times New Roman"/>
          <w:i/>
          <w:sz w:val="28"/>
          <w:szCs w:val="28"/>
        </w:rPr>
        <w:t xml:space="preserve">, </w:t>
      </w:r>
      <w:r w:rsidRPr="00170BEC">
        <w:rPr>
          <w:rFonts w:ascii="Times New Roman" w:hAnsi="Times New Roman" w:cs="Times New Roman"/>
          <w:i/>
          <w:sz w:val="28"/>
          <w:szCs w:val="28"/>
        </w:rPr>
        <w:t xml:space="preserve">вартість ресурсів, </w:t>
      </w:r>
      <w:r w:rsidR="00E74DD6" w:rsidRPr="00170BEC">
        <w:rPr>
          <w:rFonts w:ascii="Times New Roman" w:hAnsi="Times New Roman" w:cs="Times New Roman"/>
          <w:i/>
          <w:sz w:val="28"/>
          <w:szCs w:val="28"/>
        </w:rPr>
        <w:t>необхідних</w:t>
      </w:r>
      <w:r w:rsidRPr="00170BEC">
        <w:rPr>
          <w:rFonts w:ascii="Times New Roman" w:hAnsi="Times New Roman" w:cs="Times New Roman"/>
          <w:i/>
          <w:sz w:val="28"/>
          <w:szCs w:val="28"/>
        </w:rPr>
        <w:t xml:space="preserve"> для функціонування активу</w:t>
      </w:r>
      <w:r w:rsidR="001323C5" w:rsidRPr="00170BEC">
        <w:rPr>
          <w:rFonts w:ascii="Times New Roman" w:hAnsi="Times New Roman" w:cs="Times New Roman"/>
          <w:i/>
          <w:sz w:val="28"/>
          <w:szCs w:val="28"/>
        </w:rPr>
        <w:t xml:space="preserve">, </w:t>
      </w:r>
      <w:r w:rsidRPr="00170BEC">
        <w:rPr>
          <w:rFonts w:ascii="Times New Roman" w:hAnsi="Times New Roman" w:cs="Times New Roman"/>
          <w:i/>
          <w:sz w:val="28"/>
          <w:szCs w:val="28"/>
        </w:rPr>
        <w:t>умови угод про рівень обслуговування</w:t>
      </w:r>
      <w:r w:rsidR="001323C5" w:rsidRPr="00170BEC">
        <w:rPr>
          <w:rFonts w:ascii="Times New Roman" w:hAnsi="Times New Roman" w:cs="Times New Roman"/>
          <w:i/>
          <w:sz w:val="28"/>
          <w:szCs w:val="28"/>
        </w:rPr>
        <w:t xml:space="preserve">, </w:t>
      </w:r>
      <w:r w:rsidR="00E74DD6" w:rsidRPr="00170BEC">
        <w:rPr>
          <w:rFonts w:ascii="Times New Roman" w:hAnsi="Times New Roman" w:cs="Times New Roman"/>
          <w:i/>
          <w:sz w:val="28"/>
          <w:szCs w:val="28"/>
        </w:rPr>
        <w:t>штрафи, пов’язані з не</w:t>
      </w:r>
      <w:r w:rsidRPr="00170BEC">
        <w:rPr>
          <w:rFonts w:ascii="Times New Roman" w:hAnsi="Times New Roman" w:cs="Times New Roman"/>
          <w:i/>
          <w:sz w:val="28"/>
          <w:szCs w:val="28"/>
        </w:rPr>
        <w:t>дотриманням юридичних/регуляторних/договірних умов, на які можуть вплинути активи.</w:t>
      </w:r>
    </w:p>
    <w:p w:rsidR="00AD689A" w:rsidRPr="00170BEC" w:rsidRDefault="003C0C51" w:rsidP="00AD689A">
      <w:pPr>
        <w:spacing w:after="0" w:line="240" w:lineRule="auto"/>
        <w:ind w:firstLine="567"/>
        <w:jc w:val="both"/>
        <w:rPr>
          <w:rFonts w:ascii="Times New Roman" w:hAnsi="Times New Roman" w:cs="Times New Roman"/>
          <w:i/>
          <w:sz w:val="28"/>
          <w:szCs w:val="28"/>
        </w:rPr>
      </w:pPr>
      <w:r w:rsidRPr="00170BEC">
        <w:rPr>
          <w:rFonts w:ascii="Times New Roman" w:hAnsi="Times New Roman" w:cs="Times New Roman"/>
          <w:i/>
          <w:sz w:val="28"/>
          <w:szCs w:val="28"/>
        </w:rPr>
        <w:t>*</w:t>
      </w:r>
      <w:r w:rsidR="0080080E" w:rsidRPr="00170BEC">
        <w:rPr>
          <w:rFonts w:ascii="Times New Roman" w:hAnsi="Times New Roman" w:cs="Times New Roman"/>
          <w:i/>
          <w:sz w:val="28"/>
          <w:szCs w:val="28"/>
        </w:rPr>
        <w:t>*</w:t>
      </w:r>
      <w:r w:rsidRPr="00170BEC">
        <w:rPr>
          <w:rFonts w:ascii="Times New Roman" w:hAnsi="Times New Roman" w:cs="Times New Roman"/>
          <w:i/>
          <w:sz w:val="28"/>
          <w:szCs w:val="28"/>
        </w:rPr>
        <w:t xml:space="preserve">Перелік </w:t>
      </w:r>
      <w:r w:rsidR="00DC55F1" w:rsidRPr="00170BEC">
        <w:rPr>
          <w:rFonts w:ascii="Times New Roman" w:hAnsi="Times New Roman" w:cs="Times New Roman"/>
          <w:i/>
          <w:sz w:val="28"/>
          <w:szCs w:val="28"/>
        </w:rPr>
        <w:t>активів не є вичерпним</w:t>
      </w:r>
      <w:r w:rsidRPr="00170BEC">
        <w:rPr>
          <w:rFonts w:ascii="Times New Roman" w:hAnsi="Times New Roman" w:cs="Times New Roman"/>
          <w:i/>
          <w:sz w:val="28"/>
          <w:szCs w:val="28"/>
        </w:rPr>
        <w:t xml:space="preserve">. Відповідно до вимог політики безпеки </w:t>
      </w:r>
      <w:r w:rsidR="00AD689A" w:rsidRPr="00170BEC">
        <w:rPr>
          <w:rFonts w:ascii="Times New Roman" w:hAnsi="Times New Roman" w:cs="Times New Roman"/>
          <w:i/>
          <w:sz w:val="28"/>
          <w:szCs w:val="28"/>
        </w:rPr>
        <w:t>нео</w:t>
      </w:r>
      <w:r w:rsidR="00DC55F1" w:rsidRPr="00170BEC">
        <w:rPr>
          <w:rFonts w:ascii="Times New Roman" w:hAnsi="Times New Roman" w:cs="Times New Roman"/>
          <w:i/>
          <w:sz w:val="28"/>
          <w:szCs w:val="28"/>
        </w:rPr>
        <w:t xml:space="preserve">бхідно </w:t>
      </w:r>
      <w:r w:rsidRPr="00170BEC">
        <w:rPr>
          <w:rFonts w:ascii="Times New Roman" w:hAnsi="Times New Roman" w:cs="Times New Roman"/>
          <w:i/>
          <w:sz w:val="28"/>
          <w:szCs w:val="28"/>
        </w:rPr>
        <w:t>постійно контролювати стан СУІБ на відповідність до вимог ISO 27001, а також не менш</w:t>
      </w:r>
      <w:r w:rsidR="00AD689A" w:rsidRPr="00170BEC">
        <w:rPr>
          <w:rFonts w:ascii="Times New Roman" w:hAnsi="Times New Roman" w:cs="Times New Roman"/>
          <w:i/>
          <w:sz w:val="28"/>
          <w:szCs w:val="28"/>
        </w:rPr>
        <w:t>е</w:t>
      </w:r>
      <w:r w:rsidRPr="00170BEC">
        <w:rPr>
          <w:rFonts w:ascii="Times New Roman" w:hAnsi="Times New Roman" w:cs="Times New Roman"/>
          <w:i/>
          <w:sz w:val="28"/>
          <w:szCs w:val="28"/>
        </w:rPr>
        <w:t xml:space="preserve"> раз</w:t>
      </w:r>
      <w:r w:rsidR="00AD689A" w:rsidRPr="00170BEC">
        <w:rPr>
          <w:rFonts w:ascii="Times New Roman" w:hAnsi="Times New Roman" w:cs="Times New Roman"/>
          <w:i/>
          <w:sz w:val="28"/>
          <w:szCs w:val="28"/>
        </w:rPr>
        <w:t>у</w:t>
      </w:r>
      <w:r w:rsidRPr="00170BEC">
        <w:rPr>
          <w:rFonts w:ascii="Times New Roman" w:hAnsi="Times New Roman" w:cs="Times New Roman"/>
          <w:i/>
          <w:sz w:val="28"/>
          <w:szCs w:val="28"/>
        </w:rPr>
        <w:t xml:space="preserve"> на рік проводити інвентаризацію </w:t>
      </w:r>
      <w:r w:rsidR="00DC55F1" w:rsidRPr="00170BEC">
        <w:rPr>
          <w:rFonts w:ascii="Times New Roman" w:hAnsi="Times New Roman" w:cs="Times New Roman"/>
          <w:i/>
          <w:sz w:val="28"/>
          <w:szCs w:val="28"/>
        </w:rPr>
        <w:t>а</w:t>
      </w:r>
      <w:r w:rsidRPr="00170BEC">
        <w:rPr>
          <w:rFonts w:ascii="Times New Roman" w:hAnsi="Times New Roman" w:cs="Times New Roman"/>
          <w:i/>
          <w:sz w:val="28"/>
          <w:szCs w:val="28"/>
        </w:rPr>
        <w:t xml:space="preserve">ктивів СУІБ, </w:t>
      </w:r>
      <w:r w:rsidR="00AD689A" w:rsidRPr="00170BEC">
        <w:rPr>
          <w:rFonts w:ascii="Times New Roman" w:hAnsi="Times New Roman" w:cs="Times New Roman"/>
          <w:i/>
          <w:sz w:val="28"/>
          <w:szCs w:val="28"/>
        </w:rPr>
        <w:t>за результатами</w:t>
      </w:r>
      <w:r w:rsidRPr="00170BEC">
        <w:rPr>
          <w:rFonts w:ascii="Times New Roman" w:hAnsi="Times New Roman" w:cs="Times New Roman"/>
          <w:i/>
          <w:sz w:val="28"/>
          <w:szCs w:val="28"/>
        </w:rPr>
        <w:t xml:space="preserve"> якої внос</w:t>
      </w:r>
      <w:r w:rsidR="00DC55F1" w:rsidRPr="00170BEC">
        <w:rPr>
          <w:rFonts w:ascii="Times New Roman" w:hAnsi="Times New Roman" w:cs="Times New Roman"/>
          <w:i/>
          <w:sz w:val="28"/>
          <w:szCs w:val="28"/>
        </w:rPr>
        <w:t>ити (за необхідності) зміни до р</w:t>
      </w:r>
      <w:r w:rsidRPr="00170BEC">
        <w:rPr>
          <w:rFonts w:ascii="Times New Roman" w:hAnsi="Times New Roman" w:cs="Times New Roman"/>
          <w:i/>
          <w:sz w:val="28"/>
          <w:szCs w:val="28"/>
        </w:rPr>
        <w:t xml:space="preserve">еєстру інформаційних активів та переглядати </w:t>
      </w:r>
      <w:r w:rsidR="00DC55F1" w:rsidRPr="00170BEC">
        <w:rPr>
          <w:rFonts w:ascii="Times New Roman" w:hAnsi="Times New Roman" w:cs="Times New Roman"/>
          <w:i/>
          <w:sz w:val="28"/>
          <w:szCs w:val="28"/>
        </w:rPr>
        <w:t>р</w:t>
      </w:r>
      <w:r w:rsidRPr="00170BEC">
        <w:rPr>
          <w:rFonts w:ascii="Times New Roman" w:hAnsi="Times New Roman" w:cs="Times New Roman"/>
          <w:i/>
          <w:sz w:val="28"/>
          <w:szCs w:val="28"/>
        </w:rPr>
        <w:t xml:space="preserve">еєстр ризиків.   </w:t>
      </w:r>
    </w:p>
    <w:p w:rsidR="001323C5" w:rsidRPr="00170BEC" w:rsidRDefault="001323C5" w:rsidP="00AD689A">
      <w:pPr>
        <w:spacing w:after="0" w:line="240" w:lineRule="auto"/>
        <w:ind w:firstLine="567"/>
        <w:jc w:val="both"/>
        <w:rPr>
          <w:rFonts w:ascii="Times New Roman" w:hAnsi="Times New Roman" w:cs="Times New Roman"/>
          <w:i/>
          <w:sz w:val="28"/>
          <w:szCs w:val="28"/>
        </w:rPr>
      </w:pPr>
    </w:p>
    <w:p w:rsidR="001323C5" w:rsidRPr="00170BEC" w:rsidRDefault="001323C5" w:rsidP="00AD689A">
      <w:pPr>
        <w:spacing w:after="0" w:line="240" w:lineRule="auto"/>
        <w:ind w:firstLine="567"/>
        <w:jc w:val="both"/>
        <w:rPr>
          <w:rFonts w:ascii="Times New Roman" w:hAnsi="Times New Roman" w:cs="Times New Roman"/>
          <w:i/>
          <w:sz w:val="28"/>
          <w:szCs w:val="28"/>
        </w:rPr>
      </w:pPr>
    </w:p>
    <w:p w:rsidR="001D0734" w:rsidRPr="00170BEC" w:rsidRDefault="006C7480" w:rsidP="007D2020">
      <w:pPr>
        <w:spacing w:after="0" w:line="240" w:lineRule="auto"/>
        <w:ind w:firstLine="567"/>
        <w:jc w:val="center"/>
        <w:rPr>
          <w:rFonts w:ascii="Times New Roman" w:hAnsi="Times New Roman" w:cs="Times New Roman"/>
        </w:rPr>
      </w:pPr>
      <w:r w:rsidRPr="00170BEC">
        <w:rPr>
          <w:rFonts w:ascii="Times New Roman" w:hAnsi="Times New Roman" w:cs="Times New Roman"/>
        </w:rPr>
        <w:t>______________________________________</w:t>
      </w:r>
      <w:bookmarkEnd w:id="0"/>
    </w:p>
    <w:sectPr w:rsidR="001D0734" w:rsidRPr="00170BEC" w:rsidSect="009A0308">
      <w:headerReference w:type="default" r:id="rId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3602" w:rsidRDefault="00CA3602" w:rsidP="00A909CF">
      <w:pPr>
        <w:spacing w:after="0" w:line="240" w:lineRule="auto"/>
      </w:pPr>
      <w:r>
        <w:separator/>
      </w:r>
    </w:p>
  </w:endnote>
  <w:endnote w:type="continuationSeparator" w:id="0">
    <w:p w:rsidR="00CA3602" w:rsidRDefault="00CA3602" w:rsidP="00A909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3602" w:rsidRDefault="00CA3602" w:rsidP="00A909CF">
      <w:pPr>
        <w:spacing w:after="0" w:line="240" w:lineRule="auto"/>
      </w:pPr>
      <w:r>
        <w:separator/>
      </w:r>
    </w:p>
  </w:footnote>
  <w:footnote w:type="continuationSeparator" w:id="0">
    <w:p w:rsidR="00CA3602" w:rsidRDefault="00CA3602" w:rsidP="00A909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479501"/>
      <w:docPartObj>
        <w:docPartGallery w:val="Page Numbers (Top of Page)"/>
        <w:docPartUnique/>
      </w:docPartObj>
    </w:sdtPr>
    <w:sdtEndPr/>
    <w:sdtContent>
      <w:p w:rsidR="008B3BA7" w:rsidRDefault="009075BD" w:rsidP="00B11DBA">
        <w:pPr>
          <w:pStyle w:val="a3"/>
          <w:jc w:val="center"/>
        </w:pPr>
        <w:r>
          <w:rPr>
            <w:lang w:val="uk-UA"/>
          </w:rPr>
          <w:t xml:space="preserve">                                                        </w:t>
        </w:r>
        <w:r>
          <w:fldChar w:fldCharType="begin"/>
        </w:r>
        <w:r>
          <w:instrText>PAGE   \* MERGEFORMAT</w:instrText>
        </w:r>
        <w:r>
          <w:fldChar w:fldCharType="separate"/>
        </w:r>
        <w:r w:rsidR="00170BEC">
          <w:rPr>
            <w:noProof/>
          </w:rPr>
          <w:t>2</w:t>
        </w:r>
        <w:r>
          <w:fldChar w:fldCharType="end"/>
        </w:r>
        <w:r>
          <w:rPr>
            <w:lang w:val="uk-UA"/>
          </w:rPr>
          <w:t xml:space="preserve">                                         </w:t>
        </w:r>
        <w:r w:rsidRPr="004E23E3">
          <w:rPr>
            <w:i/>
            <w:sz w:val="24"/>
            <w:szCs w:val="24"/>
            <w:lang w:val="uk-UA"/>
          </w:rPr>
          <w:t>Продовження додатка</w:t>
        </w:r>
        <w:r w:rsidR="00A909CF">
          <w:rPr>
            <w:i/>
            <w:sz w:val="24"/>
            <w:szCs w:val="24"/>
            <w:lang w:val="uk-UA"/>
          </w:rPr>
          <w:t xml:space="preserve"> 2</w:t>
        </w:r>
      </w:p>
    </w:sdtContent>
  </w:sdt>
  <w:p w:rsidR="008B3BA7" w:rsidRDefault="00CA3602">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72358A"/>
    <w:multiLevelType w:val="multilevel"/>
    <w:tmpl w:val="690EBB8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519E"/>
    <w:rsid w:val="00084141"/>
    <w:rsid w:val="000C43A9"/>
    <w:rsid w:val="001323C5"/>
    <w:rsid w:val="00170BEC"/>
    <w:rsid w:val="001B1800"/>
    <w:rsid w:val="00214E95"/>
    <w:rsid w:val="00266A40"/>
    <w:rsid w:val="002D60EA"/>
    <w:rsid w:val="00345793"/>
    <w:rsid w:val="00392BFE"/>
    <w:rsid w:val="003977F2"/>
    <w:rsid w:val="003B1846"/>
    <w:rsid w:val="003C0C51"/>
    <w:rsid w:val="003F7781"/>
    <w:rsid w:val="00443FCE"/>
    <w:rsid w:val="00484C72"/>
    <w:rsid w:val="004C4BD5"/>
    <w:rsid w:val="005E5618"/>
    <w:rsid w:val="00630DED"/>
    <w:rsid w:val="00661162"/>
    <w:rsid w:val="0069234E"/>
    <w:rsid w:val="006A68E9"/>
    <w:rsid w:val="006A7F09"/>
    <w:rsid w:val="006C7480"/>
    <w:rsid w:val="007213AE"/>
    <w:rsid w:val="007447EC"/>
    <w:rsid w:val="00751CF4"/>
    <w:rsid w:val="007D2020"/>
    <w:rsid w:val="007F1540"/>
    <w:rsid w:val="0080080E"/>
    <w:rsid w:val="00801939"/>
    <w:rsid w:val="00884B3C"/>
    <w:rsid w:val="009075BD"/>
    <w:rsid w:val="009076EB"/>
    <w:rsid w:val="0092476E"/>
    <w:rsid w:val="00985179"/>
    <w:rsid w:val="0098519E"/>
    <w:rsid w:val="009877D9"/>
    <w:rsid w:val="009B4F8F"/>
    <w:rsid w:val="00A32C4C"/>
    <w:rsid w:val="00A909CF"/>
    <w:rsid w:val="00A93319"/>
    <w:rsid w:val="00AD0084"/>
    <w:rsid w:val="00AD2F33"/>
    <w:rsid w:val="00AD689A"/>
    <w:rsid w:val="00B23EEF"/>
    <w:rsid w:val="00B43C9B"/>
    <w:rsid w:val="00B60393"/>
    <w:rsid w:val="00B72F07"/>
    <w:rsid w:val="00C44ADE"/>
    <w:rsid w:val="00C52DF0"/>
    <w:rsid w:val="00CA3602"/>
    <w:rsid w:val="00CA3962"/>
    <w:rsid w:val="00D055D6"/>
    <w:rsid w:val="00D431F3"/>
    <w:rsid w:val="00D63E65"/>
    <w:rsid w:val="00D643D5"/>
    <w:rsid w:val="00D80064"/>
    <w:rsid w:val="00DA3BE6"/>
    <w:rsid w:val="00DC55F1"/>
    <w:rsid w:val="00E06535"/>
    <w:rsid w:val="00E07ED3"/>
    <w:rsid w:val="00E64835"/>
    <w:rsid w:val="00E74DD6"/>
    <w:rsid w:val="00EB6566"/>
    <w:rsid w:val="00EE127A"/>
    <w:rsid w:val="00EE7F4B"/>
    <w:rsid w:val="00F07B9A"/>
    <w:rsid w:val="00F50073"/>
    <w:rsid w:val="00F833C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BAE383-AFDB-4910-9F92-E6D33B81A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748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C7480"/>
    <w:pPr>
      <w:tabs>
        <w:tab w:val="center" w:pos="4677"/>
        <w:tab w:val="right" w:pos="9355"/>
      </w:tabs>
      <w:spacing w:after="0" w:line="240" w:lineRule="auto"/>
    </w:pPr>
    <w:rPr>
      <w:rFonts w:ascii="Times New Roman" w:hAnsi="Times New Roman"/>
      <w:sz w:val="28"/>
      <w:lang w:val="ru-RU"/>
    </w:rPr>
  </w:style>
  <w:style w:type="character" w:customStyle="1" w:styleId="a4">
    <w:name w:val="Верхний колонтитул Знак"/>
    <w:basedOn w:val="a0"/>
    <w:link w:val="a3"/>
    <w:uiPriority w:val="99"/>
    <w:rsid w:val="006C7480"/>
    <w:rPr>
      <w:rFonts w:ascii="Times New Roman" w:hAnsi="Times New Roman"/>
      <w:sz w:val="28"/>
      <w:lang w:val="ru-RU"/>
    </w:rPr>
  </w:style>
  <w:style w:type="paragraph" w:customStyle="1" w:styleId="TableParagraph">
    <w:name w:val="Table Paragraph"/>
    <w:basedOn w:val="a"/>
    <w:uiPriority w:val="1"/>
    <w:qFormat/>
    <w:rsid w:val="006C7480"/>
    <w:pPr>
      <w:widowControl w:val="0"/>
      <w:autoSpaceDE w:val="0"/>
      <w:autoSpaceDN w:val="0"/>
      <w:spacing w:after="0" w:line="240" w:lineRule="auto"/>
    </w:pPr>
    <w:rPr>
      <w:rFonts w:ascii="Calibri" w:eastAsia="Calibri" w:hAnsi="Calibri" w:cs="Calibri"/>
      <w:lang w:val="en-US"/>
    </w:rPr>
  </w:style>
  <w:style w:type="table" w:styleId="a5">
    <w:name w:val="Table Grid"/>
    <w:basedOn w:val="a1"/>
    <w:uiPriority w:val="39"/>
    <w:qFormat/>
    <w:rsid w:val="006C74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aliases w:val="AC List 01,Bullet List,FooterText,numbered"/>
    <w:basedOn w:val="a"/>
    <w:link w:val="a7"/>
    <w:uiPriority w:val="34"/>
    <w:qFormat/>
    <w:rsid w:val="006C7480"/>
    <w:pPr>
      <w:spacing w:after="200" w:line="240" w:lineRule="auto"/>
      <w:ind w:left="720"/>
      <w:contextualSpacing/>
    </w:pPr>
    <w:rPr>
      <w:rFonts w:ascii="Calibri" w:eastAsia="Calibri" w:hAnsi="Calibri" w:cs="Times New Roman"/>
      <w:lang w:val="en-GB"/>
    </w:rPr>
  </w:style>
  <w:style w:type="character" w:customStyle="1" w:styleId="a7">
    <w:name w:val="Абзац списка Знак"/>
    <w:aliases w:val="AC List 01 Знак,Bullet List Знак,FooterText Знак,numbered Знак"/>
    <w:link w:val="a6"/>
    <w:uiPriority w:val="34"/>
    <w:qFormat/>
    <w:locked/>
    <w:rsid w:val="006C7480"/>
    <w:rPr>
      <w:rFonts w:ascii="Calibri" w:eastAsia="Calibri" w:hAnsi="Calibri" w:cs="Times New Roman"/>
      <w:lang w:val="en-GB"/>
    </w:rPr>
  </w:style>
  <w:style w:type="paragraph" w:styleId="a8">
    <w:name w:val="footer"/>
    <w:basedOn w:val="a"/>
    <w:link w:val="a9"/>
    <w:uiPriority w:val="99"/>
    <w:unhideWhenUsed/>
    <w:rsid w:val="00A909CF"/>
    <w:pPr>
      <w:tabs>
        <w:tab w:val="center" w:pos="4819"/>
        <w:tab w:val="right" w:pos="9639"/>
      </w:tabs>
      <w:spacing w:after="0" w:line="240" w:lineRule="auto"/>
    </w:pPr>
  </w:style>
  <w:style w:type="character" w:customStyle="1" w:styleId="a9">
    <w:name w:val="Нижний колонтитул Знак"/>
    <w:basedOn w:val="a0"/>
    <w:link w:val="a8"/>
    <w:uiPriority w:val="99"/>
    <w:rsid w:val="00A909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087F91-7ABB-4745-804E-0D3B51AAC9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6</Pages>
  <Words>5958</Words>
  <Characters>3397</Characters>
  <Application>Microsoft Office Word</Application>
  <DocSecurity>0</DocSecurity>
  <Lines>28</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Artem Fishchenko</dc:creator>
  <cp:keywords/>
  <dc:description/>
  <cp:lastModifiedBy>Marharyta Nikitina-Heyko</cp:lastModifiedBy>
  <cp:revision>62</cp:revision>
  <dcterms:created xsi:type="dcterms:W3CDTF">2025-10-06T06:17:00Z</dcterms:created>
  <dcterms:modified xsi:type="dcterms:W3CDTF">2025-10-29T15:09:00Z</dcterms:modified>
</cp:coreProperties>
</file>