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BD" w:rsidRPr="00E04FBD" w:rsidRDefault="00E04FBD" w:rsidP="00E04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C673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4166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60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C673A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</w:t>
      </w:r>
      <w:r w:rsidRPr="00E04FB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одаток </w:t>
      </w:r>
      <w:r w:rsidR="0050176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1</w:t>
      </w:r>
    </w:p>
    <w:p w:rsidR="00E04FBD" w:rsidRPr="00E04FBD" w:rsidRDefault="00E04FBD" w:rsidP="00E04FBD">
      <w:pPr>
        <w:suppressAutoHyphens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E04FB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                                                               </w:t>
      </w:r>
      <w:r w:rsidR="00C673A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</w:t>
      </w:r>
      <w:r w:rsidR="0041660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          </w:t>
      </w:r>
      <w:r w:rsidR="00C673A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</w:t>
      </w:r>
      <w:r w:rsidR="0041660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</w:t>
      </w:r>
      <w:r w:rsidR="00C673A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до рішення міської</w:t>
      </w:r>
      <w:r w:rsidRPr="00E04FB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r w:rsidR="00C673A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ради</w:t>
      </w:r>
    </w:p>
    <w:p w:rsidR="00E04FBD" w:rsidRPr="00E04FBD" w:rsidRDefault="00E04FBD" w:rsidP="00E04FBD">
      <w:pPr>
        <w:suppressAutoHyphens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E04FB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                                                              </w:t>
      </w:r>
      <w:r w:rsidR="00C673A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 </w:t>
      </w:r>
      <w:r w:rsidR="0052221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              27.08.2025 №3895</w:t>
      </w:r>
    </w:p>
    <w:p w:rsidR="00E04FBD" w:rsidRDefault="00E04FBD" w:rsidP="00C673A3">
      <w:pPr>
        <w:suppressAutoHyphens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E04FB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                                                                 </w:t>
      </w:r>
      <w:r w:rsidR="00C673A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</w:t>
      </w:r>
      <w:r w:rsidRPr="00E04FB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                                                              </w:t>
      </w:r>
      <w:r w:rsidR="00C673A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       </w:t>
      </w:r>
      <w:r w:rsidRPr="00E04FB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</w:p>
    <w:p w:rsidR="00E04FBD" w:rsidRPr="0050176D" w:rsidRDefault="00E04FBD" w:rsidP="002B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01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Перелік заходів Програми</w:t>
      </w:r>
    </w:p>
    <w:p w:rsidR="00E04FBD" w:rsidRPr="0050176D" w:rsidRDefault="00E04FBD" w:rsidP="002B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01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громадського порядку та громадської безпеки в Кривому Розі на період до </w:t>
      </w:r>
      <w:r w:rsidR="00501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2028</w:t>
      </w:r>
      <w:r w:rsidRPr="00501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року</w:t>
      </w:r>
    </w:p>
    <w:p w:rsidR="002B3FEE" w:rsidRDefault="002B3FEE" w:rsidP="002B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1882"/>
        <w:gridCol w:w="2344"/>
        <w:gridCol w:w="1058"/>
        <w:gridCol w:w="2165"/>
        <w:gridCol w:w="1739"/>
        <w:gridCol w:w="1040"/>
        <w:gridCol w:w="1071"/>
        <w:gridCol w:w="1069"/>
        <w:gridCol w:w="1177"/>
        <w:gridCol w:w="1759"/>
      </w:tblGrid>
      <w:tr w:rsidR="008D5554" w:rsidTr="007223AE">
        <w:trPr>
          <w:trHeight w:val="915"/>
        </w:trPr>
        <w:tc>
          <w:tcPr>
            <w:tcW w:w="1882" w:type="dxa"/>
            <w:vMerge w:val="restart"/>
          </w:tcPr>
          <w:p w:rsidR="009A167E" w:rsidRDefault="009A167E" w:rsidP="00685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B3FEE">
              <w:rPr>
                <w:rFonts w:ascii="Times New Roman" w:hAnsi="Times New Roman" w:cs="Times New Roman"/>
                <w:b/>
                <w:i/>
                <w:lang w:val="uk-UA"/>
              </w:rPr>
              <w:t>Назва напряму діяльно</w:t>
            </w:r>
            <w:r w:rsidR="0036229B">
              <w:rPr>
                <w:rFonts w:ascii="Times New Roman" w:hAnsi="Times New Roman" w:cs="Times New Roman"/>
                <w:b/>
                <w:i/>
                <w:lang w:val="uk-UA"/>
              </w:rPr>
              <w:t>сті (пріори</w:t>
            </w:r>
            <w:r w:rsidRPr="002B3FEE">
              <w:rPr>
                <w:rFonts w:ascii="Times New Roman" w:hAnsi="Times New Roman" w:cs="Times New Roman"/>
                <w:b/>
                <w:i/>
                <w:lang w:val="uk-UA"/>
              </w:rPr>
              <w:t>тетні завдання</w:t>
            </w:r>
            <w:r w:rsidRPr="00801DFE">
              <w:rPr>
                <w:b/>
                <w:i/>
                <w:lang w:val="uk-UA"/>
              </w:rPr>
              <w:t>)</w:t>
            </w:r>
          </w:p>
        </w:tc>
        <w:tc>
          <w:tcPr>
            <w:tcW w:w="2344" w:type="dxa"/>
            <w:vMerge w:val="restart"/>
          </w:tcPr>
          <w:p w:rsidR="009A167E" w:rsidRPr="002B3FEE" w:rsidRDefault="009A167E" w:rsidP="00685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B3F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058" w:type="dxa"/>
            <w:vMerge w:val="restart"/>
          </w:tcPr>
          <w:p w:rsidR="009A167E" w:rsidRPr="002B3FEE" w:rsidRDefault="009A167E" w:rsidP="00685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B3F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Строки вико-</w:t>
            </w:r>
            <w:proofErr w:type="spellStart"/>
            <w:r w:rsidRPr="002B3F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нання</w:t>
            </w:r>
            <w:proofErr w:type="spellEnd"/>
            <w:r w:rsidRPr="002B3F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2165" w:type="dxa"/>
            <w:vMerge w:val="restart"/>
          </w:tcPr>
          <w:p w:rsidR="009A167E" w:rsidRPr="002B3FEE" w:rsidRDefault="009A167E" w:rsidP="00685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B3FE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:rsidR="009A167E" w:rsidRPr="002B3FEE" w:rsidRDefault="009A167E" w:rsidP="00685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2B3FEE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uk-UA" w:eastAsia="ja-JP" w:bidi="fa-IR"/>
              </w:rPr>
              <w:t xml:space="preserve">Джерела </w:t>
            </w:r>
            <w:proofErr w:type="spellStart"/>
            <w:r w:rsidRPr="002B3FEE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uk-UA" w:eastAsia="ja-JP" w:bidi="fa-IR"/>
              </w:rPr>
              <w:t>фінансу-вання</w:t>
            </w:r>
            <w:proofErr w:type="spellEnd"/>
          </w:p>
        </w:tc>
        <w:tc>
          <w:tcPr>
            <w:tcW w:w="4357" w:type="dxa"/>
            <w:gridSpan w:val="4"/>
          </w:tcPr>
          <w:p w:rsidR="009A167E" w:rsidRPr="00467385" w:rsidRDefault="009A167E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7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Орієнтовні обсяги видатків, </w:t>
            </w:r>
          </w:p>
          <w:p w:rsidR="009A167E" w:rsidRPr="00467385" w:rsidRDefault="009A167E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467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тис. грн</w:t>
            </w:r>
          </w:p>
          <w:p w:rsidR="009A167E" w:rsidRDefault="009A167E" w:rsidP="00685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vMerge w:val="restart"/>
          </w:tcPr>
          <w:p w:rsidR="009A167E" w:rsidRPr="00467385" w:rsidRDefault="009A167E" w:rsidP="00685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73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Очіку</w:t>
            </w:r>
            <w:r w:rsidR="003622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ваний резуль</w:t>
            </w:r>
            <w:r w:rsidRPr="004673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тат</w:t>
            </w:r>
          </w:p>
        </w:tc>
      </w:tr>
      <w:tr w:rsidR="00591131" w:rsidTr="007223AE">
        <w:trPr>
          <w:trHeight w:val="1110"/>
        </w:trPr>
        <w:tc>
          <w:tcPr>
            <w:tcW w:w="1882" w:type="dxa"/>
            <w:vMerge/>
          </w:tcPr>
          <w:p w:rsidR="00A86B32" w:rsidRPr="002B3FEE" w:rsidRDefault="00A86B32" w:rsidP="006856B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344" w:type="dxa"/>
            <w:vMerge/>
          </w:tcPr>
          <w:p w:rsidR="00A86B32" w:rsidRPr="002B3FEE" w:rsidRDefault="00A86B32" w:rsidP="00685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vMerge/>
          </w:tcPr>
          <w:p w:rsidR="00A86B32" w:rsidRPr="002B3FEE" w:rsidRDefault="00A86B32" w:rsidP="00685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65" w:type="dxa"/>
            <w:vMerge/>
          </w:tcPr>
          <w:p w:rsidR="00A86B32" w:rsidRPr="002B3FEE" w:rsidRDefault="00A86B32" w:rsidP="00685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:rsidR="00A86B32" w:rsidRPr="002B3FEE" w:rsidRDefault="00A86B32" w:rsidP="006856B7">
            <w:pPr>
              <w:jc w:val="center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4"/>
                <w:lang w:val="uk-UA" w:eastAsia="ja-JP" w:bidi="fa-IR"/>
              </w:rPr>
            </w:pPr>
          </w:p>
        </w:tc>
        <w:tc>
          <w:tcPr>
            <w:tcW w:w="1040" w:type="dxa"/>
          </w:tcPr>
          <w:p w:rsidR="00A86B32" w:rsidRPr="00467385" w:rsidRDefault="00A86B3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1071" w:type="dxa"/>
          </w:tcPr>
          <w:p w:rsidR="00A86B32" w:rsidRPr="00467385" w:rsidRDefault="00A86B3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2027</w:t>
            </w:r>
          </w:p>
        </w:tc>
        <w:tc>
          <w:tcPr>
            <w:tcW w:w="1069" w:type="dxa"/>
          </w:tcPr>
          <w:p w:rsidR="00A86B32" w:rsidRPr="00467385" w:rsidRDefault="00A86B3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2028</w:t>
            </w:r>
          </w:p>
        </w:tc>
        <w:tc>
          <w:tcPr>
            <w:tcW w:w="1177" w:type="dxa"/>
          </w:tcPr>
          <w:p w:rsidR="00A86B32" w:rsidRPr="00467385" w:rsidRDefault="00A86B32" w:rsidP="006856B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86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59" w:type="dxa"/>
            <w:vMerge/>
          </w:tcPr>
          <w:p w:rsidR="00A86B32" w:rsidRPr="00467385" w:rsidRDefault="00A86B32" w:rsidP="006856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591131" w:rsidTr="007223AE">
        <w:trPr>
          <w:trHeight w:val="407"/>
        </w:trPr>
        <w:tc>
          <w:tcPr>
            <w:tcW w:w="1882" w:type="dxa"/>
          </w:tcPr>
          <w:p w:rsidR="00A86B32" w:rsidRPr="009A167E" w:rsidRDefault="00A86B32" w:rsidP="006856B7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2344" w:type="dxa"/>
          </w:tcPr>
          <w:p w:rsidR="00A86B32" w:rsidRPr="009A167E" w:rsidRDefault="00A86B32" w:rsidP="006856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058" w:type="dxa"/>
          </w:tcPr>
          <w:p w:rsidR="00A86B32" w:rsidRPr="009A167E" w:rsidRDefault="00A86B32" w:rsidP="006856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65" w:type="dxa"/>
          </w:tcPr>
          <w:p w:rsidR="00A86B32" w:rsidRPr="009A167E" w:rsidRDefault="00A86B32" w:rsidP="006856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739" w:type="dxa"/>
          </w:tcPr>
          <w:p w:rsidR="00A86B32" w:rsidRPr="009A167E" w:rsidRDefault="00A86B32" w:rsidP="006856B7">
            <w:pPr>
              <w:jc w:val="center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uk-UA" w:eastAsia="ja-JP" w:bidi="fa-IR"/>
              </w:rPr>
            </w:pPr>
            <w:r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val="uk-UA" w:eastAsia="ja-JP" w:bidi="fa-IR"/>
              </w:rPr>
              <w:t>5</w:t>
            </w:r>
          </w:p>
        </w:tc>
        <w:tc>
          <w:tcPr>
            <w:tcW w:w="1040" w:type="dxa"/>
          </w:tcPr>
          <w:p w:rsidR="00A86B32" w:rsidRPr="009A167E" w:rsidRDefault="00A86B3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71" w:type="dxa"/>
          </w:tcPr>
          <w:p w:rsidR="00A86B32" w:rsidRPr="009A167E" w:rsidRDefault="00A86B3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69" w:type="dxa"/>
          </w:tcPr>
          <w:p w:rsidR="00A86B32" w:rsidRPr="009A167E" w:rsidRDefault="00A86B3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77" w:type="dxa"/>
          </w:tcPr>
          <w:p w:rsidR="00A86B32" w:rsidRPr="009A167E" w:rsidRDefault="00A86B32" w:rsidP="006856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59" w:type="dxa"/>
          </w:tcPr>
          <w:p w:rsidR="00A86B32" w:rsidRPr="009A167E" w:rsidRDefault="00A86B32" w:rsidP="006856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</w:tr>
      <w:tr w:rsidR="00125E52" w:rsidRPr="0036229B" w:rsidTr="00433809">
        <w:trPr>
          <w:trHeight w:val="407"/>
        </w:trPr>
        <w:tc>
          <w:tcPr>
            <w:tcW w:w="1882" w:type="dxa"/>
            <w:vMerge w:val="restart"/>
          </w:tcPr>
          <w:p w:rsidR="00125E52" w:rsidRPr="00433809" w:rsidRDefault="00125E52" w:rsidP="006856B7">
            <w:pPr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</w:pPr>
            <w:r w:rsidRPr="00433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1.Організація профілактики правопорушень </w:t>
            </w:r>
          </w:p>
          <w:p w:rsidR="00125E52" w:rsidRPr="00433809" w:rsidRDefault="00125E52" w:rsidP="006856B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4" w:type="dxa"/>
          </w:tcPr>
          <w:p w:rsidR="00125E52" w:rsidRPr="00433809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1.1.Проведення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мо-ніторингу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стану законності та право-порядку,  суспільно-політичної ситуації в місті з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ураху-ванням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факторів, що сприяють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загострен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-ню криміногенної ситуації</w:t>
            </w:r>
          </w:p>
        </w:tc>
        <w:tc>
          <w:tcPr>
            <w:tcW w:w="1058" w:type="dxa"/>
          </w:tcPr>
          <w:p w:rsidR="00125E52" w:rsidRPr="00433809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–2028 роки</w:t>
            </w:r>
          </w:p>
          <w:p w:rsidR="00125E52" w:rsidRPr="00433809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5" w:type="dxa"/>
            <w:shd w:val="clear" w:color="auto" w:fill="FFFFFF" w:themeFill="background1"/>
          </w:tcPr>
          <w:p w:rsidR="00125E52" w:rsidRPr="00433809" w:rsidRDefault="00125E52" w:rsidP="006856B7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Відділ взаємодії з правоохоронними органами та оборо-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нної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роботи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апа-рату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міської ради і виконкому,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упра-вління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преси, інформаційної дія-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льності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та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вну-трішньої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політики виконкому Криво-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різької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міської  ради, виконкоми районних у місті рад; Криворізьке районне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упра-вління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Головного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упра-вління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Націона-льної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в </w:t>
            </w:r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Дніпропетровській області, Полк патрульної поліції в місті Кривий Ріг Управління пат-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в Дніпропетровській області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Департа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-менту патрульної поліції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Націона-льної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України  (за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зго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-дою)</w:t>
            </w:r>
          </w:p>
        </w:tc>
        <w:tc>
          <w:tcPr>
            <w:tcW w:w="1739" w:type="dxa"/>
          </w:tcPr>
          <w:p w:rsidR="00125E52" w:rsidRPr="00A86B32" w:rsidRDefault="00125E52" w:rsidP="006856B7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uk-UA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Криворізької міської територіальної гро</w:t>
            </w:r>
            <w:r w:rsidRPr="00A86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Pr="00AB1EE5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AB1EE5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AB1EE5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AB1EE5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A86B3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Визначення факто</w:t>
            </w:r>
            <w:r w:rsidRPr="00A86B3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рів, що </w:t>
            </w:r>
            <w:r w:rsidRPr="00A86B32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ar-SA"/>
              </w:rPr>
              <w:t>сприяють</w:t>
            </w:r>
            <w:r w:rsidRPr="00A86B3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погіршенню кри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міно</w:t>
            </w:r>
            <w:r w:rsidRPr="00A86B3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генної ситуації для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 w:eastAsia="ar-SA"/>
              </w:rPr>
              <w:t>відпові</w:t>
            </w:r>
            <w:r w:rsidRPr="00A86B32">
              <w:rPr>
                <w:rFonts w:ascii="Times New Roman" w:hAnsi="Times New Roman" w:cs="Times New Roman"/>
                <w:spacing w:val="-10"/>
                <w:sz w:val="24"/>
                <w:szCs w:val="24"/>
                <w:lang w:val="uk-UA" w:eastAsia="ar-S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ного реагу</w:t>
            </w:r>
            <w:r w:rsidRPr="00A86B3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вання</w:t>
            </w:r>
          </w:p>
        </w:tc>
      </w:tr>
      <w:tr w:rsidR="00125E52" w:rsidRPr="004B6FE5" w:rsidTr="0027516E">
        <w:trPr>
          <w:trHeight w:val="553"/>
        </w:trPr>
        <w:tc>
          <w:tcPr>
            <w:tcW w:w="1882" w:type="dxa"/>
            <w:vMerge/>
          </w:tcPr>
          <w:p w:rsidR="00125E52" w:rsidRPr="00433809" w:rsidRDefault="00125E52" w:rsidP="006856B7">
            <w:pPr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4" w:type="dxa"/>
          </w:tcPr>
          <w:p w:rsidR="00125E52" w:rsidRPr="00433809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1.2.Удосконалення механізму опера-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тивного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реагування правоохоронними органами на заяви та повідомлення про скоєні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правопору-шення</w:t>
            </w:r>
            <w:proofErr w:type="spellEnd"/>
          </w:p>
        </w:tc>
        <w:tc>
          <w:tcPr>
            <w:tcW w:w="1058" w:type="dxa"/>
          </w:tcPr>
          <w:p w:rsidR="00125E52" w:rsidRPr="00433809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2026 – </w:t>
            </w:r>
          </w:p>
          <w:p w:rsidR="0027516E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8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2028 роки</w:t>
            </w: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P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516E" w:rsidRDefault="0027516E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Pr="0027516E" w:rsidRDefault="00125E52" w:rsidP="00275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</w:tcPr>
          <w:p w:rsidR="00125E52" w:rsidRPr="00433809" w:rsidRDefault="00125E52" w:rsidP="004166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Криворізьке районне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упра-вління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Головного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управ-ління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Націона-льної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в Дніпропетровській області, Полк патрульної поліції в місті Кривий Ріг Управління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патру-льної</w:t>
            </w:r>
            <w:proofErr w:type="spellEnd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       поліції в Дніпропетровській області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Департа</w:t>
            </w:r>
            <w:proofErr w:type="spellEnd"/>
            <w:r w:rsidR="004166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менту патрульної поліції </w:t>
            </w:r>
            <w:proofErr w:type="spellStart"/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Національ</w:t>
            </w:r>
            <w:r w:rsidR="0041660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4166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ar-SA"/>
              </w:rPr>
              <w:t>ної</w:t>
            </w:r>
            <w:proofErr w:type="spellEnd"/>
            <w:r w:rsidRPr="004166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ar-SA"/>
              </w:rPr>
              <w:t xml:space="preserve"> поліції України,</w:t>
            </w:r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Військова частина 3011 Національної </w:t>
            </w:r>
            <w:r w:rsidRPr="0043380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гвардії України(за згодою)</w:t>
            </w:r>
          </w:p>
        </w:tc>
        <w:tc>
          <w:tcPr>
            <w:tcW w:w="1739" w:type="dxa"/>
          </w:tcPr>
          <w:p w:rsidR="00125E52" w:rsidRPr="004B6FE5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Криворізької міської територіальної гро</w:t>
            </w:r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Pr="00AB1EE5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AB1EE5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8D5554" w:rsidRDefault="00125E52" w:rsidP="006856B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Зменшення випадків не оперативного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реагувавння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</w:t>
            </w:r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воохоро-нними</w:t>
            </w:r>
            <w:proofErr w:type="spellEnd"/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нами на зая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</w:t>
            </w:r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млення</w:t>
            </w:r>
            <w:proofErr w:type="spellEnd"/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ско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єні право-пору</w:t>
            </w:r>
            <w:r w:rsidRPr="004B6F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</w:t>
            </w:r>
          </w:p>
        </w:tc>
      </w:tr>
      <w:tr w:rsidR="00125E52" w:rsidRPr="00571ABF" w:rsidTr="006917BE">
        <w:trPr>
          <w:trHeight w:val="407"/>
        </w:trPr>
        <w:tc>
          <w:tcPr>
            <w:tcW w:w="1882" w:type="dxa"/>
            <w:vMerge/>
          </w:tcPr>
          <w:p w:rsidR="00125E52" w:rsidRPr="009A167E" w:rsidRDefault="00125E52" w:rsidP="006856B7">
            <w:pPr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4" w:type="dxa"/>
          </w:tcPr>
          <w:p w:rsidR="00125E52" w:rsidRPr="00571ABF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1.3.Інформування населення через медіа про  роботу пра</w:t>
            </w:r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ронних органів мі</w:t>
            </w:r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розслідува</w:t>
            </w:r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кри-мінальних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най</w:t>
            </w:r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резонансних зло-чинів та право-порушень, вияв-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</w:t>
            </w:r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озслідування причини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умови, що сприяли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-ня правопору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шень</w:t>
            </w:r>
          </w:p>
          <w:p w:rsidR="00125E52" w:rsidRPr="00A86B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2026 –2028 роки</w:t>
            </w:r>
          </w:p>
        </w:tc>
        <w:tc>
          <w:tcPr>
            <w:tcW w:w="2165" w:type="dxa"/>
          </w:tcPr>
          <w:p w:rsidR="00125E52" w:rsidRPr="00571ABF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Відділ взаємодії з правоохоронними орга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нами та оборо-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нної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роботи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апа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-рату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міської ради і викон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кому,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управ-ління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преси,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інфо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рмаційної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діяльно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сті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та внутрішньої політики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-кому Криворізької місь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кої ради, ви-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конкоми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район-них у місті рад; Криворізьке районне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упра-вління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 поліції Голо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ціона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ліції в Дні-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пропетровській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області (за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зго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-дою)</w:t>
            </w:r>
          </w:p>
        </w:tc>
        <w:tc>
          <w:tcPr>
            <w:tcW w:w="1739" w:type="dxa"/>
          </w:tcPr>
          <w:p w:rsidR="00125E52" w:rsidRPr="00571ABF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Криворізької міської територіальної гро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571ABF" w:rsidRDefault="00125E52" w:rsidP="006856B7">
            <w:pPr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рівня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поінфо-рмованості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населе</w:t>
            </w:r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оздоровлення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</w:t>
            </w:r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логіч</w:t>
            </w:r>
            <w:proofErr w:type="spellEnd"/>
            <w:r w:rsidRPr="00571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-ного клімату в місті</w:t>
            </w:r>
          </w:p>
          <w:p w:rsidR="00125E52" w:rsidRPr="004B6FE5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5E52" w:rsidRPr="00571ABF" w:rsidTr="0040712F">
        <w:trPr>
          <w:trHeight w:val="2007"/>
        </w:trPr>
        <w:tc>
          <w:tcPr>
            <w:tcW w:w="1882" w:type="dxa"/>
            <w:vMerge/>
          </w:tcPr>
          <w:p w:rsidR="00125E52" w:rsidRPr="00571ABF" w:rsidRDefault="00125E52" w:rsidP="006856B7">
            <w:pPr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4" w:type="dxa"/>
          </w:tcPr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1.4.Проведення 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лактичних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інформаційно-про-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вітницьких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ходів, спрямо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ваних на неприйняття сус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вом </w:t>
            </w:r>
            <w:r w:rsidR="00522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про-</w:t>
            </w:r>
          </w:p>
          <w:p w:rsidR="0041660D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типрав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діянь, форму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здо-рового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способу життя, запобігання проявам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ксе-нофобії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расової та  етнічної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мінації</w:t>
            </w:r>
            <w:proofErr w:type="spellEnd"/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-кості й насильс</w:t>
            </w:r>
            <w:r w:rsidRPr="00571A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тому числі серед неповнолітніх та молоді. Розробка пам’ятки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-чергових дій пер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соналу під-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приємств</w:t>
            </w:r>
            <w:proofErr w:type="spellEnd"/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установ та організацій,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лежно</w:t>
            </w:r>
            <w:proofErr w:type="spellEnd"/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 форми власності, у разі отримання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інфо-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рмації</w:t>
            </w:r>
            <w:proofErr w:type="spellEnd"/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або загрозу вчи-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-стично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акту, у першу чергу на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об’єктах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підви-щеного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ризику та життєзабезпе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</w:t>
            </w:r>
          </w:p>
          <w:p w:rsidR="0041660D" w:rsidRPr="0041660D" w:rsidRDefault="0041660D" w:rsidP="004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Pr="0041660D" w:rsidRDefault="00125E52" w:rsidP="004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–2028 роки</w:t>
            </w:r>
          </w:p>
        </w:tc>
        <w:tc>
          <w:tcPr>
            <w:tcW w:w="2165" w:type="dxa"/>
          </w:tcPr>
          <w:p w:rsidR="00522217" w:rsidRDefault="00125E52" w:rsidP="00407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Відділ взаємодії з правоохо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ронними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орга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нами та оборо-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нної</w:t>
            </w:r>
            <w:proofErr w:type="spellEnd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роботи 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апа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-рату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міської ради і викон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кому,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депар-тамент</w:t>
            </w:r>
            <w:proofErr w:type="spellEnd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="0052221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 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освіти </w:t>
            </w:r>
            <w:r w:rsidR="0052221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 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і </w:t>
            </w:r>
          </w:p>
          <w:p w:rsidR="00125E52" w:rsidRPr="0040712F" w:rsidRDefault="00125E52" w:rsidP="00407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науки, служба у справах дітей виконкому Криво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різької</w:t>
            </w:r>
            <w:proofErr w:type="spellEnd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місько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ї ради, виконкоми районних у місті рад; Криворізьке район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не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управлін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-ня поліції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-ного управління Націона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льної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Дніпропе-тровській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області, Полк патру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льної поліції в місті Кривий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 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Ріг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патрульної по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ліції в Дніпро-петровській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обла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Департаменту пат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рульної 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іції Національної по-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Украї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ни, Відді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 в місті Кривому Розі Управлін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ня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безпеки Украї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ни у Дніпро-петровській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обла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(за зго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дою)</w:t>
            </w:r>
          </w:p>
        </w:tc>
        <w:tc>
          <w:tcPr>
            <w:tcW w:w="1739" w:type="dxa"/>
          </w:tcPr>
          <w:p w:rsidR="00125E52" w:rsidRPr="007E4995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8C0729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7E4995" w:rsidRDefault="00125E52" w:rsidP="006856B7">
            <w:pPr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Поліп</w:t>
            </w:r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шення</w:t>
            </w:r>
          </w:p>
          <w:p w:rsidR="00522217" w:rsidRDefault="00125E52" w:rsidP="006856B7">
            <w:pPr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стану </w:t>
            </w:r>
            <w:proofErr w:type="spellStart"/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грома-дського</w:t>
            </w:r>
            <w:proofErr w:type="spellEnd"/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-рядку та гро-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мадсь</w:t>
            </w:r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кої</w:t>
            </w:r>
            <w:proofErr w:type="spellEnd"/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без-пеки. </w:t>
            </w:r>
            <w:proofErr w:type="spellStart"/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Покра-щення</w:t>
            </w:r>
            <w:proofErr w:type="spellEnd"/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222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proofErr w:type="spellStart"/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125E52" w:rsidRPr="007E4995" w:rsidRDefault="00125E52" w:rsidP="006856B7">
            <w:pPr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-пси-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атмо</w:t>
            </w:r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сфери в місті</w:t>
            </w:r>
          </w:p>
          <w:p w:rsidR="00125E52" w:rsidRPr="00571ABF" w:rsidRDefault="00125E52" w:rsidP="006856B7">
            <w:pPr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5E52" w:rsidRPr="00571ABF" w:rsidTr="0040712F">
        <w:trPr>
          <w:trHeight w:val="774"/>
        </w:trPr>
        <w:tc>
          <w:tcPr>
            <w:tcW w:w="1882" w:type="dxa"/>
            <w:vMerge w:val="restart"/>
          </w:tcPr>
          <w:p w:rsidR="00125E52" w:rsidRDefault="00125E52" w:rsidP="00D37E65">
            <w:pPr>
              <w:spacing w:line="228" w:lineRule="auto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2.Запобі</w:t>
            </w:r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припинення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25E52" w:rsidRPr="00370F85" w:rsidRDefault="00125E52" w:rsidP="00D37E65">
            <w:pPr>
              <w:spacing w:line="228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руше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грома-дського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порядку й осла</w:t>
            </w:r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блення дії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</w:t>
            </w:r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ногенних 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акторів,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профі-лактика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проти-пра</w:t>
            </w:r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вної </w:t>
            </w:r>
            <w:proofErr w:type="spellStart"/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пове-дінки</w:t>
            </w:r>
            <w:proofErr w:type="spellEnd"/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непо-внолітніх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моти-</w:t>
            </w:r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вація</w:t>
            </w:r>
            <w:proofErr w:type="spellEnd"/>
            <w:r w:rsidRPr="00370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позитив-них змін</w:t>
            </w:r>
            <w:r w:rsidR="00D37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особи-</w:t>
            </w:r>
            <w:proofErr w:type="spellStart"/>
            <w:r w:rsidR="00D37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стості</w:t>
            </w:r>
            <w:proofErr w:type="spellEnd"/>
            <w:r w:rsidR="00D37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поліп-</w:t>
            </w:r>
            <w:proofErr w:type="spellStart"/>
            <w:r w:rsidR="00D37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</w:t>
            </w:r>
            <w:proofErr w:type="spellEnd"/>
            <w:r w:rsidR="00D37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7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proofErr w:type="spellEnd"/>
            <w:r w:rsidR="00D37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-них стосунків</w:t>
            </w:r>
          </w:p>
        </w:tc>
        <w:tc>
          <w:tcPr>
            <w:tcW w:w="2344" w:type="dxa"/>
          </w:tcPr>
          <w:p w:rsidR="00125E52" w:rsidRPr="00370F85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2.1.Застосування сучасних технічних засо</w:t>
            </w:r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бів (зв’язку, </w:t>
            </w:r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фіксації </w:t>
            </w:r>
            <w:proofErr w:type="spellStart"/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раво</w:t>
            </w:r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-рушень, електрон-них носіїв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інфо-</w:t>
            </w:r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рмації</w:t>
            </w:r>
            <w:proofErr w:type="spellEnd"/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ком’ютерної</w:t>
            </w:r>
            <w:proofErr w:type="spellEnd"/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ніки, об</w:t>
            </w:r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ладнання для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експертиз тощо), телевізійного та аудіо</w:t>
            </w:r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візуального обладнання,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матеріалів для ство</w:t>
            </w:r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рення тре-</w:t>
            </w:r>
            <w:proofErr w:type="spellStart"/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нувально</w:t>
            </w:r>
            <w:proofErr w:type="spellEnd"/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вигульно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370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майданчика</w:t>
            </w:r>
          </w:p>
          <w:p w:rsidR="00125E52" w:rsidRPr="00571ABF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 2028 роки</w:t>
            </w:r>
          </w:p>
        </w:tc>
        <w:tc>
          <w:tcPr>
            <w:tcW w:w="2165" w:type="dxa"/>
          </w:tcPr>
          <w:p w:rsidR="00522217" w:rsidRDefault="00125E52" w:rsidP="002751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Криворізьке районне 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упра-вління</w:t>
            </w:r>
            <w:proofErr w:type="spellEnd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 поліції  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уп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ціона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ліції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Дніпропетровській області, Полк патру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поліції в місті Крив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Ріг Управління патрульної поліції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пропетро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вській</w:t>
            </w:r>
            <w:proofErr w:type="spellEnd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 Департаменту пат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поліції Націо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нальної полі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Війсь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частина 3011  На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ціональної 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гва-рдії</w:t>
            </w:r>
            <w:proofErr w:type="spellEnd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 у місті 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</w:t>
            </w:r>
            <w:r w:rsidR="002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вому</w:t>
            </w:r>
            <w:proofErr w:type="spellEnd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Розі 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</w:t>
            </w:r>
            <w:r w:rsidR="002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ління</w:t>
            </w:r>
            <w:proofErr w:type="spellEnd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бе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зпеки України в Дніпропетров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ській області, 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Міжра</w:t>
            </w:r>
            <w:r w:rsidR="002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7516E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йонний</w:t>
            </w:r>
            <w:proofErr w:type="spellEnd"/>
            <w:r w:rsidRPr="0027516E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відділ </w:t>
            </w:r>
            <w:proofErr w:type="spellStart"/>
            <w:r w:rsidRPr="0027516E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Управ</w:t>
            </w:r>
            <w:r w:rsidR="002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ління</w:t>
            </w:r>
            <w:proofErr w:type="spellEnd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стратегічних розсліду</w:t>
            </w:r>
            <w:r w:rsidR="002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ань Де</w:t>
            </w:r>
            <w:r w:rsidR="002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партаменту</w:t>
            </w:r>
            <w:proofErr w:type="spellEnd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</w:t>
            </w:r>
            <w:r w:rsidR="002751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тегічних</w:t>
            </w:r>
            <w:proofErr w:type="spellEnd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46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дувань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поліції України, </w:t>
            </w:r>
            <w:r w:rsidR="00522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Дні-</w:t>
            </w:r>
          </w:p>
          <w:p w:rsidR="00125E52" w:rsidRPr="007E4995" w:rsidRDefault="00125E52" w:rsidP="002751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пропе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тровський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дний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експертно-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криміналісти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чний центр МВС 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Сектор 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ювена-льної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Кривий Ріг філії Державної уста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Дні-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ропетровській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 (за 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-дою)</w:t>
            </w:r>
          </w:p>
        </w:tc>
        <w:tc>
          <w:tcPr>
            <w:tcW w:w="1739" w:type="dxa"/>
          </w:tcPr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обсяг кош</w:t>
            </w:r>
            <w:r w:rsidRPr="007E49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тів, у тому числі:</w:t>
            </w:r>
          </w:p>
          <w:p w:rsidR="00125E52" w:rsidRPr="00DE468F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держа</w:t>
            </w:r>
            <w:r w:rsidRPr="00DE46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ний бюджет,</w:t>
            </w:r>
          </w:p>
          <w:p w:rsidR="00125E52" w:rsidRPr="00DE468F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Pr="00DE468F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63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обласний </w:t>
            </w:r>
            <w:r w:rsidRPr="00DE46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бюджет,</w:t>
            </w:r>
          </w:p>
          <w:p w:rsidR="00125E52" w:rsidRPr="00DE468F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Pr="00DE468F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Криворізької міської територі</w:t>
            </w:r>
            <w:r w:rsidRPr="00DE46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альної громади,</w:t>
            </w:r>
          </w:p>
          <w:p w:rsidR="00125E52" w:rsidRPr="00DE468F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Pr="00DE468F" w:rsidRDefault="00125E52" w:rsidP="0068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6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джерела</w:t>
            </w:r>
          </w:p>
          <w:p w:rsidR="00125E52" w:rsidRPr="00DE468F" w:rsidRDefault="00125E52" w:rsidP="00685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Pr="007E4995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AD50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E4995" w:rsidRDefault="00125E52" w:rsidP="005E050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Default="00125E52" w:rsidP="0037776B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37776B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AD50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37776B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37776B" w:rsidRDefault="00125E52" w:rsidP="003777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69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AD50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77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AD50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52026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759" w:type="dxa"/>
          </w:tcPr>
          <w:p w:rsidR="00125E52" w:rsidRPr="007E4995" w:rsidRDefault="00125E52" w:rsidP="0068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Профі</w:t>
            </w:r>
            <w:r w:rsidRPr="007E4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лактика</w:t>
            </w:r>
          </w:p>
          <w:p w:rsidR="00125E52" w:rsidRPr="00595126" w:rsidRDefault="00125E52" w:rsidP="0068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запобігання порушенням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громад</w:t>
            </w:r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ського 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й ослаблення дії криміноген</w:t>
            </w:r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</w:t>
            </w:r>
          </w:p>
          <w:p w:rsidR="00125E52" w:rsidRPr="00595126" w:rsidRDefault="00125E52" w:rsidP="0068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факто</w:t>
            </w:r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рів,</w:t>
            </w:r>
          </w:p>
          <w:p w:rsidR="00125E52" w:rsidRPr="00595126" w:rsidRDefault="00125E52" w:rsidP="0068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</w:t>
            </w:r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роз-</w:t>
            </w:r>
            <w:proofErr w:type="spellStart"/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криттю</w:t>
            </w:r>
            <w:proofErr w:type="spellEnd"/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чинів</w:t>
            </w:r>
          </w:p>
          <w:p w:rsidR="00125E52" w:rsidRPr="007E4995" w:rsidRDefault="00125E52" w:rsidP="006856B7">
            <w:pPr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5E52" w:rsidRPr="00571ABF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595126" w:rsidRDefault="00125E52" w:rsidP="00AA2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2.2.Проведення ком-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опе-ративно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розшу-кових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за ви</w:t>
            </w:r>
            <w:r w:rsidRPr="00595126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дами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злочин</w:t>
            </w:r>
            <w:r w:rsidRPr="00595126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ності,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кримінальна,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ди-тяча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підліткова, боротьба з не-законним обігом нар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котичних 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 2028 роки</w:t>
            </w:r>
          </w:p>
        </w:tc>
        <w:tc>
          <w:tcPr>
            <w:tcW w:w="2165" w:type="dxa"/>
          </w:tcPr>
          <w:p w:rsidR="00125E52" w:rsidRPr="005951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Криворізьке ра-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йонне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управління  поліції Головного управління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Націо-нальної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поліції в Дніпропетро</w:t>
            </w:r>
            <w:r w:rsidRPr="0059512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вській області (за згодою)</w:t>
            </w:r>
          </w:p>
        </w:tc>
        <w:tc>
          <w:tcPr>
            <w:tcW w:w="1739" w:type="dxa"/>
          </w:tcPr>
          <w:p w:rsidR="00125E52" w:rsidRPr="005951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Криворізької міської територіальної гро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595126" w:rsidRDefault="00125E52" w:rsidP="0068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пору-шень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молоді</w:t>
            </w:r>
          </w:p>
        </w:tc>
      </w:tr>
      <w:tr w:rsidR="00125E52" w:rsidRPr="00571ABF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595126" w:rsidRDefault="00125E52" w:rsidP="006856B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2.3.Проведення за-ходів, спрямо</w:t>
            </w:r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на профілактику правопорушень се-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молоді в роз-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важаль</w:t>
            </w:r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</w:t>
            </w:r>
            <w:proofErr w:type="spellEnd"/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закладах, місцях масового </w:t>
            </w:r>
            <w:r w:rsidRPr="005951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відпочинку та інших громадських місцях </w:t>
            </w:r>
          </w:p>
          <w:p w:rsidR="00125E52" w:rsidRPr="005951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 2028 роки</w:t>
            </w:r>
          </w:p>
        </w:tc>
        <w:tc>
          <w:tcPr>
            <w:tcW w:w="2165" w:type="dxa"/>
          </w:tcPr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</w:pPr>
            <w:r w:rsidRPr="005951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Криворізьке ра-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йонне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управління  поліції Головного управління На-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ціона</w:t>
            </w:r>
            <w:r w:rsidRPr="005951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льної</w:t>
            </w:r>
            <w:proofErr w:type="spellEnd"/>
            <w:r w:rsidRPr="005951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поліції в Дніпропетровській області, </w:t>
            </w:r>
            <w:r w:rsidRPr="005951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Полк пат-</w:t>
            </w:r>
          </w:p>
          <w:p w:rsidR="00125E52" w:rsidRPr="00595126" w:rsidRDefault="00125E52" w:rsidP="006856B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5951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lastRenderedPageBreak/>
              <w:t>рульної</w:t>
            </w:r>
            <w:proofErr w:type="spellEnd"/>
            <w:r w:rsidRPr="005951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в місті Кривий Ріг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Управління пат-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в Дніпропетровській області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Депа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-менту пат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рульної поліції 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Націона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Украї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ни,</w:t>
            </w:r>
            <w:r w:rsidRPr="00595126"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Військо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ва частина 3011 Національної </w:t>
            </w:r>
            <w:proofErr w:type="spellStart"/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гва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рдії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України (за згодою)</w:t>
            </w:r>
          </w:p>
        </w:tc>
        <w:tc>
          <w:tcPr>
            <w:tcW w:w="1739" w:type="dxa"/>
          </w:tcPr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Криворізької міської</w:t>
            </w:r>
          </w:p>
          <w:p w:rsidR="00125E52" w:rsidRPr="005951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595126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пору-шень</w:t>
            </w:r>
            <w:proofErr w:type="spellEnd"/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молоді</w:t>
            </w:r>
          </w:p>
        </w:tc>
      </w:tr>
      <w:tr w:rsidR="00125E52" w:rsidRPr="0093005B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5951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 Забезпечення грома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дського по-рядку під час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 масо</w:t>
            </w:r>
            <w:r w:rsidRPr="0059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заходів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 2028 роки</w:t>
            </w:r>
          </w:p>
        </w:tc>
        <w:tc>
          <w:tcPr>
            <w:tcW w:w="2165" w:type="dxa"/>
          </w:tcPr>
          <w:p w:rsidR="00125E52" w:rsidRPr="0093005B" w:rsidRDefault="00125E52" w:rsidP="006856B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Криворізьке ра-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йонне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управління поліції Головного управління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Націо-нальної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поліції в Дніпропетро</w:t>
            </w:r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вській області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    </w:t>
            </w:r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(за </w:t>
            </w:r>
            <w:proofErr w:type="spellStart"/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дою)</w:t>
            </w:r>
          </w:p>
        </w:tc>
        <w:tc>
          <w:tcPr>
            <w:tcW w:w="1739" w:type="dxa"/>
          </w:tcPr>
          <w:p w:rsidR="00125E52" w:rsidRPr="0093005B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Криворізької міської територіальної гро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93005B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правопору-шенням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прове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масових заходів</w:t>
            </w:r>
          </w:p>
        </w:tc>
      </w:tr>
      <w:tr w:rsidR="00125E52" w:rsidRPr="0093005B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93005B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2.5.Залучення гро-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вань</w:t>
            </w:r>
            <w:proofErr w:type="spellEnd"/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 охо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рони гро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</w:t>
            </w:r>
          </w:p>
          <w:p w:rsidR="00125E52" w:rsidRPr="0093005B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 2028 роки</w:t>
            </w:r>
          </w:p>
        </w:tc>
        <w:tc>
          <w:tcPr>
            <w:tcW w:w="2165" w:type="dxa"/>
          </w:tcPr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Відділ взаємодії з правоохоронними органами та </w:t>
            </w:r>
            <w:proofErr w:type="spellStart"/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обо-ронної</w:t>
            </w:r>
            <w:proofErr w:type="spellEnd"/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роботи апарату міської ради і виконкому, виконко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ми </w:t>
            </w:r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район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них у місті рад;  Криворізьке район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-не </w:t>
            </w:r>
            <w:r w:rsidR="0052221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управління</w:t>
            </w:r>
            <w:r w:rsidR="0052221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</w:p>
          <w:p w:rsidR="00125E52" w:rsidRPr="0093005B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lastRenderedPageBreak/>
              <w:t>ліції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Головного упра</w:t>
            </w:r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вління </w:t>
            </w:r>
            <w:proofErr w:type="spellStart"/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Націо-нальної</w:t>
            </w:r>
            <w:proofErr w:type="spellEnd"/>
            <w:r w:rsidRPr="0093005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поліції в Дніпропетровській області (за згодою)</w:t>
            </w:r>
          </w:p>
        </w:tc>
        <w:tc>
          <w:tcPr>
            <w:tcW w:w="1739" w:type="dxa"/>
          </w:tcPr>
          <w:p w:rsidR="00125E52" w:rsidRPr="0093005B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Криворізької міської територіальної гро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93005B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дку</w:t>
            </w:r>
            <w:proofErr w:type="spellEnd"/>
          </w:p>
        </w:tc>
      </w:tr>
      <w:tr w:rsidR="00125E52" w:rsidRPr="0093005B" w:rsidTr="006917BE">
        <w:trPr>
          <w:trHeight w:val="274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93005B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2.6.Проведе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 серед  населення роз’яснюва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щодо участі  громадян у охо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роні гро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по-рядку, ужиття за-хо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утворення гро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мадських фор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мувань</w:t>
            </w:r>
            <w:proofErr w:type="spellEnd"/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 2028 роки</w:t>
            </w:r>
          </w:p>
        </w:tc>
        <w:tc>
          <w:tcPr>
            <w:tcW w:w="2165" w:type="dxa"/>
          </w:tcPr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Відділ взаємодії з правоохоронними органами та </w:t>
            </w:r>
            <w:proofErr w:type="spellStart"/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обо-ронної</w:t>
            </w:r>
            <w:proofErr w:type="spellEnd"/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роботи апарату міської </w:t>
            </w:r>
            <w:proofErr w:type="spellStart"/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ди</w:t>
            </w:r>
            <w:proofErr w:type="spellEnd"/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і викон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кому, виконко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ми район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них у місті рад; Криворізьке район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-не управління поліції Головного управління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Націо-на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льної</w:t>
            </w:r>
            <w:proofErr w:type="spellEnd"/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полі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ції в Дніпропетровській області 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(за згодою), 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Полк патрульної поліції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в місті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Кри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вий Ріг Управління 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атрульної поліції в Дніпропетро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вській області </w:t>
            </w:r>
            <w:proofErr w:type="spellStart"/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менту патрульної поліції </w:t>
            </w:r>
            <w:proofErr w:type="spellStart"/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Національ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ної</w:t>
            </w:r>
            <w:proofErr w:type="spellEnd"/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України</w:t>
            </w: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125E52" w:rsidRPr="00EF7697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EF76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739" w:type="dxa"/>
          </w:tcPr>
          <w:p w:rsidR="00125E52" w:rsidRPr="0093005B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Криворізької міської територіальної гро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EF7697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уча-сті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охороні грома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дського порядку</w:t>
            </w: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EF7697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22217" w:rsidRDefault="00522217"/>
    <w:tbl>
      <w:tblPr>
        <w:tblStyle w:val="a7"/>
        <w:tblpPr w:leftFromText="180" w:rightFromText="180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1882"/>
        <w:gridCol w:w="2344"/>
        <w:gridCol w:w="1058"/>
        <w:gridCol w:w="2165"/>
        <w:gridCol w:w="1739"/>
        <w:gridCol w:w="1040"/>
        <w:gridCol w:w="1071"/>
        <w:gridCol w:w="1069"/>
        <w:gridCol w:w="1177"/>
        <w:gridCol w:w="1759"/>
      </w:tblGrid>
      <w:tr w:rsidR="00125E52" w:rsidRPr="002E5612" w:rsidTr="006917BE">
        <w:trPr>
          <w:trHeight w:val="407"/>
        </w:trPr>
        <w:tc>
          <w:tcPr>
            <w:tcW w:w="1882" w:type="dxa"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522217" w:rsidRDefault="00125E52" w:rsidP="002751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2.7.Створення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локальної мережі системи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-стере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ження</w:t>
            </w:r>
            <w:proofErr w:type="spellEnd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 </w:t>
            </w:r>
            <w:proofErr w:type="spellStart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</w:t>
            </w:r>
            <w:r w:rsidR="002751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вого</w:t>
            </w:r>
            <w:proofErr w:type="spellEnd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Рогу, до складу якої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ввійдуть наявні 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новані</w:t>
            </w:r>
            <w:proofErr w:type="spellEnd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придбання камери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ідеоспостереження (фінансова під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три</w:t>
            </w:r>
            <w:r w:rsidR="002751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мка</w:t>
            </w:r>
            <w:proofErr w:type="spellEnd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оплату пра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ці, енерго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носії та інші видатки пов’язані з монта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жем, уведення в мережу,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-чення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пусконала-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годжувальних</w:t>
            </w:r>
            <w:proofErr w:type="spellEnd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біт, підтримка </w:t>
            </w:r>
            <w:proofErr w:type="spellStart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цездатності</w:t>
            </w:r>
            <w:proofErr w:type="spellEnd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теми, джерел 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зервного</w:t>
            </w:r>
            <w:proofErr w:type="spellEnd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живлення в комплекті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шаф під джерела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-рвного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живлення в комплекті тощо), придбання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спе-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нік</w:t>
            </w:r>
            <w:r w:rsidR="00EB0F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 для організації процесу встано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ння, обслуговування камер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  <w:p w:rsidR="00125E52" w:rsidRPr="00EF7697" w:rsidRDefault="00125E52" w:rsidP="002751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стереження</w:t>
            </w:r>
            <w:proofErr w:type="spellEnd"/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шляхом поповнення статут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ного капіталу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 2028 роки</w:t>
            </w:r>
          </w:p>
        </w:tc>
        <w:tc>
          <w:tcPr>
            <w:tcW w:w="2165" w:type="dxa"/>
          </w:tcPr>
          <w:p w:rsidR="00125E52" w:rsidRPr="00EF769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з питань 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-чайних ситуа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 та цивільного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захи-сту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населення ви-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конавчого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-тету Криворізької міської ради, Комунальне під-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мство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електрон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послуг» Криво-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різької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25E52" w:rsidRPr="00EF769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EF769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EF769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і науки виконкому Криво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різької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Pr="00EF7697" w:rsidRDefault="00125E52" w:rsidP="006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</w:tcPr>
          <w:p w:rsidR="00125E52" w:rsidRPr="0093005B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Криворізької міської територіальної гро</w:t>
            </w:r>
            <w:r w:rsidRPr="009300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14071,393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3000,000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14874,861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3177,000</w:t>
            </w:r>
          </w:p>
        </w:tc>
        <w:tc>
          <w:tcPr>
            <w:tcW w:w="1069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16812,205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52026" w:rsidRDefault="00125E52" w:rsidP="007C7F5E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3345,381</w:t>
            </w:r>
          </w:p>
        </w:tc>
        <w:tc>
          <w:tcPr>
            <w:tcW w:w="1177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45758,459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9522,381</w:t>
            </w:r>
          </w:p>
        </w:tc>
        <w:tc>
          <w:tcPr>
            <w:tcW w:w="1759" w:type="dxa"/>
          </w:tcPr>
          <w:p w:rsidR="00125E52" w:rsidRPr="00EF7697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запобігання поруше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громадського порядку й ослаблення 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криміноген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-них факторів, сприян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роз-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криттю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чинів</w:t>
            </w:r>
          </w:p>
          <w:p w:rsidR="00125E52" w:rsidRPr="00EF7697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5E52" w:rsidRPr="0093005B" w:rsidTr="007223AE">
        <w:trPr>
          <w:trHeight w:val="407"/>
        </w:trPr>
        <w:tc>
          <w:tcPr>
            <w:tcW w:w="1882" w:type="dxa"/>
            <w:vMerge w:val="restart"/>
          </w:tcPr>
          <w:p w:rsidR="00125E52" w:rsidRPr="00EF7697" w:rsidRDefault="00125E52" w:rsidP="0040355F">
            <w:pPr>
              <w:spacing w:line="228" w:lineRule="auto"/>
              <w:ind w:left="-120" w:right="-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3.Застосування нових форм 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методів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пра-во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порушень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авт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шляхах та водних об’єктах, </w:t>
            </w:r>
            <w:r w:rsidRPr="00EF769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підвищен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рів-ня дорожньої дисципліни, ефе-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опе-ра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но-роз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ходів у сфері </w:t>
            </w:r>
            <w:r w:rsidRPr="00EF7697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протидії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зло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чинності</w:t>
            </w:r>
          </w:p>
        </w:tc>
        <w:tc>
          <w:tcPr>
            <w:tcW w:w="2344" w:type="dxa"/>
          </w:tcPr>
          <w:p w:rsidR="00125E52" w:rsidRPr="00EF7697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3.1.Викорис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тання системи 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відеоспо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-стере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філактики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криття</w:t>
            </w:r>
            <w:proofErr w:type="spellEnd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F7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рушень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 2028 роки</w:t>
            </w:r>
          </w:p>
        </w:tc>
        <w:tc>
          <w:tcPr>
            <w:tcW w:w="2165" w:type="dxa"/>
          </w:tcPr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Криворізьке район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-не управління  по-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ліції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Головного управління На-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ціона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поліції в Дніпропетровській області, 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Полк пат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в місті Кривий Ріг Управління пат-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в Дніпропетровській області </w:t>
            </w:r>
            <w:proofErr w:type="spellStart"/>
            <w:r w:rsidRPr="009B38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Депа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ртаменту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патруль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9B38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ної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ції 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ціона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льної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поліції України</w:t>
            </w:r>
            <w:r w:rsidRPr="009B382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</w:p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B3826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739" w:type="dxa"/>
          </w:tcPr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міської терит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оріальної гро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  <w:p w:rsidR="00125E52" w:rsidRPr="009B3826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9B3826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безпеки дорож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нього руху, </w:t>
            </w:r>
            <w:proofErr w:type="spellStart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грома-дського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-рядку, роз-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зло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скоєних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транс-портних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</w:t>
            </w:r>
            <w:proofErr w:type="spellEnd"/>
          </w:p>
        </w:tc>
      </w:tr>
      <w:tr w:rsidR="00125E52" w:rsidRPr="0093005B" w:rsidTr="007223A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3.2.Виготовлення відеороликів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но-про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спря-мування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тного травматизму для демонстрації на місцевому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телеба-ченні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</w:t>
            </w:r>
          </w:p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тематичних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безпе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дорожнього руху для інформування населення. Про-ведення лекцій відповідної те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тики в навчальних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закладах, літніх оздоровчих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табо-рах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інтернатах, це-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хологіччної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реабі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літації дітей, навча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льних </w:t>
            </w:r>
            <w:proofErr w:type="spellStart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дах інтернатного типу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 2028 роки</w:t>
            </w:r>
          </w:p>
        </w:tc>
        <w:tc>
          <w:tcPr>
            <w:tcW w:w="2165" w:type="dxa"/>
          </w:tcPr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Відділ взаємодії з правоохоронними органами та оборо-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робо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ти апарату міської ради і ви-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кон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кому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управ-ління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преси,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ін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-формаційної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діяль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ності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внутрі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-шньої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літики виконкому Криво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lastRenderedPageBreak/>
              <w:t>різької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 міської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ра-ди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, викон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коми районних у місті рад; Криворізьке районне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упра-вління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 поліції Головного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упра-вління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Націона-льної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поліції в Дніпропетровській області, 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Полк пат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в місті Кривий Ріг Управління пат-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в Дніпропетровській області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менту патрульної поліції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Націона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України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739" w:type="dxa"/>
          </w:tcPr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Криворізької міської територіальної гро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9B3826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безпеки дорож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 руху</w:t>
            </w:r>
          </w:p>
        </w:tc>
      </w:tr>
      <w:tr w:rsidR="00125E52" w:rsidRPr="002E5612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522217" w:rsidRDefault="00125E52" w:rsidP="00F75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3.3.Проведення щорічних міських конку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рсів малюнків, благодійних акцій для дітей-сиріт та 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тей, позбав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лених батьківського </w:t>
            </w:r>
            <w:proofErr w:type="spellStart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піклу</w:t>
            </w:r>
            <w:r w:rsidR="00F755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змагань юних інспекторів 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ху. Забезпечення участі </w:t>
            </w:r>
          </w:p>
          <w:p w:rsidR="00125E52" w:rsidRPr="009B3826" w:rsidRDefault="00125E52" w:rsidP="00F75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команди-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можця у Всеук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раїнсь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ких змаганнях юних інспекторів руху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 2028 роки</w:t>
            </w:r>
          </w:p>
        </w:tc>
        <w:tc>
          <w:tcPr>
            <w:tcW w:w="2165" w:type="dxa"/>
          </w:tcPr>
          <w:p w:rsidR="00522217" w:rsidRDefault="00125E52" w:rsidP="00F7553B">
            <w:pPr>
              <w:ind w:left="-1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Відділ взаємодії з правоохоронними </w:t>
            </w:r>
            <w:r w:rsidRPr="00F7553B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органами та </w:t>
            </w:r>
            <w:proofErr w:type="spellStart"/>
            <w:r w:rsidRPr="00F7553B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оборон</w:t>
            </w:r>
            <w:r w:rsidR="00F7553B" w:rsidRPr="00F7553B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роботи апарату </w:t>
            </w:r>
            <w:r w:rsidRPr="00F7553B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міської ради і </w:t>
            </w:r>
            <w:proofErr w:type="spellStart"/>
            <w:r w:rsidRPr="00F7553B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викон</w:t>
            </w:r>
            <w:proofErr w:type="spellEnd"/>
            <w:r w:rsidR="00F7553B" w:rsidRPr="00F7553B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кому, депа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</w:t>
            </w:r>
            <w:r w:rsidRPr="00F7553B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таменти освіти і науки, у </w:t>
            </w:r>
            <w:proofErr w:type="spellStart"/>
            <w:r w:rsidRPr="00F7553B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спра</w:t>
            </w:r>
            <w:r w:rsidR="00F7553B" w:rsidRPr="00F7553B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-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вах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сім’ї, молоді та спорту виконкому Криворізької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</w:p>
          <w:p w:rsidR="00125E52" w:rsidRPr="009B3826" w:rsidRDefault="00125E52" w:rsidP="00F7553B">
            <w:pPr>
              <w:ind w:left="-1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lastRenderedPageBreak/>
              <w:t>кої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ради, виконкоми районних у місті рад; Криворізьке районне управління поліції  Головного управління 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ціональної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поліції в Дні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пропетровській області, 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Полк пат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в місті Кривий Ріг Управління пат-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в Дніпропетровській області 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менту патрульної поліції 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ціональної</w:t>
            </w:r>
            <w:proofErr w:type="spellEnd"/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України</w:t>
            </w:r>
            <w:r w:rsidRPr="009B38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739" w:type="dxa"/>
          </w:tcPr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Криворізької міської територіальної гро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</w:t>
            </w:r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рівня дорож-</w:t>
            </w:r>
            <w:proofErr w:type="spellStart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ньої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дисци-пліни</w:t>
            </w:r>
            <w:proofErr w:type="spellEnd"/>
            <w:r w:rsidRPr="009B3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 дітей</w:t>
            </w:r>
          </w:p>
        </w:tc>
      </w:tr>
      <w:tr w:rsidR="00125E52" w:rsidRPr="0093005B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3.4.Здійснення 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нтролю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відністю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чинним нормам і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ртам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проїжджо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частини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-дорожньої мережі, технічних засо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бів регулювання до-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рожнього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руху, нормативною види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містю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освітленням й іншими пара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метрами, що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безпеку до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рожнього руху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 2028 роки</w:t>
            </w:r>
          </w:p>
        </w:tc>
        <w:tc>
          <w:tcPr>
            <w:tcW w:w="2165" w:type="dxa"/>
          </w:tcPr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Криворізьке район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-не управ</w:t>
            </w:r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ління  поліції Головного уп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равління На-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ціона</w:t>
            </w:r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льної</w:t>
            </w:r>
            <w:proofErr w:type="spellEnd"/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поліції в Дніпропетровській області, </w:t>
            </w:r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Полк пат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в місті Кривий Ріг Управління пат-</w:t>
            </w:r>
            <w:proofErr w:type="spellStart"/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рульної</w:t>
            </w:r>
            <w:proofErr w:type="spellEnd"/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в Дніпропетровській області </w:t>
            </w:r>
            <w:proofErr w:type="spellStart"/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менту патрульної </w:t>
            </w:r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lastRenderedPageBreak/>
              <w:t>поліції 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>ціональної</w:t>
            </w:r>
            <w:proofErr w:type="spellEnd"/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ar-SA"/>
              </w:rPr>
              <w:t xml:space="preserve"> поліції України</w:t>
            </w:r>
            <w:r w:rsidRPr="005A7E3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125E52" w:rsidRPr="00D17B73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739" w:type="dxa"/>
          </w:tcPr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5A7E3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Усунення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причин, що сприяють вчиненню до-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рожньо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-транспортних пригод, полі-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стану безпеки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доро-ж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руху</w:t>
            </w:r>
          </w:p>
        </w:tc>
      </w:tr>
      <w:tr w:rsidR="00125E52" w:rsidRPr="0093005B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3.5.Оперативне реагування на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пору-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кого порядку та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коєння злочинів, своєчасне при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буття на місце подій працівників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воохо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уведе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дод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атко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марш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рутів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 за рахунок виді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 на придбання паль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ного, автомобілів тощо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 2028 роки</w:t>
            </w:r>
          </w:p>
        </w:tc>
        <w:tc>
          <w:tcPr>
            <w:tcW w:w="2165" w:type="dxa"/>
          </w:tcPr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Криворізьке районне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упра-вління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поліції Головного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ціональної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поліції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вській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Полк патрульної поліції в місті Кривий Ріг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трульної поліції в Дніпро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петровській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пат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рульної поліції Національної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ліції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Військова частина 3011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України, В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у місті Кри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вому Розі Управ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ління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жби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України в Дні-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пропетровській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739" w:type="dxa"/>
          </w:tcPr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льний обсяг коштів, у тому чис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лі:</w:t>
            </w:r>
          </w:p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бюджет,</w:t>
            </w:r>
          </w:p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Криворізької міської територі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альної громади,</w:t>
            </w:r>
          </w:p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040" w:type="dxa"/>
          </w:tcPr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52B4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67C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tabs>
                <w:tab w:val="left" w:pos="270"/>
                <w:tab w:val="center" w:pos="415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52B4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52026" w:rsidRDefault="00125E52" w:rsidP="0045202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52B4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52B4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5A7E3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</w:t>
            </w:r>
          </w:p>
          <w:p w:rsidR="00125E52" w:rsidRPr="005A7E3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стану безпеки</w:t>
            </w:r>
          </w:p>
          <w:p w:rsidR="00125E52" w:rsidRPr="005A7E3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 руху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руху на водних об’єктах, громадського порядку, розкриття зло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чинів, скоєних </w:t>
            </w:r>
          </w:p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автотран-с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портних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25E52" w:rsidRPr="009B3826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засобах і водних об’єктах</w:t>
            </w:r>
          </w:p>
        </w:tc>
      </w:tr>
      <w:tr w:rsidR="00125E52" w:rsidRPr="0093005B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3.6.Підвищення рівня безпеки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жнього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європейських стан-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підго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товки водіїв транспортних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бів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застосу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ванням суча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техно-логій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якісного об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слуговування гро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мадян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 практичних  іспитів з нави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чок керування транспортними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(придбання легкових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зованих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автомобілів, комп’ютерної, розмножувальної техніки, 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шого обладнання та устаткування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 2028 роки</w:t>
            </w:r>
          </w:p>
        </w:tc>
        <w:tc>
          <w:tcPr>
            <w:tcW w:w="2165" w:type="dxa"/>
          </w:tcPr>
          <w:p w:rsidR="00125E52" w:rsidRPr="005A7E3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Територіальний сервісний центр №1243 (на правах від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ділу, </w:t>
            </w: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м. Кривий Ріг,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Дніпропе-тровська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область) Регіонального сер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вісного центру Головного сер-вісного центру Міністерства внутрішніх справ у Дніпропетровській та </w:t>
            </w:r>
            <w:r w:rsidRPr="005A7E32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uk-UA"/>
              </w:rPr>
              <w:t xml:space="preserve">Запорізькій 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uk-UA"/>
              </w:rPr>
              <w:t>обла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  <w:lang w:val="uk-UA"/>
              </w:rPr>
              <w:t>стях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(філія Голо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сер</w:t>
            </w: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вісного центру 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Міністе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рства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внутрішніх справ), 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Терито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ріальний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серві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сний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центр №1248 (на правах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ідділу,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м.Кривий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Ріг, Дніпропет</w:t>
            </w: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ровська 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оласть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Регіона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льного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сервісного центру Головного сервісного центру Міністерства внутрішніх справ в Дніпропетровській та Запорізькій областях (філія Го-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ловного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серві-сного</w:t>
            </w:r>
            <w:proofErr w:type="spellEnd"/>
            <w:r w:rsidRPr="005A7E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центру Міністерства внутрішніх справ)</w:t>
            </w:r>
          </w:p>
        </w:tc>
        <w:tc>
          <w:tcPr>
            <w:tcW w:w="1739" w:type="dxa"/>
          </w:tcPr>
          <w:p w:rsidR="00125E52" w:rsidRPr="005A7E32" w:rsidRDefault="00125E52" w:rsidP="006856B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    Криворізької міської територіальної гро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  <w:p w:rsidR="00125E52" w:rsidRPr="00801DFE" w:rsidRDefault="00125E52" w:rsidP="006856B7">
            <w:pPr>
              <w:jc w:val="both"/>
              <w:rPr>
                <w:lang w:val="uk-UA"/>
              </w:rPr>
            </w:pP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52026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5A7E3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і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 та здоров’я активних і пасив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</w:t>
            </w:r>
            <w:proofErr w:type="spellStart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уча-сників</w:t>
            </w:r>
            <w:proofErr w:type="spellEnd"/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дорож-нього руху </w:t>
            </w:r>
          </w:p>
        </w:tc>
      </w:tr>
      <w:tr w:rsidR="00125E52" w:rsidRPr="00732AB3" w:rsidTr="00905801">
        <w:trPr>
          <w:trHeight w:val="1696"/>
        </w:trPr>
        <w:tc>
          <w:tcPr>
            <w:tcW w:w="1882" w:type="dxa"/>
            <w:vMerge w:val="restart"/>
          </w:tcPr>
          <w:p w:rsidR="00125E52" w:rsidRPr="00720206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особ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ливий період 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 на час 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воєн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стану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Украї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ні</w:t>
            </w:r>
            <w:proofErr w:type="spellEnd"/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4.1.Виконання завдань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терито-ріаль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оборони, у тому числі: 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-дів з під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готовки під-розділів 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тери-торіальної</w:t>
            </w:r>
            <w:proofErr w:type="spellEnd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рони (військових частин, пол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 поліції осо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бливого</w:t>
            </w:r>
            <w:proofErr w:type="spellEnd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патрульної поліції, Слу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жби безпеки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у тому числі їх матеріально-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чне</w:t>
            </w:r>
            <w:proofErr w:type="spellEnd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та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оведення ремо-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робіт, прид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бання 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конст-рукційних</w:t>
            </w:r>
            <w:proofErr w:type="spellEnd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-ріалів,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-технічного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столярних виро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бів, збірно-розбірних 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кцій</w:t>
            </w:r>
            <w:proofErr w:type="spellEnd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іншого об-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ладнання, </w:t>
            </w:r>
            <w:proofErr w:type="spellStart"/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білів, капіта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льне будівництво споруд спе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ціального при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значення;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придбання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-ціального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захисного спорядження, по-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жежно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-технічного оснащен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ня,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-сних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частин, буді-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вельних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алів для проведення поточних ре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онтів  та інших мате-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ріально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-технічних засо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бів,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ння ремонтно-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люваль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них</w:t>
            </w:r>
            <w:proofErr w:type="spellEnd"/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робі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т, технічне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опе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ративно</w:t>
            </w:r>
            <w:proofErr w:type="spellEnd"/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-рятувальної техніки;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централізована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купівля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 протоколами та/або ріше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ннями Ради оборони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м. Кривого Рогу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товарів (робіт,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-луг), що бу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пере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дані іншим учасникам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 оборони під час дії правового режиму воєн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стану в </w:t>
            </w: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Україні та вирі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-них питань, спри-чине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військо-</w:t>
            </w:r>
            <w:proofErr w:type="spellStart"/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вими</w:t>
            </w:r>
            <w:proofErr w:type="spellEnd"/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діями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 пре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дметів</w:t>
            </w:r>
            <w:proofErr w:type="spellEnd"/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м’якого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ін-вентарю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інших за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собів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обла-шту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вання</w:t>
            </w:r>
            <w:proofErr w:type="spellEnd"/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ць перебування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військово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ців</w:t>
            </w:r>
            <w:proofErr w:type="spellEnd"/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період воєн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ного стану;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утримання </w:t>
            </w:r>
            <w:proofErr w:type="spellStart"/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-нтів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благоустрою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біотуале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тів</w:t>
            </w:r>
            <w:proofErr w:type="spellEnd"/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луги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із заготівлі деревини, роз-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кряжування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лювання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теріалу</w:t>
            </w:r>
            <w:proofErr w:type="spellEnd"/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круглого та 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отого (ліс-кругляк, дрова) твер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дих порід;</w:t>
            </w:r>
          </w:p>
          <w:p w:rsidR="00522217" w:rsidRDefault="00522217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 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еціалізованої техні</w:t>
            </w:r>
            <w:r w:rsidR="0090580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ки;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bCs/>
                <w:lang w:val="uk-UA"/>
              </w:rPr>
            </w:pP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придбання хімічних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реактивів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-печення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стра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-гічного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</w:t>
            </w:r>
            <w:r w:rsidRPr="006C1A3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пасу чистої води;</w:t>
            </w:r>
            <w:r>
              <w:rPr>
                <w:bCs/>
                <w:lang w:val="uk-UA"/>
              </w:rPr>
              <w:t xml:space="preserve"> </w:t>
            </w:r>
          </w:p>
          <w:p w:rsidR="00125E52" w:rsidRPr="00402730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Pr="00402730" w:rsidRDefault="00125E52" w:rsidP="006856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ціальної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</w:t>
            </w:r>
            <w:r w:rsidRPr="0040273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зо-ваної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 техніки,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уста-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ткування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механі-змів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обла</w:t>
            </w:r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днання (у тому числі меди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чного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), товарів і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-лата послуг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забезпечення робо-ти кому</w:t>
            </w:r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закладів та під-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приємств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125E52" w:rsidRPr="00402730" w:rsidRDefault="00125E52" w:rsidP="006856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25E52" w:rsidRPr="00402730" w:rsidRDefault="00125E52" w:rsidP="006856B7">
            <w:pPr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</w:pP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компле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-ксів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відеоспосте-реження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, камер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відеоспостере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жен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-ня, сер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верного обладнання, </w:t>
            </w:r>
            <w:proofErr w:type="spellStart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вну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трішніх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кишень для жорстких дисків сер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вера,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шафи для сервера, сервера, сер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вера </w:t>
            </w:r>
            <w:proofErr w:type="spellStart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управ-лінн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, комутатора, вит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ра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тних мате-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lastRenderedPageBreak/>
              <w:t xml:space="preserve">ріалів для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встано-влен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ня</w:t>
            </w:r>
            <w:proofErr w:type="spellEnd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камер </w:t>
            </w:r>
          </w:p>
          <w:p w:rsidR="00522217" w:rsidRDefault="00125E52" w:rsidP="004F345A">
            <w:pPr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відеоспосте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режен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-ня, джерел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резе-рвного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живлення в комплекті, шаф під джерела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ре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зер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вного</w:t>
            </w:r>
            <w:proofErr w:type="spellEnd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живлення в комплекті,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міжме-реже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вого</w:t>
            </w:r>
            <w:proofErr w:type="spellEnd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екрану,</w:t>
            </w:r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програмно-</w:t>
            </w:r>
            <w:proofErr w:type="spellStart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техніч</w:t>
            </w:r>
            <w:proofErr w:type="spellEnd"/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ного комп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лексу для центрального рі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вня сервера т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а зміни структурної моделі центральної ланки цифрової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платфо</w:t>
            </w:r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 w:rsidRPr="004F345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рми</w:t>
            </w:r>
            <w:proofErr w:type="spellEnd"/>
            <w:r w:rsidRPr="004F345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, апаратного </w:t>
            </w:r>
            <w:proofErr w:type="spellStart"/>
            <w:r w:rsidRPr="004F345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обла</w:t>
            </w:r>
            <w:r w:rsidR="004F345A" w:rsidRPr="004F345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днання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впрова</w:t>
            </w:r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-дження</w:t>
            </w:r>
            <w:proofErr w:type="spellEnd"/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апаратно-програ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много ком</w:t>
            </w:r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плексу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програмно</w:t>
            </w:r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керованої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пла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тфо</w:t>
            </w:r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рми</w:t>
            </w:r>
            <w:proofErr w:type="spellEnd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криптографіч</w:t>
            </w:r>
            <w:proofErr w:type="spellEnd"/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ного захисту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інфо</w:t>
            </w:r>
            <w:r w:rsidR="004F34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 w:rsidRPr="004F345A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рмації</w:t>
            </w:r>
            <w:proofErr w:type="spellEnd"/>
            <w:r w:rsidRPr="004F345A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 xml:space="preserve">,  програмне </w:t>
            </w:r>
            <w:proofErr w:type="spellStart"/>
            <w:r w:rsidRPr="004F345A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нала</w:t>
            </w:r>
            <w:r w:rsidR="004F345A" w:rsidRPr="004F345A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шту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вання</w:t>
            </w:r>
            <w:proofErr w:type="spellEnd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вибі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кових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відео-камер/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відео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комп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лексів</w:t>
            </w:r>
            <w:proofErr w:type="spellEnd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що входять до складу Єдиної ко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мплексної </w:t>
            </w:r>
            <w:r w:rsidR="0052221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</w:t>
            </w:r>
          </w:p>
          <w:p w:rsidR="00125E52" w:rsidRPr="00475A7A" w:rsidRDefault="00125E52" w:rsidP="004F345A">
            <w:pPr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</w:pP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lastRenderedPageBreak/>
              <w:t xml:space="preserve">теми </w:t>
            </w:r>
            <w:proofErr w:type="spellStart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відеоспос-тереження</w:t>
            </w:r>
            <w:proofErr w:type="spellEnd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               м. Кривого Рогу, для оперативного здійснен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я онлайн-моніторингу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життє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-діяльності громади та на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дання </w:t>
            </w:r>
            <w:proofErr w:type="spellStart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мож-ливості</w:t>
            </w:r>
            <w:proofErr w:type="spellEnd"/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військовим спостерігати за пото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чною 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ситуа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>-цією в місті й</w:t>
            </w:r>
            <w:r w:rsidRPr="00402730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uk-UA"/>
              </w:rPr>
              <w:t xml:space="preserve"> прилеглій території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 2028 роки</w:t>
            </w:r>
          </w:p>
        </w:tc>
        <w:tc>
          <w:tcPr>
            <w:tcW w:w="2165" w:type="dxa"/>
          </w:tcPr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Pr="00F7553B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  <w:lang w:val="uk-UA"/>
              </w:rPr>
            </w:pPr>
          </w:p>
          <w:p w:rsidR="00F7553B" w:rsidRPr="00F7553B" w:rsidRDefault="00F7553B" w:rsidP="006856B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129 окрема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</w:t>
            </w:r>
            <w:r w:rsidRPr="007202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рони  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А3283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Військова частина </w:t>
            </w: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Т0400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</w:t>
            </w: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частина А4355,</w:t>
            </w: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А0423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3011Національ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ної гвардії Украї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3102 Національної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гвардії Украї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1489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Головне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управ-ління</w:t>
            </w:r>
            <w:proofErr w:type="spellEnd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Наці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о-нальної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поліції в Дніпропетро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вській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 А7224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Полк патруль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ної поліції в місті Кривий Ріг Управління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патру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-льної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по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ліції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Дні-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пропетровській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області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Депа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-менту пат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рульної поліції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Націона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льної</w:t>
            </w:r>
            <w:proofErr w:type="spellEnd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поліції України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Відділ у місті Кривому Розі Управління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Слу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-жби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безпеки України в Дніпро-петро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вській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обла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сті</w:t>
            </w:r>
            <w:proofErr w:type="spellEnd"/>
            <w:r w:rsidR="00136E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Управління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Слу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-жби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безпеки України в Дніпро-петро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вській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обла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сті</w:t>
            </w:r>
            <w:proofErr w:type="spellEnd"/>
            <w:r w:rsidR="00136E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Відділ військо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вої контррозвідки Слу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жби безпеки Украї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ни з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дисло-</w:t>
            </w:r>
            <w:r w:rsidRPr="00F7553B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  <w:lang w:val="uk-UA"/>
              </w:rPr>
              <w:t>кацією</w:t>
            </w:r>
            <w:proofErr w:type="spellEnd"/>
            <w:r w:rsidRPr="00F7553B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  <w:lang w:val="uk-UA"/>
              </w:rPr>
              <w:t xml:space="preserve"> у м. Кри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вому Розі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Дніпропетро</w:t>
            </w:r>
            <w:r w:rsidR="00F7553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вської</w:t>
            </w:r>
            <w:proofErr w:type="spellEnd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області</w:t>
            </w:r>
            <w:r w:rsidR="00136E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А5170</w:t>
            </w:r>
            <w:r w:rsidR="00136E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А3750</w:t>
            </w:r>
            <w:r w:rsidR="00136E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А1785</w:t>
            </w:r>
            <w:r w:rsidR="00136E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А4706</w:t>
            </w:r>
            <w:r w:rsidR="00136E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А4576</w:t>
            </w:r>
            <w:r w:rsidR="00136E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Військова частина А1405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522217" w:rsidRDefault="00522217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720206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Головне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управ-ління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Держав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ної служби України з надзвичайних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-туацій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у Дніпро-петров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ській області,</w:t>
            </w:r>
          </w:p>
          <w:p w:rsidR="00125E52" w:rsidRPr="00720206" w:rsidRDefault="00125E52" w:rsidP="006856B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 державний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оже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жно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-рятувальний загін Головного управління Держав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ної служби України з </w:t>
            </w:r>
            <w:proofErr w:type="spellStart"/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надзви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чайних ситуацій у Дніпропе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тров</w:t>
            </w:r>
            <w:r w:rsidRPr="007202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ській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виконавчий комітет Криворізької міської ради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департамент </w:t>
            </w:r>
            <w:proofErr w:type="spellStart"/>
            <w:r w:rsidRPr="006C1A3B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со-ціа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виконкому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Кри-ворізької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 співпраці з громадськими органі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згодою)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розв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итку інфраструктури міста викон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різької міської ради, </w:t>
            </w: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522217" w:rsidRDefault="00522217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2217" w:rsidRDefault="00522217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Кривбасводо</w:t>
            </w:r>
            <w:proofErr w:type="spellEnd"/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-канал»,</w:t>
            </w: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6C1A3B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</w:t>
            </w:r>
            <w:proofErr w:type="spellStart"/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і науки </w:t>
            </w:r>
            <w:proofErr w:type="spellStart"/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C1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 Криворізької міської ради,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епартаменти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науки,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ління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здоров'я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-спорту та теле</w:t>
            </w:r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комунікацій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нкому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Криво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4027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різької</w:t>
            </w:r>
            <w:proofErr w:type="spellEnd"/>
            <w:r w:rsidRPr="004027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міської ради</w:t>
            </w:r>
            <w:r w:rsidRPr="004027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над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</w:t>
            </w:r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вичайних </w:t>
            </w:r>
            <w:proofErr w:type="spellStart"/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си-туацій</w:t>
            </w:r>
            <w:proofErr w:type="spellEnd"/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иві-льного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населення ви</w:t>
            </w:r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комітету Криворізької мі-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ради, Кому-</w:t>
            </w:r>
            <w:proofErr w:type="spellStart"/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нальне</w:t>
            </w:r>
            <w:proofErr w:type="spellEnd"/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під-</w:t>
            </w:r>
            <w:proofErr w:type="spellStart"/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приємство</w:t>
            </w:r>
            <w:proofErr w:type="spellEnd"/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електронних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522217" w:rsidRDefault="00522217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402730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слуг»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</w:t>
            </w:r>
            <w:r w:rsidRPr="00402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ворізької міської ради</w:t>
            </w:r>
          </w:p>
          <w:p w:rsidR="00125E52" w:rsidRPr="004F345A" w:rsidRDefault="00125E52" w:rsidP="006856B7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</w:tcPr>
          <w:p w:rsidR="00125E52" w:rsidRPr="005A7E32" w:rsidRDefault="00125E52" w:rsidP="006856B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Криворізької міської територіальної гро</w:t>
            </w:r>
            <w:r w:rsidRPr="005A7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03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A67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32AB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03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D66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32AB3" w:rsidRDefault="00125E52" w:rsidP="005E7B2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03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02B0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03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03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32AB3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037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02B0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400000,000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0580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13337,100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846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037C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037C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19658,562</w:t>
            </w: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5E7B2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A67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D66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32AB3" w:rsidRDefault="00125E52" w:rsidP="008C0729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02B0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32AB3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02B0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400000,000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0580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14486,979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846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85482C" w:rsidRDefault="00125E52" w:rsidP="0085482C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20853,978</w:t>
            </w: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037CA" w:rsidRDefault="00125E52" w:rsidP="008C07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69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A67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D66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32AB3" w:rsidRDefault="00125E52" w:rsidP="009F394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02B0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32AB3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02B0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400000,000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0580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15631,450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846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85482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F39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21968,881</w:t>
            </w: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037CA" w:rsidRDefault="00125E52" w:rsidP="00C039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77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A67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11004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D666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32AB3" w:rsidRDefault="00125E52" w:rsidP="00CE5419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02B0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324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2F77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673A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732AB3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02B0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935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1200000,000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0580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43455,529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9846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62481,421</w:t>
            </w: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037CA" w:rsidRDefault="00125E52" w:rsidP="00CE541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759" w:type="dxa"/>
          </w:tcPr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Підтримка громадської безпеки й порядку в Криво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різькій міській терито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ріальній грома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Криворізькому районі, інших населених пунктах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Дніпропет-ровської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Херсонської об</w:t>
            </w:r>
            <w:r w:rsidRPr="0049401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ластей,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тому числі в особли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вий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пе-ріод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та на час уведен</w:t>
            </w:r>
            <w:r w:rsidRPr="004940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ня воєн-ного</w:t>
            </w:r>
          </w:p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</w:t>
            </w:r>
            <w:r w:rsidRPr="004940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тану в </w:t>
            </w:r>
            <w:proofErr w:type="spellStart"/>
            <w:r w:rsidRPr="004940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Украї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49401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ні</w:t>
            </w:r>
          </w:p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5E52" w:rsidRPr="00720206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4.2.Субвенція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бю-джету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Криворізької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тери-торіальної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обла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сному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 оборони під час дії право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режиму воєнного стану в Україні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2026 – 2028 роки</w:t>
            </w:r>
          </w:p>
        </w:tc>
        <w:tc>
          <w:tcPr>
            <w:tcW w:w="2165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-тет Криворізької місь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ради</w:t>
            </w:r>
          </w:p>
        </w:tc>
        <w:tc>
          <w:tcPr>
            <w:tcW w:w="1739" w:type="dxa"/>
          </w:tcPr>
          <w:p w:rsidR="00125E52" w:rsidRPr="00494014" w:rsidRDefault="00125E52" w:rsidP="006856B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Криворізької міської територіальної гро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Своєчасне реагування на ситуації, що ви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никають під 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 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пра-вового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режиму воєнно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-ну в Украї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  </w:t>
            </w:r>
          </w:p>
        </w:tc>
      </w:tr>
      <w:tr w:rsidR="00125E52" w:rsidRPr="00522217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4.3.Забезпечення поповнення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-кого мате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ріального резерву  </w:t>
            </w:r>
          </w:p>
        </w:tc>
        <w:tc>
          <w:tcPr>
            <w:tcW w:w="1058" w:type="dxa"/>
          </w:tcPr>
          <w:p w:rsidR="00125E52" w:rsidRPr="00494014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165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розпо-рядники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 за напрямами діяльності</w:t>
            </w:r>
          </w:p>
          <w:p w:rsidR="00125E52" w:rsidRPr="00494014" w:rsidRDefault="00125E52" w:rsidP="006856B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міської територіальної громади та ін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ла,  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боронені чинним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-нода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вством</w:t>
            </w:r>
            <w:proofErr w:type="spellEnd"/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ефективності захисту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насе-лення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-бігання та ліквіда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 нас-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лідків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-чайних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-туацій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ногенного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природного характеру з найменшими фінансовими втратами в умовах воєн-но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</w:tr>
      <w:tr w:rsidR="00125E52" w:rsidRPr="00720206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4.4.Соціаль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та інша підтримка гро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території мі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 Кри</w:t>
            </w:r>
            <w:r w:rsidRPr="0049401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C9AF7B" wp14:editId="2D5DE06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179070</wp:posOffset>
                      </wp:positionV>
                      <wp:extent cx="1143000" cy="0"/>
                      <wp:effectExtent l="9525" t="7620" r="9525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6CC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4.8pt;margin-top:14.1pt;width:9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8mTQIAAFQEAAAOAAAAZHJzL2Uyb0RvYy54bWysVEtu2zAQ3RfoHQjuHUm2kj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" strokecolor="white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вого Рогу (забезпечення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чування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тощо)</w:t>
            </w:r>
          </w:p>
        </w:tc>
        <w:tc>
          <w:tcPr>
            <w:tcW w:w="1058" w:type="dxa"/>
          </w:tcPr>
          <w:p w:rsidR="00125E52" w:rsidRPr="00494014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165" w:type="dxa"/>
          </w:tcPr>
          <w:p w:rsidR="00125E52" w:rsidRPr="003C46EF" w:rsidRDefault="00125E52" w:rsidP="003C46E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Департаменти соціальної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освіти і науки викон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 Криво-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та інші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-ні розпо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рядники коштів за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мами діяльності</w:t>
            </w:r>
          </w:p>
        </w:tc>
        <w:tc>
          <w:tcPr>
            <w:tcW w:w="1739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тери-торіальної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та інші джерела, не забо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ронені чинним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-нода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вством</w:t>
            </w:r>
            <w:proofErr w:type="spellEnd"/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соціальної та іншої підтри-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громадян на терито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рії міста  в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</w:tr>
      <w:tr w:rsidR="00125E52" w:rsidRPr="00720206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4.5.Підготовка комуна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 під-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-дів мі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 до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фун-кціонування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уведення воєн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стану (фіна-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підтримка  на за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-бітної плати, вико-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важливих за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ходів тощо)</w:t>
            </w:r>
          </w:p>
        </w:tc>
        <w:tc>
          <w:tcPr>
            <w:tcW w:w="1058" w:type="dxa"/>
          </w:tcPr>
          <w:p w:rsidR="00125E52" w:rsidRPr="00494014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165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розпоря-дники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 за напрямами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діяль-но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</w:t>
            </w:r>
            <w:proofErr w:type="spellEnd"/>
          </w:p>
        </w:tc>
        <w:tc>
          <w:tcPr>
            <w:tcW w:w="1739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тери-торіальної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та інші джерела, не заборонені чи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нним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нодавством</w:t>
            </w:r>
            <w:proofErr w:type="spellEnd"/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Безперебійна діяльність комунальних підпри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ємств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міста в умовах уведен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воєн-ного стану</w:t>
            </w:r>
          </w:p>
        </w:tc>
      </w:tr>
      <w:tr w:rsidR="00125E52" w:rsidRPr="00720206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4.6.Збільшення 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зерв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фонду 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25E52" w:rsidRPr="00494014" w:rsidRDefault="00125E52" w:rsidP="00522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джету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ворізької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</w:t>
            </w:r>
            <w:r w:rsidR="00522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та забезпечення його використан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згідно з Тимчасовим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оря</w:t>
            </w:r>
            <w:r w:rsidR="00522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виділення та використан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</w:t>
            </w:r>
            <w:r w:rsidR="00522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резервного фонду бюджету в умовах воєн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стану, визначеним Постановою  Ка</w:t>
            </w:r>
            <w:r w:rsidR="00522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бінету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Міністрів </w:t>
            </w:r>
            <w:r w:rsidRPr="00522217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України від 01 березня 2022 року №175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058" w:type="dxa"/>
          </w:tcPr>
          <w:p w:rsidR="00125E52" w:rsidRPr="00494014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 рік</w:t>
            </w:r>
          </w:p>
          <w:p w:rsidR="00125E52" w:rsidRPr="00494014" w:rsidRDefault="00125E52" w:rsidP="006856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5" w:type="dxa"/>
          </w:tcPr>
          <w:p w:rsidR="00522217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номіки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фінансів виконкому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Кри-ворізької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ради, інші вико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гани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ради, що є головними роз-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порядниками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-мами діяль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</w:p>
        </w:tc>
        <w:tc>
          <w:tcPr>
            <w:tcW w:w="1739" w:type="dxa"/>
          </w:tcPr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</w:t>
            </w:r>
          </w:p>
          <w:p w:rsidR="00522217" w:rsidRDefault="00522217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тери-торіальної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та інші джерела, не забо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зако-нодавст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</w:t>
            </w:r>
            <w:proofErr w:type="spellEnd"/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</w:tc>
        <w:tc>
          <w:tcPr>
            <w:tcW w:w="1071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522217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Своєчасне реагування на </w:t>
            </w:r>
          </w:p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ситуації, що виникають в умовах воєн-но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</w:tr>
      <w:tr w:rsidR="00125E52" w:rsidRPr="00720206" w:rsidTr="00905801">
        <w:trPr>
          <w:trHeight w:val="1128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125E52" w:rsidRPr="00905801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</w:t>
            </w:r>
            <w:r w:rsidR="009A3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вищення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кризових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ситуацій, ви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-них припиненням надання 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погір-шенням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 важливих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жит-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тєдіяльності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функ</w:t>
            </w:r>
            <w:r w:rsidR="00905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цій, </w:t>
            </w:r>
            <w:proofErr w:type="spellStart"/>
            <w:r w:rsidR="00905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пов’яза</w:t>
            </w:r>
            <w:proofErr w:type="spellEnd"/>
            <w:r w:rsidR="009058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-них з: 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розрахунково-касовим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обслугову-ванням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одержу-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кош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тів бюджету 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Криворізької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</w:t>
            </w:r>
            <w:r w:rsidRPr="00BE3812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ріальної громади;</w:t>
            </w:r>
          </w:p>
          <w:p w:rsidR="00125E52" w:rsidRPr="004F345A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18"/>
                <w:szCs w:val="18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безперебійним вико-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нанням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завдань із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забепечення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подат-кових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надход</w:t>
            </w:r>
            <w:r w:rsidRPr="00BE3812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жень до</w:t>
            </w:r>
            <w:r w:rsidR="00136E17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бюджетів</w:t>
            </w:r>
            <w:r w:rsidRPr="00BE3812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усіх рівнів;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</w:p>
          <w:p w:rsidR="00125E52" w:rsidRPr="004F345A" w:rsidRDefault="00125E52" w:rsidP="006856B7">
            <w:pPr>
              <w:jc w:val="both"/>
              <w:rPr>
                <w:rFonts w:ascii="Times New Roman" w:hAnsi="Times New Roman" w:cs="Times New Roman"/>
                <w:spacing w:val="-12"/>
                <w:sz w:val="18"/>
                <w:szCs w:val="18"/>
                <w:lang w:val="uk-UA"/>
              </w:rPr>
            </w:pPr>
          </w:p>
          <w:p w:rsidR="00125E52" w:rsidRPr="009B3826" w:rsidRDefault="00125E52" w:rsidP="004F34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 без</w:t>
            </w:r>
            <w:r w:rsidR="004F34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F345A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пеки, охороною </w:t>
            </w:r>
            <w:proofErr w:type="spellStart"/>
            <w:r w:rsidRPr="004F345A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публіч</w:t>
            </w:r>
            <w:proofErr w:type="spellEnd"/>
            <w:r w:rsidR="004F345A" w:rsidRPr="004F345A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(громадського) порядку, захистом крити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-структури</w:t>
            </w:r>
          </w:p>
        </w:tc>
        <w:tc>
          <w:tcPr>
            <w:tcW w:w="1058" w:type="dxa"/>
          </w:tcPr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2026 – 2028 роки</w:t>
            </w:r>
          </w:p>
        </w:tc>
        <w:tc>
          <w:tcPr>
            <w:tcW w:w="2165" w:type="dxa"/>
            <w:vAlign w:val="bottom"/>
          </w:tcPr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4F345A" w:rsidRDefault="00125E52" w:rsidP="006856B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жавної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чейс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України у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Кри-во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Розі Дніпро-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петровської області,</w:t>
            </w: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4F345A" w:rsidRDefault="00125E52" w:rsidP="006856B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різька півні-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Державна по-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інспекція Головного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ДПС у Дніпропетро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вській області, Криво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південна Дер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жавна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подат-кова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інспекція Головного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ДПС у Дніпро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петровській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бласті,</w:t>
            </w:r>
          </w:p>
          <w:p w:rsidR="00125E52" w:rsidRPr="004F345A" w:rsidRDefault="00125E52" w:rsidP="006856B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125E52" w:rsidRPr="00BE381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Криворізьке ра-</w:t>
            </w: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ління поліції Головного управління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ціональної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поліції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пропетро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вській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905801" w:rsidRDefault="00125E52" w:rsidP="00905801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25E52" w:rsidRPr="009B3826" w:rsidRDefault="00125E52" w:rsidP="00905801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ління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Націо-нальної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поліції в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Дніпропетро-вській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801DFE">
              <w:rPr>
                <w:lang w:val="uk-UA"/>
              </w:rPr>
              <w:t xml:space="preserve">  </w:t>
            </w:r>
          </w:p>
        </w:tc>
        <w:tc>
          <w:tcPr>
            <w:tcW w:w="1739" w:type="dxa"/>
          </w:tcPr>
          <w:p w:rsidR="00125E52" w:rsidRPr="00494014" w:rsidRDefault="00125E52" w:rsidP="00377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иворізької міської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тери-то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ріальної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  <w:p w:rsidR="00125E52" w:rsidRPr="009B3826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:rsidR="00125E52" w:rsidRDefault="00125E52" w:rsidP="001320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32AB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37776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632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EC4C8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071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32AB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632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32AB3" w:rsidRDefault="00732AB3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632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D23FE" w:rsidRDefault="00125E52" w:rsidP="004D23F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Default="00125E52" w:rsidP="0076322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125E52" w:rsidRPr="004D23FE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494014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Своєча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сне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реа-гування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си-туації</w:t>
            </w:r>
            <w:proofErr w:type="spellEnd"/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ви-никають в умо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 воєн-но</w:t>
            </w:r>
            <w:r w:rsidRPr="00494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стану </w:t>
            </w:r>
          </w:p>
          <w:p w:rsidR="00125E52" w:rsidRPr="00494014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5E52" w:rsidRPr="00720206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  <w:tcBorders>
              <w:top w:val="nil"/>
            </w:tcBorders>
          </w:tcPr>
          <w:p w:rsidR="00125E52" w:rsidRPr="00BE381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4.8.Підгото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проєктів рішень ви-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та міської ради</w:t>
            </w:r>
            <w:r w:rsidRPr="00BE381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здійснення пере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розподілу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датків між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ними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-ками коштів у межах устано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влених їм бюджетних при-значень для вико-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заходів, визначених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4.1-4.6, у тому числі щодо вико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905801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5715</wp:posOffset>
                      </wp:positionV>
                      <wp:extent cx="15811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101EF" id="Прямая соединительная линия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.45pt" to="118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те-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риторіальної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рони</w:t>
            </w:r>
          </w:p>
        </w:tc>
        <w:tc>
          <w:tcPr>
            <w:tcW w:w="1058" w:type="dxa"/>
          </w:tcPr>
          <w:p w:rsidR="00125E52" w:rsidRPr="00BE381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165" w:type="dxa"/>
          </w:tcPr>
          <w:p w:rsidR="00125E52" w:rsidRPr="00BE381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фіна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нсів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-ціями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головних роз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порядників ко-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штів</w:t>
            </w:r>
            <w:proofErr w:type="spellEnd"/>
          </w:p>
        </w:tc>
        <w:tc>
          <w:tcPr>
            <w:tcW w:w="1739" w:type="dxa"/>
          </w:tcPr>
          <w:p w:rsidR="00125E52" w:rsidRPr="00BE381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Криворізької міської територіальної гро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BE381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реа-гування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ситуації, що виникають в умовах воєн-но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</w:tr>
      <w:tr w:rsidR="00125E52" w:rsidRPr="00720206" w:rsidTr="006917BE">
        <w:trPr>
          <w:trHeight w:val="407"/>
        </w:trPr>
        <w:tc>
          <w:tcPr>
            <w:tcW w:w="1882" w:type="dxa"/>
            <w:vMerge/>
          </w:tcPr>
          <w:p w:rsidR="00125E52" w:rsidRPr="00370F85" w:rsidRDefault="00125E52" w:rsidP="006856B7">
            <w:pPr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4" w:type="dxa"/>
          </w:tcPr>
          <w:p w:rsidR="00EC4C8A" w:rsidRDefault="00125E52" w:rsidP="00EC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4.9.Субвенція з </w:t>
            </w:r>
          </w:p>
          <w:p w:rsidR="00125E52" w:rsidRPr="00BE3812" w:rsidRDefault="00125E52" w:rsidP="00EC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</w:t>
            </w:r>
            <w:r w:rsidR="00EC4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жету Кри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</w:t>
            </w:r>
            <w:r w:rsidR="00EC4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</w:t>
            </w:r>
            <w:r w:rsidR="00EC4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обласному бю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джету на ви-конання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аходів Прог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 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тери-торіальної</w:t>
            </w:r>
            <w:proofErr w:type="spellEnd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оборони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Дніпропетровської об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та 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мо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білізації на 2022 – 2024 роки, з по-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слідуючою пере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-дачею її у вигляді су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бвенції дер-</w:t>
            </w:r>
            <w:proofErr w:type="spellStart"/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бюджету, що буде ви-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користовуватися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Порядком, затвердженим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відпо-відним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рішенням виконкому мі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ської ради </w:t>
            </w:r>
          </w:p>
        </w:tc>
        <w:tc>
          <w:tcPr>
            <w:tcW w:w="1058" w:type="dxa"/>
          </w:tcPr>
          <w:p w:rsidR="00125E52" w:rsidRPr="00BE381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2023–</w:t>
            </w:r>
          </w:p>
          <w:p w:rsidR="00125E52" w:rsidRDefault="00125E52" w:rsidP="006856B7">
            <w:pPr>
              <w:ind w:left="-48" w:hanging="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165" w:type="dxa"/>
          </w:tcPr>
          <w:p w:rsidR="00125E52" w:rsidRPr="00BE381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иконком Криворізької міської ради</w:t>
            </w:r>
          </w:p>
          <w:p w:rsidR="00125E5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5E52" w:rsidRPr="00BE3812" w:rsidRDefault="00125E52" w:rsidP="006856B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</w:tcPr>
          <w:p w:rsidR="00125E52" w:rsidRPr="00BE381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Криворі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зької міської територіальної гро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</w:t>
            </w:r>
          </w:p>
          <w:p w:rsidR="00125E52" w:rsidRPr="00BE3812" w:rsidRDefault="00125E52" w:rsidP="00685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:rsidR="00125E52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125E52" w:rsidRPr="004037CA" w:rsidRDefault="00125E5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125E52" w:rsidRPr="00BE3812" w:rsidRDefault="00125E52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3812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Свєчасне</w:t>
            </w:r>
            <w:proofErr w:type="spellEnd"/>
            <w:r w:rsidRPr="00BE3812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реагування на ситуації, що ви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никають під 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 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пра-вового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режиму воєнно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-ну в Укра</w:t>
            </w:r>
            <w:r w:rsidRPr="00BE3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їні</w:t>
            </w:r>
          </w:p>
        </w:tc>
      </w:tr>
      <w:tr w:rsidR="00591131" w:rsidRPr="00720206" w:rsidTr="007223AE">
        <w:trPr>
          <w:trHeight w:val="824"/>
        </w:trPr>
        <w:tc>
          <w:tcPr>
            <w:tcW w:w="7449" w:type="dxa"/>
            <w:gridSpan w:val="4"/>
          </w:tcPr>
          <w:p w:rsidR="004208E8" w:rsidRPr="004208E8" w:rsidRDefault="004208E8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</w:t>
            </w:r>
            <w:r w:rsidRPr="004208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9" w:type="dxa"/>
          </w:tcPr>
          <w:p w:rsidR="004208E8" w:rsidRPr="004208E8" w:rsidRDefault="004208E8" w:rsidP="006856B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ко</w:t>
            </w:r>
            <w:r w:rsidR="0037776B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>ш</w:t>
            </w:r>
            <w:r w:rsidRPr="004208E8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тів, у тому </w:t>
            </w:r>
            <w:r w:rsidRPr="0042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числі:</w:t>
            </w:r>
          </w:p>
          <w:p w:rsidR="004208E8" w:rsidRPr="004208E8" w:rsidRDefault="004208E8" w:rsidP="006856B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8E8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державний </w:t>
            </w:r>
            <w:r w:rsidRPr="0042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бюджет;</w:t>
            </w:r>
          </w:p>
          <w:p w:rsidR="004208E8" w:rsidRPr="004208E8" w:rsidRDefault="004208E8" w:rsidP="006856B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08E8" w:rsidRPr="004208E8" w:rsidRDefault="004208E8" w:rsidP="006856B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  <w:p w:rsidR="004208E8" w:rsidRPr="004208E8" w:rsidRDefault="004208E8" w:rsidP="006856B7">
            <w:pPr>
              <w:ind w:lef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08E8" w:rsidRPr="004208E8" w:rsidRDefault="004208E8" w:rsidP="006856B7">
            <w:pPr>
              <w:ind w:lef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:rsidR="004208E8" w:rsidRPr="004208E8" w:rsidRDefault="0037776B" w:rsidP="006856B7">
            <w:pPr>
              <w:ind w:lef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Криворізької міської територіальної гро</w:t>
            </w:r>
            <w:r w:rsidR="004208E8" w:rsidRPr="0042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мади;</w:t>
            </w:r>
          </w:p>
          <w:p w:rsidR="004208E8" w:rsidRPr="004208E8" w:rsidRDefault="004208E8" w:rsidP="006856B7">
            <w:pPr>
              <w:ind w:lef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08E8" w:rsidRPr="004208E8" w:rsidRDefault="008074B2" w:rsidP="006856B7">
            <w:pPr>
              <w:ind w:lef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208E8" w:rsidRPr="0042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нші</w:t>
            </w:r>
          </w:p>
          <w:p w:rsidR="004208E8" w:rsidRPr="004208E8" w:rsidRDefault="004208E8" w:rsidP="006856B7">
            <w:pPr>
              <w:ind w:lef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040" w:type="dxa"/>
          </w:tcPr>
          <w:p w:rsidR="004208E8" w:rsidRDefault="004215D5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450</w:t>
            </w:r>
            <w:r w:rsidR="006F702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67,055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450067,055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71" w:type="dxa"/>
          </w:tcPr>
          <w:p w:rsidR="004208E8" w:rsidRDefault="004215D5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453392,818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453392,818</w:t>
            </w: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P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069" w:type="dxa"/>
          </w:tcPr>
          <w:p w:rsidR="004208E8" w:rsidRDefault="004215D5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457757,917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457757,917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P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177" w:type="dxa"/>
          </w:tcPr>
          <w:p w:rsidR="004208E8" w:rsidRDefault="004215D5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1361217,790</w:t>
            </w: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6856B7">
            <w:pPr>
              <w:ind w:left="582" w:hanging="5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2D31D2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2D31D2" w:rsidRDefault="00E80DD5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1361217,790</w:t>
            </w:r>
          </w:p>
          <w:p w:rsidR="009016F1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016F1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016F1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016F1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016F1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016F1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016F1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016F1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016F1" w:rsidRPr="002D31D2" w:rsidRDefault="009016F1" w:rsidP="002D31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1759" w:type="dxa"/>
          </w:tcPr>
          <w:p w:rsidR="004208E8" w:rsidRPr="00494014" w:rsidRDefault="004208E8" w:rsidP="00685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04FBD" w:rsidRPr="00E04FBD" w:rsidRDefault="006856B7" w:rsidP="00571ABF">
      <w:pPr>
        <w:tabs>
          <w:tab w:val="left" w:pos="11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br w:type="textWrapping" w:clear="all"/>
      </w:r>
    </w:p>
    <w:p w:rsidR="00336590" w:rsidRDefault="00336590" w:rsidP="00336590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В.о. керуючої</w:t>
      </w:r>
      <w:r w:rsidR="004208E8" w:rsidRPr="004208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–</w:t>
      </w:r>
    </w:p>
    <w:p w:rsidR="004208E8" w:rsidRPr="004208E8" w:rsidRDefault="00336590" w:rsidP="00336590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заступник міського голови</w:t>
      </w:r>
      <w:r w:rsidR="004208E8" w:rsidRPr="004208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 </w:t>
      </w:r>
      <w:r w:rsidR="004208E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 w:rsidR="00E359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Надія ПОДОПЛЄЛОВА</w:t>
      </w:r>
    </w:p>
    <w:sectPr w:rsidR="004208E8" w:rsidRPr="004208E8" w:rsidSect="0040712F">
      <w:headerReference w:type="even" r:id="rId7"/>
      <w:headerReference w:type="default" r:id="rId8"/>
      <w:pgSz w:w="16838" w:h="11906" w:orient="landscape"/>
      <w:pgMar w:top="851" w:right="536" w:bottom="850" w:left="1134" w:header="568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C9" w:rsidRDefault="009A38C9" w:rsidP="00E04FBD">
      <w:pPr>
        <w:spacing w:after="0" w:line="240" w:lineRule="auto"/>
      </w:pPr>
      <w:r>
        <w:separator/>
      </w:r>
    </w:p>
  </w:endnote>
  <w:endnote w:type="continuationSeparator" w:id="0">
    <w:p w:rsidR="009A38C9" w:rsidRDefault="009A38C9" w:rsidP="00E0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C9" w:rsidRDefault="009A38C9" w:rsidP="00E04FBD">
      <w:pPr>
        <w:spacing w:after="0" w:line="240" w:lineRule="auto"/>
      </w:pPr>
      <w:r>
        <w:separator/>
      </w:r>
    </w:p>
  </w:footnote>
  <w:footnote w:type="continuationSeparator" w:id="0">
    <w:p w:rsidR="009A38C9" w:rsidRDefault="009A38C9" w:rsidP="00E0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77122"/>
      <w:docPartObj>
        <w:docPartGallery w:val="Page Numbers (Top of Page)"/>
        <w:docPartUnique/>
      </w:docPartObj>
    </w:sdtPr>
    <w:sdtEndPr/>
    <w:sdtContent>
      <w:p w:rsidR="0041660D" w:rsidRDefault="0041660D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</w:p>
      <w:p w:rsidR="0041660D" w:rsidRPr="0050176D" w:rsidRDefault="0041660D">
        <w:pPr>
          <w:pStyle w:val="a3"/>
          <w:jc w:val="center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   Продовження додатка 1</w:t>
        </w:r>
      </w:p>
      <w:tbl>
        <w:tblPr>
          <w:tblStyle w:val="a7"/>
          <w:tblW w:w="15304" w:type="dxa"/>
          <w:tblLook w:val="04A0" w:firstRow="1" w:lastRow="0" w:firstColumn="1" w:lastColumn="0" w:noHBand="0" w:noVBand="1"/>
        </w:tblPr>
        <w:tblGrid>
          <w:gridCol w:w="1838"/>
          <w:gridCol w:w="2410"/>
          <w:gridCol w:w="992"/>
          <w:gridCol w:w="2126"/>
          <w:gridCol w:w="1843"/>
          <w:gridCol w:w="992"/>
          <w:gridCol w:w="1134"/>
          <w:gridCol w:w="993"/>
          <w:gridCol w:w="1134"/>
          <w:gridCol w:w="1842"/>
        </w:tblGrid>
        <w:tr w:rsidR="0041660D" w:rsidTr="00A87461">
          <w:trPr>
            <w:trHeight w:val="359"/>
          </w:trPr>
          <w:tc>
            <w:tcPr>
              <w:tcW w:w="1838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p>
          </w:tc>
          <w:tc>
            <w:tcPr>
              <w:tcW w:w="2410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  <w:tc>
            <w:tcPr>
              <w:tcW w:w="992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tc>
          <w:tc>
            <w:tcPr>
              <w:tcW w:w="2126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p>
          </w:tc>
          <w:tc>
            <w:tcPr>
              <w:tcW w:w="1843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p>
          </w:tc>
          <w:tc>
            <w:tcPr>
              <w:tcW w:w="992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p>
          </w:tc>
          <w:tc>
            <w:tcPr>
              <w:tcW w:w="1134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p>
          </w:tc>
          <w:tc>
            <w:tcPr>
              <w:tcW w:w="993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p>
          </w:tc>
          <w:tc>
            <w:tcPr>
              <w:tcW w:w="1134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p>
          </w:tc>
          <w:tc>
            <w:tcPr>
              <w:tcW w:w="1842" w:type="dxa"/>
            </w:tcPr>
            <w:p w:rsidR="0041660D" w:rsidRPr="007E78F0" w:rsidRDefault="0041660D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p>
          </w:tc>
        </w:tr>
      </w:tbl>
      <w:p w:rsidR="0041660D" w:rsidRDefault="009A38C9">
        <w:pPr>
          <w:pStyle w:val="a3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993261"/>
      <w:docPartObj>
        <w:docPartGallery w:val="Page Numbers (Top of Page)"/>
        <w:docPartUnique/>
      </w:docPartObj>
    </w:sdtPr>
    <w:sdtEndPr/>
    <w:sdtContent>
      <w:p w:rsidR="0041660D" w:rsidRPr="00732AB3" w:rsidRDefault="0040712F" w:rsidP="0040712F">
        <w:pPr>
          <w:pStyle w:val="a3"/>
          <w:tabs>
            <w:tab w:val="left" w:pos="6810"/>
            <w:tab w:val="center" w:pos="7584"/>
          </w:tabs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tab/>
        </w:r>
        <w:r>
          <w:tab/>
        </w:r>
        <w:r>
          <w:tab/>
        </w:r>
        <w:r w:rsidR="0041660D" w:rsidRPr="00732AB3">
          <w:rPr>
            <w:rFonts w:ascii="Times New Roman" w:hAnsi="Times New Roman" w:cs="Times New Roman"/>
          </w:rPr>
          <w:fldChar w:fldCharType="begin"/>
        </w:r>
        <w:r w:rsidR="0041660D" w:rsidRPr="00732AB3">
          <w:rPr>
            <w:rFonts w:ascii="Times New Roman" w:hAnsi="Times New Roman" w:cs="Times New Roman"/>
          </w:rPr>
          <w:instrText>PAGE   \* MERGEFORMAT</w:instrText>
        </w:r>
        <w:r w:rsidR="0041660D" w:rsidRPr="00732AB3">
          <w:rPr>
            <w:rFonts w:ascii="Times New Roman" w:hAnsi="Times New Roman" w:cs="Times New Roman"/>
          </w:rPr>
          <w:fldChar w:fldCharType="separate"/>
        </w:r>
        <w:r w:rsidR="007317E9">
          <w:rPr>
            <w:rFonts w:ascii="Times New Roman" w:hAnsi="Times New Roman" w:cs="Times New Roman"/>
            <w:noProof/>
          </w:rPr>
          <w:t>27</w:t>
        </w:r>
        <w:r w:rsidR="0041660D" w:rsidRPr="00732AB3">
          <w:rPr>
            <w:rFonts w:ascii="Times New Roman" w:hAnsi="Times New Roman" w:cs="Times New Roman"/>
          </w:rPr>
          <w:fldChar w:fldCharType="end"/>
        </w:r>
      </w:p>
      <w:p w:rsidR="0041660D" w:rsidRPr="009458CE" w:rsidRDefault="0041660D" w:rsidP="002B75F4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 1</w:t>
        </w:r>
      </w:p>
      <w:tbl>
        <w:tblPr>
          <w:tblStyle w:val="a7"/>
          <w:tblW w:w="15304" w:type="dxa"/>
          <w:tblLook w:val="04A0" w:firstRow="1" w:lastRow="0" w:firstColumn="1" w:lastColumn="0" w:noHBand="0" w:noVBand="1"/>
        </w:tblPr>
        <w:tblGrid>
          <w:gridCol w:w="1980"/>
          <w:gridCol w:w="2268"/>
          <w:gridCol w:w="992"/>
          <w:gridCol w:w="2268"/>
          <w:gridCol w:w="1559"/>
          <w:gridCol w:w="1134"/>
          <w:gridCol w:w="1134"/>
          <w:gridCol w:w="993"/>
          <w:gridCol w:w="1275"/>
          <w:gridCol w:w="1701"/>
        </w:tblGrid>
        <w:tr w:rsidR="0041660D" w:rsidTr="0040712F">
          <w:trPr>
            <w:trHeight w:val="268"/>
          </w:trPr>
          <w:tc>
            <w:tcPr>
              <w:tcW w:w="1980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p>
          </w:tc>
          <w:tc>
            <w:tcPr>
              <w:tcW w:w="2268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  <w:tc>
            <w:tcPr>
              <w:tcW w:w="992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tc>
          <w:tc>
            <w:tcPr>
              <w:tcW w:w="2268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p>
          </w:tc>
          <w:tc>
            <w:tcPr>
              <w:tcW w:w="1559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p>
          </w:tc>
          <w:tc>
            <w:tcPr>
              <w:tcW w:w="1134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p>
          </w:tc>
          <w:tc>
            <w:tcPr>
              <w:tcW w:w="1134" w:type="dxa"/>
              <w:vAlign w:val="center"/>
            </w:tcPr>
            <w:p w:rsidR="0041660D" w:rsidRDefault="0041660D" w:rsidP="0040712F">
              <w:pPr>
                <w:pStyle w:val="a3"/>
                <w:spacing w:after="12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p>
          </w:tc>
          <w:tc>
            <w:tcPr>
              <w:tcW w:w="993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p>
          </w:tc>
          <w:tc>
            <w:tcPr>
              <w:tcW w:w="1275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p>
          </w:tc>
          <w:tc>
            <w:tcPr>
              <w:tcW w:w="1701" w:type="dxa"/>
              <w:vAlign w:val="center"/>
            </w:tcPr>
            <w:p w:rsidR="0041660D" w:rsidRDefault="0041660D" w:rsidP="002B75F4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p>
          </w:tc>
        </w:tr>
      </w:tbl>
      <w:p w:rsidR="0041660D" w:rsidRPr="002B75F4" w:rsidRDefault="009A38C9" w:rsidP="002B75F4">
        <w:pPr>
          <w:pStyle w:val="a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58"/>
    <w:rsid w:val="000A2504"/>
    <w:rsid w:val="000F7929"/>
    <w:rsid w:val="000F7E85"/>
    <w:rsid w:val="00110044"/>
    <w:rsid w:val="00121C88"/>
    <w:rsid w:val="00125E52"/>
    <w:rsid w:val="001320E4"/>
    <w:rsid w:val="00135EDC"/>
    <w:rsid w:val="00136E17"/>
    <w:rsid w:val="0019578E"/>
    <w:rsid w:val="001F6D75"/>
    <w:rsid w:val="00226B03"/>
    <w:rsid w:val="002410A6"/>
    <w:rsid w:val="0027516E"/>
    <w:rsid w:val="002940BB"/>
    <w:rsid w:val="002A0D19"/>
    <w:rsid w:val="002B3FEE"/>
    <w:rsid w:val="002B75F4"/>
    <w:rsid w:val="002D31D2"/>
    <w:rsid w:val="002E5612"/>
    <w:rsid w:val="002E6E0C"/>
    <w:rsid w:val="002F7795"/>
    <w:rsid w:val="002F779D"/>
    <w:rsid w:val="002F7D3D"/>
    <w:rsid w:val="00316A97"/>
    <w:rsid w:val="00317AAC"/>
    <w:rsid w:val="0033245D"/>
    <w:rsid w:val="00336590"/>
    <w:rsid w:val="00352B4E"/>
    <w:rsid w:val="00361841"/>
    <w:rsid w:val="0036229B"/>
    <w:rsid w:val="00367C3C"/>
    <w:rsid w:val="00370F85"/>
    <w:rsid w:val="0037776B"/>
    <w:rsid w:val="00383A9B"/>
    <w:rsid w:val="003B28E6"/>
    <w:rsid w:val="003C2842"/>
    <w:rsid w:val="003C46EF"/>
    <w:rsid w:val="003E3784"/>
    <w:rsid w:val="00402730"/>
    <w:rsid w:val="0040355F"/>
    <w:rsid w:val="004037CA"/>
    <w:rsid w:val="0040712F"/>
    <w:rsid w:val="00415EC8"/>
    <w:rsid w:val="0041660D"/>
    <w:rsid w:val="004208E8"/>
    <w:rsid w:val="004215D5"/>
    <w:rsid w:val="0043244E"/>
    <w:rsid w:val="00433809"/>
    <w:rsid w:val="0044189C"/>
    <w:rsid w:val="00450187"/>
    <w:rsid w:val="00452026"/>
    <w:rsid w:val="004534AF"/>
    <w:rsid w:val="00464568"/>
    <w:rsid w:val="00467385"/>
    <w:rsid w:val="00474503"/>
    <w:rsid w:val="00475A7A"/>
    <w:rsid w:val="00483CAB"/>
    <w:rsid w:val="00486F58"/>
    <w:rsid w:val="00494014"/>
    <w:rsid w:val="004A5887"/>
    <w:rsid w:val="004B5859"/>
    <w:rsid w:val="004B6241"/>
    <w:rsid w:val="004B6FE5"/>
    <w:rsid w:val="004D23FE"/>
    <w:rsid w:val="004D32CF"/>
    <w:rsid w:val="004F345A"/>
    <w:rsid w:val="0050176D"/>
    <w:rsid w:val="00522217"/>
    <w:rsid w:val="005531D1"/>
    <w:rsid w:val="00571ABF"/>
    <w:rsid w:val="0057342E"/>
    <w:rsid w:val="00581A28"/>
    <w:rsid w:val="00591131"/>
    <w:rsid w:val="00595126"/>
    <w:rsid w:val="005A7E32"/>
    <w:rsid w:val="005B37AE"/>
    <w:rsid w:val="005E050B"/>
    <w:rsid w:val="005E7B20"/>
    <w:rsid w:val="00602B05"/>
    <w:rsid w:val="006163D8"/>
    <w:rsid w:val="006227B8"/>
    <w:rsid w:val="006856B7"/>
    <w:rsid w:val="006917BE"/>
    <w:rsid w:val="00693E40"/>
    <w:rsid w:val="006A2D22"/>
    <w:rsid w:val="006B7B77"/>
    <w:rsid w:val="006C1A3B"/>
    <w:rsid w:val="006D6A37"/>
    <w:rsid w:val="006F7023"/>
    <w:rsid w:val="00720206"/>
    <w:rsid w:val="007223AE"/>
    <w:rsid w:val="007317E9"/>
    <w:rsid w:val="00732AB3"/>
    <w:rsid w:val="00763225"/>
    <w:rsid w:val="007717D7"/>
    <w:rsid w:val="007A3C38"/>
    <w:rsid w:val="007A6723"/>
    <w:rsid w:val="007C7F5E"/>
    <w:rsid w:val="007E4995"/>
    <w:rsid w:val="007E78F0"/>
    <w:rsid w:val="00806AB8"/>
    <w:rsid w:val="008074B2"/>
    <w:rsid w:val="0085482C"/>
    <w:rsid w:val="00880978"/>
    <w:rsid w:val="008A6FBE"/>
    <w:rsid w:val="008C0729"/>
    <w:rsid w:val="008C700F"/>
    <w:rsid w:val="008D5554"/>
    <w:rsid w:val="008E2114"/>
    <w:rsid w:val="009016F1"/>
    <w:rsid w:val="00905801"/>
    <w:rsid w:val="00926DA3"/>
    <w:rsid w:val="0093005B"/>
    <w:rsid w:val="009458CE"/>
    <w:rsid w:val="009459FE"/>
    <w:rsid w:val="00961708"/>
    <w:rsid w:val="0098464F"/>
    <w:rsid w:val="009A167E"/>
    <w:rsid w:val="009A31EE"/>
    <w:rsid w:val="009A38C9"/>
    <w:rsid w:val="009B3826"/>
    <w:rsid w:val="009E21D0"/>
    <w:rsid w:val="009E61C1"/>
    <w:rsid w:val="009F394F"/>
    <w:rsid w:val="00A00C91"/>
    <w:rsid w:val="00A33054"/>
    <w:rsid w:val="00A34ECB"/>
    <w:rsid w:val="00A61C1F"/>
    <w:rsid w:val="00A6730C"/>
    <w:rsid w:val="00A86B32"/>
    <w:rsid w:val="00A87461"/>
    <w:rsid w:val="00AA2CA0"/>
    <w:rsid w:val="00AB1EE5"/>
    <w:rsid w:val="00AC0CB8"/>
    <w:rsid w:val="00AD5053"/>
    <w:rsid w:val="00BB1EA8"/>
    <w:rsid w:val="00BC0CE1"/>
    <w:rsid w:val="00BE3812"/>
    <w:rsid w:val="00C039C2"/>
    <w:rsid w:val="00C12776"/>
    <w:rsid w:val="00C211C1"/>
    <w:rsid w:val="00C673A3"/>
    <w:rsid w:val="00C935FD"/>
    <w:rsid w:val="00CD6667"/>
    <w:rsid w:val="00CE5419"/>
    <w:rsid w:val="00CF491D"/>
    <w:rsid w:val="00D17B73"/>
    <w:rsid w:val="00D37E65"/>
    <w:rsid w:val="00D73812"/>
    <w:rsid w:val="00D9235E"/>
    <w:rsid w:val="00DE468F"/>
    <w:rsid w:val="00DF130B"/>
    <w:rsid w:val="00E04FBD"/>
    <w:rsid w:val="00E359A6"/>
    <w:rsid w:val="00E80DD5"/>
    <w:rsid w:val="00EA1357"/>
    <w:rsid w:val="00EA575F"/>
    <w:rsid w:val="00EB0F74"/>
    <w:rsid w:val="00EC4C8A"/>
    <w:rsid w:val="00EE70BC"/>
    <w:rsid w:val="00EF7697"/>
    <w:rsid w:val="00F5129F"/>
    <w:rsid w:val="00F51365"/>
    <w:rsid w:val="00F55B6A"/>
    <w:rsid w:val="00F7553B"/>
    <w:rsid w:val="00FA46C4"/>
    <w:rsid w:val="00FB1415"/>
    <w:rsid w:val="00FC5728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5215FC-EF81-4297-BEFD-8CBC82F3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FEE"/>
  </w:style>
  <w:style w:type="paragraph" w:styleId="a5">
    <w:name w:val="footer"/>
    <w:basedOn w:val="a"/>
    <w:link w:val="a6"/>
    <w:uiPriority w:val="99"/>
    <w:unhideWhenUsed/>
    <w:rsid w:val="002B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FEE"/>
  </w:style>
  <w:style w:type="table" w:styleId="a7">
    <w:name w:val="Table Grid"/>
    <w:basedOn w:val="a1"/>
    <w:uiPriority w:val="39"/>
    <w:rsid w:val="002B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F47B-818D-49B4-A78C-87296E5A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27</Pages>
  <Words>18375</Words>
  <Characters>10475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defence6</dc:creator>
  <cp:keywords/>
  <dc:description/>
  <cp:lastModifiedBy>zagalny301_2</cp:lastModifiedBy>
  <cp:revision>87</cp:revision>
  <cp:lastPrinted>2025-08-19T11:42:00Z</cp:lastPrinted>
  <dcterms:created xsi:type="dcterms:W3CDTF">2025-08-08T13:14:00Z</dcterms:created>
  <dcterms:modified xsi:type="dcterms:W3CDTF">2025-08-28T13:15:00Z</dcterms:modified>
</cp:coreProperties>
</file>