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7A" w:rsidRPr="009B7CC2" w:rsidRDefault="00F72B7A" w:rsidP="00F708DA">
      <w:pPr>
        <w:spacing w:after="0" w:line="240" w:lineRule="auto"/>
        <w:ind w:left="1204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r w:rsidRPr="009B7C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F72B7A" w:rsidRPr="009B7CC2" w:rsidRDefault="00F72B7A" w:rsidP="00F708DA">
      <w:pPr>
        <w:spacing w:after="0" w:line="240" w:lineRule="auto"/>
        <w:ind w:left="1204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9B7C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 рішення </w:t>
      </w:r>
      <w:r w:rsidR="00F708DA" w:rsidRPr="009B7C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виконкому </w:t>
      </w:r>
      <w:r w:rsidRPr="009B7C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C83313" w:rsidRPr="009B7CC2" w:rsidRDefault="00F72B7A" w:rsidP="00C83313">
      <w:pPr>
        <w:ind w:left="5954"/>
        <w:rPr>
          <w:rFonts w:ascii="Times New Roman" w:hAnsi="Times New Roman" w:cs="Times New Roman"/>
          <w:i/>
          <w:sz w:val="24"/>
          <w:lang w:val="uk-UA"/>
        </w:rPr>
      </w:pPr>
      <w:r w:rsidRPr="009B7CC2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</w:t>
      </w:r>
      <w:r w:rsidR="00C83313" w:rsidRPr="009B7CC2">
        <w:rPr>
          <w:rFonts w:ascii="Times New Roman" w:hAnsi="Times New Roman" w:cs="Times New Roman"/>
          <w:i/>
          <w:sz w:val="24"/>
          <w:lang w:val="uk-UA"/>
        </w:rPr>
        <w:t xml:space="preserve">                   </w:t>
      </w:r>
      <w:r w:rsidR="00C83313" w:rsidRPr="009B7CC2">
        <w:rPr>
          <w:rFonts w:ascii="Times New Roman" w:hAnsi="Times New Roman" w:cs="Times New Roman"/>
          <w:i/>
          <w:sz w:val="24"/>
          <w:lang w:val="uk-UA"/>
        </w:rPr>
        <w:t>22.08.2025 №1087</w:t>
      </w:r>
    </w:p>
    <w:p w:rsidR="002D5A95" w:rsidRPr="009B7CC2" w:rsidRDefault="00C83313" w:rsidP="00C83313">
      <w:pPr>
        <w:ind w:left="7088"/>
        <w:rPr>
          <w:rFonts w:ascii="Times New Roman" w:hAnsi="Times New Roman" w:cs="Times New Roman"/>
          <w:i/>
          <w:sz w:val="24"/>
          <w:lang w:val="uk-UA"/>
        </w:rPr>
      </w:pPr>
      <w:r w:rsidRPr="009B7CC2">
        <w:rPr>
          <w:rFonts w:ascii="Times New Roman" w:hAnsi="Times New Roman" w:cs="Times New Roman"/>
          <w:i/>
          <w:sz w:val="24"/>
          <w:lang w:val="uk-UA"/>
        </w:rPr>
        <w:t xml:space="preserve">             </w:t>
      </w:r>
    </w:p>
    <w:p w:rsidR="00162791" w:rsidRPr="009B7CC2" w:rsidRDefault="00162791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5A95" w:rsidRPr="009B7CC2" w:rsidRDefault="002D5A95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7FE1" w:rsidRPr="009B7CC2" w:rsidRDefault="00687FE1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7FE1" w:rsidRPr="009B7CC2" w:rsidRDefault="00687FE1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2B7A" w:rsidRPr="009B7CC2" w:rsidRDefault="00F72B7A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CC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F72B7A" w:rsidRPr="009B7CC2" w:rsidRDefault="00F72B7A" w:rsidP="00F72B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CC2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F72B7A" w:rsidRPr="009B7CC2" w:rsidRDefault="00F72B7A" w:rsidP="00F72B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F72B7A" w:rsidRPr="009B7CC2" w:rsidRDefault="00F72B7A" w:rsidP="00F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F72B7A" w:rsidRPr="009B7CC2" w:rsidRDefault="00F72B7A" w:rsidP="00F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2D5A95" w:rsidRPr="009B7CC2" w:rsidRDefault="002D5A95" w:rsidP="00F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80"/>
        <w:gridCol w:w="2614"/>
        <w:gridCol w:w="709"/>
        <w:gridCol w:w="1854"/>
        <w:gridCol w:w="1569"/>
        <w:gridCol w:w="851"/>
        <w:gridCol w:w="1100"/>
        <w:gridCol w:w="1134"/>
        <w:gridCol w:w="993"/>
        <w:gridCol w:w="992"/>
        <w:gridCol w:w="972"/>
        <w:gridCol w:w="1153"/>
        <w:gridCol w:w="24"/>
      </w:tblGrid>
      <w:tr w:rsidR="009B7CC2" w:rsidRPr="009B7CC2" w:rsidTr="00061A1B">
        <w:trPr>
          <w:trHeight w:val="259"/>
          <w:tblHeader/>
          <w:jc w:val="center"/>
        </w:trPr>
        <w:tc>
          <w:tcPr>
            <w:tcW w:w="491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ind w:left="-32" w:right="-1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80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614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 </w:t>
            </w:r>
          </w:p>
        </w:tc>
        <w:tc>
          <w:tcPr>
            <w:tcW w:w="709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ind w:left="-166" w:right="-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Строк рр.</w:t>
            </w:r>
          </w:p>
        </w:tc>
        <w:tc>
          <w:tcPr>
            <w:tcW w:w="1854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 </w:t>
            </w:r>
          </w:p>
        </w:tc>
        <w:tc>
          <w:tcPr>
            <w:tcW w:w="1569" w:type="dxa"/>
            <w:vMerge w:val="restart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7219" w:type="dxa"/>
            <w:gridSpan w:val="8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9B7CC2" w:rsidRPr="009B7CC2" w:rsidTr="00061A1B">
        <w:trPr>
          <w:gridAfter w:val="1"/>
          <w:wAfter w:w="24" w:type="dxa"/>
          <w:trHeight w:val="478"/>
          <w:tblHeader/>
          <w:jc w:val="center"/>
        </w:trPr>
        <w:tc>
          <w:tcPr>
            <w:tcW w:w="491" w:type="dxa"/>
            <w:vMerge/>
            <w:vAlign w:val="center"/>
            <w:hideMark/>
          </w:tcPr>
          <w:p w:rsidR="00697F6D" w:rsidRPr="009B7CC2" w:rsidRDefault="00697F6D" w:rsidP="00A6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97F6D" w:rsidRPr="009B7CC2" w:rsidRDefault="00697F6D" w:rsidP="00A6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697F6D" w:rsidRPr="009B7CC2" w:rsidRDefault="00697F6D" w:rsidP="00A6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697F6D" w:rsidRPr="009B7CC2" w:rsidRDefault="00697F6D" w:rsidP="00A6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697F6D" w:rsidRPr="009B7CC2" w:rsidRDefault="00697F6D" w:rsidP="00A6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</w:t>
            </w:r>
          </w:p>
        </w:tc>
        <w:tc>
          <w:tcPr>
            <w:tcW w:w="1100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</w:t>
            </w:r>
          </w:p>
        </w:tc>
        <w:tc>
          <w:tcPr>
            <w:tcW w:w="1134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</w:t>
            </w:r>
          </w:p>
        </w:tc>
        <w:tc>
          <w:tcPr>
            <w:tcW w:w="993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</w:t>
            </w:r>
          </w:p>
        </w:tc>
        <w:tc>
          <w:tcPr>
            <w:tcW w:w="972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2029–2035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рр</w:t>
            </w:r>
            <w:proofErr w:type="spellEnd"/>
          </w:p>
        </w:tc>
        <w:tc>
          <w:tcPr>
            <w:tcW w:w="1153" w:type="dxa"/>
            <w:shd w:val="clear" w:color="FFFFCC" w:fill="FFFFFF"/>
            <w:hideMark/>
          </w:tcPr>
          <w:p w:rsidR="00697F6D" w:rsidRPr="009B7CC2" w:rsidRDefault="00697F6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697F6D" w:rsidRPr="009B7CC2" w:rsidRDefault="00697F6D" w:rsidP="0069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80"/>
        <w:gridCol w:w="2614"/>
        <w:gridCol w:w="709"/>
        <w:gridCol w:w="1854"/>
        <w:gridCol w:w="1569"/>
        <w:gridCol w:w="851"/>
        <w:gridCol w:w="1100"/>
        <w:gridCol w:w="1134"/>
        <w:gridCol w:w="957"/>
        <w:gridCol w:w="992"/>
        <w:gridCol w:w="972"/>
        <w:gridCol w:w="1190"/>
      </w:tblGrid>
      <w:tr w:rsidR="009B7CC2" w:rsidRPr="009B7CC2" w:rsidTr="00061A1B">
        <w:trPr>
          <w:trHeight w:val="146"/>
          <w:tblHeader/>
          <w:jc w:val="center"/>
        </w:trPr>
        <w:tc>
          <w:tcPr>
            <w:tcW w:w="491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80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614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54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69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1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00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34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57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72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90" w:type="dxa"/>
            <w:shd w:val="clear" w:color="FFFFCC" w:fill="FFFFFF"/>
            <w:hideMark/>
          </w:tcPr>
          <w:p w:rsidR="001A3DC1" w:rsidRPr="009B7CC2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13</w:t>
            </w:r>
          </w:p>
        </w:tc>
      </w:tr>
      <w:tr w:rsidR="009B7CC2" w:rsidRPr="009B7CC2" w:rsidTr="00061A1B">
        <w:trPr>
          <w:trHeight w:val="838"/>
          <w:jc w:val="center"/>
        </w:trPr>
        <w:tc>
          <w:tcPr>
            <w:tcW w:w="491" w:type="dxa"/>
            <w:vMerge w:val="restart"/>
            <w:hideMark/>
          </w:tcPr>
          <w:p w:rsidR="0060741D" w:rsidRPr="009B7CC2" w:rsidRDefault="0060741D" w:rsidP="00A6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80" w:type="dxa"/>
            <w:vMerge w:val="restart"/>
            <w:hideMark/>
          </w:tcPr>
          <w:p w:rsidR="0060741D" w:rsidRPr="009B7CC2" w:rsidRDefault="0060741D" w:rsidP="00F30830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ефективності споживання енергетичних та природних ресурсів  кому</w:t>
            </w:r>
            <w:r w:rsidR="00F30830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нальних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об'єк</w:t>
            </w:r>
            <w:r w:rsidR="00F30830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міста</w:t>
            </w:r>
          </w:p>
        </w:tc>
        <w:tc>
          <w:tcPr>
            <w:tcW w:w="2614" w:type="dxa"/>
            <w:vMerge w:val="restart"/>
            <w:shd w:val="clear" w:color="000000" w:fill="FFFFFF"/>
            <w:hideMark/>
          </w:tcPr>
          <w:p w:rsidR="0060741D" w:rsidRPr="009B7CC2" w:rsidRDefault="0060741D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 Упровадження заходів, направлених на скоро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споживання кому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нальними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об'єктами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тричної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енергії на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тради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ційних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видах палива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переведення на аль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тернативні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джерела енергії (установлення сонячних електростанцій,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акумуля</w:t>
            </w:r>
            <w:proofErr w:type="spellEnd"/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торів)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в час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-тині реалізації публічних інвес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тиційних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галузі «Муніципальна </w:t>
            </w:r>
            <w:proofErr w:type="spellStart"/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ін-фраструктура</w:t>
            </w:r>
            <w:proofErr w:type="spellEnd"/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послуги» за напрямом «Підвищення енерго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ефективності в гро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мадських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будівлях»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0741D" w:rsidRPr="009B7CC2" w:rsidRDefault="0060741D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854" w:type="dxa"/>
            <w:vMerge w:val="restart"/>
            <w:hideMark/>
          </w:tcPr>
          <w:p w:rsidR="0060741D" w:rsidRPr="009B7CC2" w:rsidRDefault="004F51D4" w:rsidP="00E36ED1">
            <w:pPr>
              <w:spacing w:after="0" w:line="240" w:lineRule="auto"/>
              <w:ind w:left="-9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="00E36ED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 міської ради, </w:t>
            </w:r>
            <w:proofErr w:type="spellStart"/>
            <w:r w:rsidR="00F30830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департамент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освіти і науки, соціальної політики, управління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еконо</w:t>
            </w:r>
            <w:r w:rsidR="00E36ED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міки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охорони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</w:t>
            </w:r>
            <w:r w:rsidR="00E36ED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ров'я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культури, капітального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</w:t>
            </w:r>
            <w:r w:rsidR="00E36ED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ництва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служба у справах дітей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="00E36ED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 Криворізької міської ради</w:t>
            </w:r>
          </w:p>
        </w:tc>
        <w:tc>
          <w:tcPr>
            <w:tcW w:w="1569" w:type="dxa"/>
            <w:shd w:val="clear" w:color="000000" w:fill="FFFFFF"/>
            <w:hideMark/>
          </w:tcPr>
          <w:p w:rsidR="0060741D" w:rsidRPr="009B7CC2" w:rsidRDefault="00697F6D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  <w:hideMark/>
          </w:tcPr>
          <w:p w:rsidR="0060741D" w:rsidRPr="009B7CC2" w:rsidRDefault="002E15E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0741D" w:rsidRPr="009B7CC2" w:rsidRDefault="004B4B94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</w:t>
            </w:r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000,0</w:t>
            </w:r>
          </w:p>
        </w:tc>
        <w:tc>
          <w:tcPr>
            <w:tcW w:w="957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676C2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60741D" w:rsidRPr="009B7CC2" w:rsidRDefault="004B4B94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</w:t>
            </w:r>
            <w:r w:rsidR="0060741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</w:tr>
      <w:tr w:rsidR="009B7CC2" w:rsidRPr="009B7CC2" w:rsidTr="00061A1B">
        <w:trPr>
          <w:trHeight w:val="1695"/>
          <w:jc w:val="center"/>
        </w:trPr>
        <w:tc>
          <w:tcPr>
            <w:tcW w:w="491" w:type="dxa"/>
            <w:vMerge/>
            <w:vAlign w:val="center"/>
            <w:hideMark/>
          </w:tcPr>
          <w:p w:rsidR="0060741D" w:rsidRPr="009B7CC2" w:rsidRDefault="0060741D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0741D" w:rsidRPr="009B7CC2" w:rsidRDefault="0060741D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60741D" w:rsidRPr="009B7CC2" w:rsidRDefault="0060741D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41D" w:rsidRPr="009B7CC2" w:rsidRDefault="0060741D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60741D" w:rsidRPr="009B7CC2" w:rsidRDefault="0060741D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  <w:hideMark/>
          </w:tcPr>
          <w:p w:rsidR="0060741D" w:rsidRPr="009B7CC2" w:rsidRDefault="00676C2C" w:rsidP="00676C2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ошти </w:t>
            </w:r>
            <w:proofErr w:type="spellStart"/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сервісних ком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паній</w:t>
            </w:r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гранти, кредити та інші джерела, не заборонені чинним </w:t>
            </w:r>
            <w:proofErr w:type="spellStart"/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</w:t>
            </w:r>
            <w:r w:rsidR="006F55C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давством</w:t>
            </w:r>
            <w:proofErr w:type="spellEnd"/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0741D" w:rsidRPr="009B7CC2" w:rsidRDefault="004A3894" w:rsidP="00CD58EC">
            <w:pPr>
              <w:spacing w:after="0" w:line="240" w:lineRule="auto"/>
              <w:ind w:left="-101" w:right="-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196 800</w:t>
            </w:r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57" w:type="dxa"/>
            <w:shd w:val="clear" w:color="000000" w:fill="FFFFFF"/>
            <w:hideMark/>
          </w:tcPr>
          <w:p w:rsidR="0060741D" w:rsidRPr="009B7CC2" w:rsidRDefault="00841FA7" w:rsidP="00841FA7">
            <w:pPr>
              <w:spacing w:after="0" w:line="240" w:lineRule="auto"/>
              <w:ind w:left="-14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676C2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</w:t>
            </w:r>
            <w:r w:rsidR="0060741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60741D" w:rsidRPr="009B7CC2" w:rsidRDefault="0060741D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60741D" w:rsidRPr="009B7CC2" w:rsidRDefault="005B25ED" w:rsidP="00020BFC">
            <w:pPr>
              <w:spacing w:after="0" w:line="240" w:lineRule="auto"/>
              <w:ind w:left="-88" w:right="-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586 800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9B7CC2" w:rsidRPr="009B7CC2" w:rsidTr="00061A1B">
        <w:trPr>
          <w:trHeight w:val="1071"/>
          <w:jc w:val="center"/>
        </w:trPr>
        <w:tc>
          <w:tcPr>
            <w:tcW w:w="491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2D5A95" w:rsidRPr="009B7CC2" w:rsidRDefault="002D5A95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2.4. Забезпечення об'єктів бюджетних установ,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закла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-дів автономними джерела-ми постачання теплової енергії [установлення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насосів,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когенера-ційних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установок, газових блочно-модульних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котель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-них, комплексу іншого обладнання (для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забезпе-чення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потреб об'єктів у тепловій енергії), установ-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геліосистем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тепло-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насосів (для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забезпе-чення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потреб об'єктів у гарячому водопостачанні),  установлення теплових на-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сосів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(для забезпечення потреб об'єктів у централі-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зованому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охолодженні)]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 тому числі в частині реалізації публічних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інвес-тиційних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 «Муніципальна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-тура та послуги» за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напря-мом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«Підвищення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-ефективності в громадських будівлях»</w:t>
            </w:r>
          </w:p>
        </w:tc>
        <w:tc>
          <w:tcPr>
            <w:tcW w:w="709" w:type="dxa"/>
            <w:vMerge w:val="restart"/>
          </w:tcPr>
          <w:p w:rsidR="002D5A95" w:rsidRPr="009B7CC2" w:rsidRDefault="002D5A95" w:rsidP="002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854" w:type="dxa"/>
            <w:vMerge w:val="restart"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1100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21" w:right="-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50 000,0</w:t>
            </w:r>
          </w:p>
        </w:tc>
        <w:tc>
          <w:tcPr>
            <w:tcW w:w="1134" w:type="dxa"/>
            <w:shd w:val="clear" w:color="000000" w:fill="FFFFFF"/>
          </w:tcPr>
          <w:p w:rsidR="002D5A95" w:rsidRPr="009B7CC2" w:rsidRDefault="002E15ED" w:rsidP="002D5A95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2D5A95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0 000,0</w:t>
            </w:r>
          </w:p>
        </w:tc>
        <w:tc>
          <w:tcPr>
            <w:tcW w:w="957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56" w:right="-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72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70 000,0</w:t>
            </w:r>
          </w:p>
        </w:tc>
        <w:tc>
          <w:tcPr>
            <w:tcW w:w="1190" w:type="dxa"/>
            <w:shd w:val="clear" w:color="000000" w:fill="FFFFFF"/>
          </w:tcPr>
          <w:p w:rsidR="002D5A95" w:rsidRPr="009B7CC2" w:rsidRDefault="004B4B94" w:rsidP="002D5A95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17</w:t>
            </w:r>
            <w:r w:rsidR="002D5A95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4 500,0</w:t>
            </w:r>
          </w:p>
        </w:tc>
      </w:tr>
      <w:tr w:rsidR="009B7CC2" w:rsidRPr="009B7CC2" w:rsidTr="00061A1B">
        <w:trPr>
          <w:trHeight w:val="3807"/>
          <w:jc w:val="center"/>
        </w:trPr>
        <w:tc>
          <w:tcPr>
            <w:tcW w:w="491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</w:tcPr>
          <w:p w:rsidR="002D5A95" w:rsidRPr="009B7CC2" w:rsidRDefault="002D5A95" w:rsidP="002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</w:tcPr>
          <w:p w:rsidR="002D5A95" w:rsidRPr="009B7CC2" w:rsidRDefault="005B25ED" w:rsidP="002D5A95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-сервісних ком-паній, гранти, кредити та інші джерела, не заборонені чин-ним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законодав-ством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114 620,0</w:t>
            </w:r>
          </w:p>
        </w:tc>
        <w:tc>
          <w:tcPr>
            <w:tcW w:w="1134" w:type="dxa"/>
            <w:shd w:val="clear" w:color="000000" w:fill="FFFFFF"/>
          </w:tcPr>
          <w:p w:rsidR="002D5A95" w:rsidRPr="009B7CC2" w:rsidRDefault="002E15ED" w:rsidP="00020BFC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  <w:r w:rsidR="002D5A95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57" w:type="dxa"/>
            <w:shd w:val="clear" w:color="000000" w:fill="FFFFFF"/>
          </w:tcPr>
          <w:p w:rsidR="002D5A95" w:rsidRPr="009B7CC2" w:rsidRDefault="002D5A95" w:rsidP="0002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020BF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BF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48 000,0</w:t>
            </w:r>
          </w:p>
        </w:tc>
        <w:tc>
          <w:tcPr>
            <w:tcW w:w="972" w:type="dxa"/>
            <w:shd w:val="clear" w:color="000000" w:fill="FFFFFF"/>
          </w:tcPr>
          <w:p w:rsidR="002D5A95" w:rsidRPr="009B7CC2" w:rsidRDefault="002D5A95" w:rsidP="002D5A95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24 500,0</w:t>
            </w:r>
          </w:p>
        </w:tc>
        <w:tc>
          <w:tcPr>
            <w:tcW w:w="1190" w:type="dxa"/>
            <w:shd w:val="clear" w:color="000000" w:fill="FFFFFF"/>
          </w:tcPr>
          <w:p w:rsidR="002D5A95" w:rsidRPr="009B7CC2" w:rsidRDefault="004B4B94" w:rsidP="002D5A95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477</w:t>
            </w:r>
            <w:r w:rsidR="00020BF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120</w:t>
            </w:r>
            <w:r w:rsidR="002D5A95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9B7CC2" w:rsidRPr="009B7CC2" w:rsidTr="00687FE1">
        <w:trPr>
          <w:trHeight w:val="425"/>
          <w:jc w:val="center"/>
        </w:trPr>
        <w:tc>
          <w:tcPr>
            <w:tcW w:w="5394" w:type="dxa"/>
            <w:gridSpan w:val="4"/>
            <w:shd w:val="clear" w:color="FFFFCC" w:fill="FFFFFF"/>
            <w:hideMark/>
          </w:tcPr>
          <w:p w:rsidR="00F72B7A" w:rsidRPr="009B7CC2" w:rsidRDefault="00F72B7A" w:rsidP="00F7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2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54" w:type="dxa"/>
            <w:shd w:val="clear" w:color="FFFFCC" w:fill="FFFFFF"/>
            <w:hideMark/>
          </w:tcPr>
          <w:p w:rsidR="00F72B7A" w:rsidRPr="009B7CC2" w:rsidRDefault="00F72B7A" w:rsidP="00B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9" w:type="dxa"/>
            <w:shd w:val="clear" w:color="FFFFCC" w:fill="FFFFFF"/>
            <w:hideMark/>
          </w:tcPr>
          <w:p w:rsidR="00F72B7A" w:rsidRPr="009B7CC2" w:rsidRDefault="00F72B7A" w:rsidP="00B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F72B7A" w:rsidRPr="009B7CC2" w:rsidRDefault="00F72B7A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1100" w:type="dxa"/>
            <w:shd w:val="clear" w:color="FFFFCC" w:fill="FFFFFF"/>
            <w:hideMark/>
          </w:tcPr>
          <w:p w:rsidR="00F72B7A" w:rsidRPr="009B7CC2" w:rsidRDefault="00F72B7A" w:rsidP="004B4B94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41</w:t>
            </w:r>
            <w:r w:rsidR="004B4B94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620,0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2B7A" w:rsidRPr="009B7CC2" w:rsidRDefault="004B4B94" w:rsidP="0064084B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484</w:t>
            </w:r>
            <w:r w:rsidR="00020BF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800</w:t>
            </w:r>
            <w:r w:rsidR="00F72B7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57" w:type="dxa"/>
            <w:shd w:val="clear" w:color="FFFFCC" w:fill="FFFFFF"/>
            <w:hideMark/>
          </w:tcPr>
          <w:p w:rsidR="00F72B7A" w:rsidRPr="009B7CC2" w:rsidRDefault="00020BFC" w:rsidP="00676C2C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49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</w:t>
            </w:r>
            <w:r w:rsidR="00F72B7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FFFFCC" w:fill="FFFFFF"/>
            <w:hideMark/>
          </w:tcPr>
          <w:p w:rsidR="00F72B7A" w:rsidRPr="009B7CC2" w:rsidRDefault="00DB3387" w:rsidP="0064084B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85</w:t>
            </w:r>
            <w:r w:rsidR="00F72B7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72" w:type="dxa"/>
            <w:shd w:val="clear" w:color="FFFFCC" w:fill="FFFFFF"/>
            <w:hideMark/>
          </w:tcPr>
          <w:p w:rsidR="00F72B7A" w:rsidRPr="009B7CC2" w:rsidRDefault="00F72B7A" w:rsidP="00FE5E1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FE5E1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F72B7A" w:rsidRPr="009B7CC2" w:rsidRDefault="00FE5E1A" w:rsidP="004B4B94">
            <w:pPr>
              <w:spacing w:after="0" w:line="240" w:lineRule="auto"/>
              <w:ind w:left="-150" w:right="-1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="00020BF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  <w:r w:rsidR="004B4B94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749</w:t>
            </w:r>
            <w:r w:rsidR="00020BF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920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9B7CC2" w:rsidRPr="009B7CC2" w:rsidTr="00CB2336">
        <w:trPr>
          <w:trHeight w:val="773"/>
          <w:jc w:val="center"/>
        </w:trPr>
        <w:tc>
          <w:tcPr>
            <w:tcW w:w="491" w:type="dxa"/>
            <w:vMerge w:val="restart"/>
            <w:shd w:val="clear" w:color="FFFFCC" w:fill="FFFFFF"/>
            <w:hideMark/>
          </w:tcPr>
          <w:p w:rsidR="00162791" w:rsidRPr="009B7CC2" w:rsidRDefault="00162791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80" w:type="dxa"/>
            <w:vMerge w:val="restart"/>
            <w:shd w:val="clear" w:color="000000" w:fill="FFFFFF"/>
            <w:hideMark/>
          </w:tcPr>
          <w:p w:rsidR="00162791" w:rsidRPr="009B7CC2" w:rsidRDefault="00162791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614" w:type="dxa"/>
            <w:vMerge w:val="restart"/>
            <w:shd w:val="clear" w:color="000000" w:fill="FFFFFF"/>
            <w:hideMark/>
          </w:tcPr>
          <w:p w:rsidR="00162791" w:rsidRPr="009B7CC2" w:rsidRDefault="00162791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4.1. Підвищення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-ефективності системи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цен-тралізованого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теплопоста-чання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включаючи модерні-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зацію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мереж, заміну коте-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льного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обладнання,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оптимі-зацію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електропостачання (установлення сонячних електростанцій),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оптиміза-цію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споживання паливно-енергетичних ресурсів (ви-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користання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сів,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біометану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геотермаль-ної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енергії та ін.) на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об'єк-тах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Комунального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підпри-ємства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мереж 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Криворіжтепломережа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 тому числі в частині 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еалізаці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публічних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інвес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тиційних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 «Муніципальна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тура та послуги» за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напря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мом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«Відновлення,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модер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нізація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розвиток систем централізованого та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децен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тралізованого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теплопоста</w:t>
            </w:r>
            <w:r w:rsidR="00CB2336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чання</w:t>
            </w:r>
            <w:proofErr w:type="spellEnd"/>
            <w:r w:rsidR="008F4203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62791" w:rsidRPr="009B7CC2" w:rsidRDefault="00162791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2025-2030</w:t>
            </w:r>
          </w:p>
        </w:tc>
        <w:tc>
          <w:tcPr>
            <w:tcW w:w="1854" w:type="dxa"/>
            <w:vMerge w:val="restart"/>
            <w:shd w:val="clear" w:color="000000" w:fill="FFFFFF"/>
            <w:hideMark/>
          </w:tcPr>
          <w:p w:rsidR="00162791" w:rsidRPr="009B7CC2" w:rsidRDefault="00162791" w:rsidP="00E36ED1">
            <w:pPr>
              <w:spacing w:after="0" w:line="240" w:lineRule="auto"/>
              <w:ind w:left="-9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департамент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-ку інфраструктури міста, управління економіки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КПТМ 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-тепломережа» </w:t>
            </w:r>
          </w:p>
        </w:tc>
        <w:tc>
          <w:tcPr>
            <w:tcW w:w="1569" w:type="dxa"/>
            <w:shd w:val="clear" w:color="000000" w:fill="FFFFFF"/>
            <w:hideMark/>
          </w:tcPr>
          <w:p w:rsidR="00162791" w:rsidRPr="009B7CC2" w:rsidRDefault="00162791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Бюджет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00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62791" w:rsidRPr="009B7CC2" w:rsidRDefault="005B25ED" w:rsidP="0002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BF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00,0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957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162791" w:rsidRPr="009B7CC2" w:rsidRDefault="00020BFC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80</w:t>
            </w:r>
            <w:r w:rsidR="00162791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</w:tr>
      <w:tr w:rsidR="009B7CC2" w:rsidRPr="009B7CC2" w:rsidTr="00061A1B">
        <w:trPr>
          <w:trHeight w:val="1280"/>
          <w:jc w:val="center"/>
        </w:trPr>
        <w:tc>
          <w:tcPr>
            <w:tcW w:w="491" w:type="dxa"/>
            <w:vMerge/>
            <w:vAlign w:val="center"/>
            <w:hideMark/>
          </w:tcPr>
          <w:p w:rsidR="00162791" w:rsidRPr="009B7CC2" w:rsidRDefault="00162791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162791" w:rsidRPr="009B7CC2" w:rsidRDefault="00162791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162791" w:rsidRPr="009B7CC2" w:rsidRDefault="00162791" w:rsidP="004F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62791" w:rsidRPr="009B7CC2" w:rsidRDefault="00162791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162791" w:rsidRPr="009B7CC2" w:rsidRDefault="00162791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  <w:hideMark/>
          </w:tcPr>
          <w:p w:rsidR="00162791" w:rsidRPr="009B7CC2" w:rsidRDefault="00020BFC" w:rsidP="00020BFC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-сервісних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-ній, гранти, кредити, власні кошти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підпри-</w:t>
            </w:r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ємств</w:t>
            </w:r>
            <w:proofErr w:type="spellEnd"/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інші джерела, не </w:t>
            </w:r>
            <w:proofErr w:type="spellStart"/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забо-ронені</w:t>
            </w:r>
            <w:proofErr w:type="spellEnd"/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чинним </w:t>
            </w:r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законодавством України</w:t>
            </w:r>
          </w:p>
        </w:tc>
        <w:tc>
          <w:tcPr>
            <w:tcW w:w="851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</w:t>
            </w:r>
          </w:p>
        </w:tc>
        <w:tc>
          <w:tcPr>
            <w:tcW w:w="1100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162791" w:rsidRPr="009B7CC2" w:rsidRDefault="005B25ED" w:rsidP="0006667A">
            <w:pPr>
              <w:spacing w:after="0" w:line="240" w:lineRule="auto"/>
              <w:ind w:left="-101" w:right="-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529</w:t>
            </w:r>
            <w:r w:rsidR="0016279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57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162791" w:rsidRPr="009B7CC2" w:rsidRDefault="00162791" w:rsidP="0064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162791" w:rsidRPr="009B7CC2" w:rsidRDefault="00020BFC" w:rsidP="00610DDF">
            <w:pPr>
              <w:spacing w:after="0" w:line="240" w:lineRule="auto"/>
              <w:ind w:left="-88" w:right="-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747</w:t>
            </w:r>
            <w:r w:rsidR="00162791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</w:tr>
      <w:tr w:rsidR="009B7CC2" w:rsidRPr="009B7CC2" w:rsidTr="00CB2336">
        <w:trPr>
          <w:trHeight w:val="1280"/>
          <w:jc w:val="center"/>
        </w:trPr>
        <w:tc>
          <w:tcPr>
            <w:tcW w:w="491" w:type="dxa"/>
            <w:vMerge/>
            <w:vAlign w:val="center"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</w:tcPr>
          <w:p w:rsidR="002C3CBE" w:rsidRPr="009B7CC2" w:rsidRDefault="002C3CBE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4.2. Підвищення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-ефективності системи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цен-тралізованого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водопоста-чання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водовідведення, включаючи модернізацію мереж, заміну насосів,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оп-тимізацію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електропоста-чання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(установлення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соняч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-них електростанцій,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акуму-ляторних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батарей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великої потужності) на об'єктах Ко-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мунального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підприємства 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Кривбасводоканал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», у то-му числі в частині реалізації публічних інвестиційних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Муніци</w:t>
            </w:r>
            <w:proofErr w:type="spellEnd"/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-пальна інфраструктура та послуги»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 напрямом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«Від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новлення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розвиток та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дернізація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інфраструктури централізованого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водопос</w:t>
            </w:r>
            <w:r w:rsidR="004A3894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тачання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водовідведення,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тому числі з </w:t>
            </w:r>
            <w:proofErr w:type="spellStart"/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проваджен</w:t>
            </w:r>
            <w:r w:rsidR="00E41E5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альтернативних джерел енергії»</w:t>
            </w:r>
          </w:p>
        </w:tc>
        <w:tc>
          <w:tcPr>
            <w:tcW w:w="709" w:type="dxa"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854" w:type="dxa"/>
          </w:tcPr>
          <w:p w:rsidR="002C3CBE" w:rsidRPr="009B7CC2" w:rsidRDefault="002C3CBE" w:rsidP="002C3CBE">
            <w:pPr>
              <w:spacing w:after="0" w:line="240" w:lineRule="auto"/>
              <w:ind w:left="-9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департамент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-ку інфраструктури міста, управління економіки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-кому Криворізької міської ради, КП 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Кривбасводо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-канал» </w:t>
            </w:r>
          </w:p>
        </w:tc>
        <w:tc>
          <w:tcPr>
            <w:tcW w:w="1569" w:type="dxa"/>
            <w:shd w:val="clear" w:color="000000" w:fill="FFFFFF"/>
          </w:tcPr>
          <w:p w:rsidR="002C3CBE" w:rsidRPr="009B7CC2" w:rsidRDefault="002C3CBE" w:rsidP="00E41E51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громади,</w:t>
            </w:r>
            <w:r w:rsidR="00E41E51"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кредити гранти</w:t>
            </w:r>
            <w:r w:rsidR="00020BFC"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41E51"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</w:t>
            </w:r>
            <w:proofErr w:type="spellStart"/>
            <w:r w:rsidR="00E41E51"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енергосервісних</w:t>
            </w:r>
            <w:proofErr w:type="spellEnd"/>
            <w:r w:rsidR="00E41E51"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компаній, </w:t>
            </w: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 інші джерела, не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забо</w:t>
            </w:r>
            <w:r w:rsidR="00E41E51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ронені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чинним законодавством України</w:t>
            </w:r>
          </w:p>
        </w:tc>
        <w:tc>
          <w:tcPr>
            <w:tcW w:w="851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</w:tcPr>
          <w:p w:rsidR="002C3CBE" w:rsidRPr="009B7CC2" w:rsidRDefault="002E15ED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12 000,0</w:t>
            </w:r>
          </w:p>
        </w:tc>
        <w:tc>
          <w:tcPr>
            <w:tcW w:w="957" w:type="dxa"/>
            <w:shd w:val="clear" w:color="000000" w:fill="FFFFFF"/>
          </w:tcPr>
          <w:p w:rsidR="002C3CBE" w:rsidRPr="009B7CC2" w:rsidRDefault="002E15ED" w:rsidP="002E15ED">
            <w:pPr>
              <w:spacing w:after="0" w:line="240" w:lineRule="auto"/>
              <w:ind w:left="-10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</w:t>
            </w:r>
            <w:r w:rsidR="002C3CBE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12 000,0</w:t>
            </w:r>
          </w:p>
        </w:tc>
        <w:tc>
          <w:tcPr>
            <w:tcW w:w="97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77 000,0</w:t>
            </w:r>
          </w:p>
        </w:tc>
        <w:tc>
          <w:tcPr>
            <w:tcW w:w="1190" w:type="dxa"/>
            <w:shd w:val="clear" w:color="000000" w:fill="FFFFFF"/>
          </w:tcPr>
          <w:p w:rsidR="002C3CBE" w:rsidRPr="009B7CC2" w:rsidRDefault="002E15ED" w:rsidP="0093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</w:t>
            </w:r>
            <w:r w:rsidR="00935D0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51</w:t>
            </w:r>
            <w:r w:rsidR="002C3CBE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</w:tr>
      <w:tr w:rsidR="009B7CC2" w:rsidRPr="009B7CC2" w:rsidTr="00061A1B">
        <w:trPr>
          <w:trHeight w:val="1014"/>
          <w:jc w:val="center"/>
        </w:trPr>
        <w:tc>
          <w:tcPr>
            <w:tcW w:w="491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 w:val="restart"/>
            <w:shd w:val="clear" w:color="000000" w:fill="FFFFFF"/>
            <w:hideMark/>
          </w:tcPr>
          <w:p w:rsidR="002C3CBE" w:rsidRPr="009B7CC2" w:rsidRDefault="002C3CBE" w:rsidP="00AC4A5A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4.3. Підвищення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-ефективності в системі па-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сажирських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перевезень мі-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ським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комунальним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елек-тротранспортом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(трамвай, тролейбус), включаючи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оп-тимізацію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споживання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елек-тричної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енергії (установ-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сонячних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-станцій, акумуляторів,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насосів) на об'єктах Комунальних підприємств «Швидкісний трамвай», «Міський тролейбус»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 тому числі в частині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реа-лізації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публічних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інвести-ційних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 «Муніципальна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-тура та послуги» за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напря-мом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«Підвищення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-ефективності в громадських будівлях»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854" w:type="dxa"/>
            <w:vMerge w:val="restart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ind w:left="-9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управління транс-порту та 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телекому-нікацій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економіки виконкому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ради, КП «Швидкісний трамвай» та 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Місь-кий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тролейбус» </w:t>
            </w:r>
          </w:p>
        </w:tc>
        <w:tc>
          <w:tcPr>
            <w:tcW w:w="1569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57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55 000,0</w:t>
            </w:r>
          </w:p>
        </w:tc>
      </w:tr>
      <w:tr w:rsidR="009B7CC2" w:rsidRPr="009B7CC2" w:rsidTr="00061A1B">
        <w:trPr>
          <w:trHeight w:val="2355"/>
          <w:jc w:val="center"/>
        </w:trPr>
        <w:tc>
          <w:tcPr>
            <w:tcW w:w="491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  <w:hideMark/>
          </w:tcPr>
          <w:p w:rsidR="002C3CBE" w:rsidRPr="009B7CC2" w:rsidRDefault="00020BFC" w:rsidP="00020BFC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-сервісних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компа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-ній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гранти, креди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ти, власні кошти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підпри-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ємств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інші джерела, не забо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ронені чин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ним </w:t>
            </w:r>
            <w:proofErr w:type="spellStart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законодав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ством</w:t>
            </w:r>
            <w:proofErr w:type="spellEnd"/>
            <w:r w:rsidR="005B25ED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65 700,0</w:t>
            </w:r>
          </w:p>
        </w:tc>
        <w:tc>
          <w:tcPr>
            <w:tcW w:w="957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972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1190" w:type="dxa"/>
            <w:shd w:val="clear" w:color="000000" w:fill="FFFFFF"/>
            <w:hideMark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84 700,0</w:t>
            </w:r>
          </w:p>
        </w:tc>
      </w:tr>
      <w:tr w:rsidR="009B7CC2" w:rsidRPr="009B7CC2" w:rsidTr="00B66412">
        <w:trPr>
          <w:trHeight w:val="377"/>
          <w:jc w:val="center"/>
        </w:trPr>
        <w:tc>
          <w:tcPr>
            <w:tcW w:w="5394" w:type="dxa"/>
            <w:gridSpan w:val="4"/>
          </w:tcPr>
          <w:p w:rsidR="002C3CBE" w:rsidRPr="009B7CC2" w:rsidRDefault="002C3CBE" w:rsidP="002C3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1854" w:type="dxa"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1100" w:type="dxa"/>
            <w:shd w:val="clear" w:color="000000" w:fill="FFFFFF"/>
          </w:tcPr>
          <w:p w:rsidR="002C3CBE" w:rsidRPr="009B7CC2" w:rsidRDefault="00935D0D" w:rsidP="002C3C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699</w:t>
            </w:r>
            <w:r w:rsidR="002C3CBE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800,0</w:t>
            </w:r>
          </w:p>
        </w:tc>
        <w:tc>
          <w:tcPr>
            <w:tcW w:w="1134" w:type="dxa"/>
            <w:shd w:val="clear" w:color="000000" w:fill="FFFFFF"/>
          </w:tcPr>
          <w:p w:rsidR="002C3CBE" w:rsidRPr="009B7CC2" w:rsidRDefault="002C3CBE" w:rsidP="00F17F82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61</w:t>
            </w:r>
            <w:r w:rsidR="00F17F82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700,0</w:t>
            </w:r>
          </w:p>
        </w:tc>
        <w:tc>
          <w:tcPr>
            <w:tcW w:w="957" w:type="dxa"/>
            <w:shd w:val="clear" w:color="000000" w:fill="FFFFFF"/>
          </w:tcPr>
          <w:p w:rsidR="002C3CBE" w:rsidRPr="009B7CC2" w:rsidRDefault="00935D0D" w:rsidP="002C3CBE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358</w:t>
            </w:r>
            <w:r w:rsidR="002C3CBE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000,0</w:t>
            </w:r>
          </w:p>
        </w:tc>
        <w:tc>
          <w:tcPr>
            <w:tcW w:w="99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121 000,0</w:t>
            </w:r>
          </w:p>
        </w:tc>
        <w:tc>
          <w:tcPr>
            <w:tcW w:w="97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90" w:type="dxa"/>
            <w:shd w:val="clear" w:color="000000" w:fill="FFFFFF"/>
          </w:tcPr>
          <w:p w:rsidR="002C3CBE" w:rsidRPr="009B7CC2" w:rsidRDefault="002C3CBE" w:rsidP="00935D0D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1 </w:t>
            </w:r>
            <w:r w:rsidR="00935D0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997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913,9</w:t>
            </w:r>
          </w:p>
        </w:tc>
      </w:tr>
      <w:tr w:rsidR="009B7CC2" w:rsidRPr="009B7CC2" w:rsidTr="00687FE1">
        <w:trPr>
          <w:trHeight w:val="207"/>
          <w:jc w:val="center"/>
        </w:trPr>
        <w:tc>
          <w:tcPr>
            <w:tcW w:w="491" w:type="dxa"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80" w:type="dxa"/>
          </w:tcPr>
          <w:p w:rsidR="002C3CBE" w:rsidRPr="009B7CC2" w:rsidRDefault="002C3CBE" w:rsidP="002C3CBE">
            <w:pPr>
              <w:spacing w:after="0" w:line="240" w:lineRule="auto"/>
              <w:ind w:left="-47" w:right="-1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Підвищення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енергоефектив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  <w:p w:rsidR="002C3CBE" w:rsidRPr="009B7CC2" w:rsidRDefault="002C3CBE" w:rsidP="002C3CBE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ності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об'єктів житлового фонду</w:t>
            </w:r>
          </w:p>
        </w:tc>
        <w:tc>
          <w:tcPr>
            <w:tcW w:w="2614" w:type="dxa"/>
          </w:tcPr>
          <w:p w:rsidR="002C3CBE" w:rsidRPr="009B7CC2" w:rsidRDefault="002C3CBE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6.3. Реалізація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що передбачають проведення заходів з енергозбереження шляхом капітального ре-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конструктивних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-ментів житлових будинків, а саме: </w:t>
            </w:r>
            <w:proofErr w:type="spellStart"/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термомодернізацію</w:t>
            </w:r>
            <w:proofErr w:type="spellEnd"/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житлових будинків,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заміну вікон на енер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гозберігаючі в місцях за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гального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користу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ван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</w:t>
            </w:r>
            <w:proofErr w:type="spellEnd"/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багатоквартирних будин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ках, у тому числі в частині реалізації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публіч</w:t>
            </w:r>
            <w:proofErr w:type="spellEnd"/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них інвестиційних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галузі «Муніципальна інфраструк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тура та послуги» за напря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мом «Підвищення 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ефективності в гро</w:t>
            </w:r>
            <w:r w:rsidR="00B66412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мадських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будівлях»</w:t>
            </w:r>
          </w:p>
        </w:tc>
        <w:tc>
          <w:tcPr>
            <w:tcW w:w="709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2026-2035</w:t>
            </w:r>
          </w:p>
        </w:tc>
        <w:tc>
          <w:tcPr>
            <w:tcW w:w="1854" w:type="dxa"/>
          </w:tcPr>
          <w:p w:rsidR="002C3CBE" w:rsidRPr="009B7CC2" w:rsidRDefault="002C3CBE" w:rsidP="002C3CB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569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громади, кредитні кошти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 інші джерела, не заборонені чин-ним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законодав-ством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90 000,0****</w:t>
            </w:r>
          </w:p>
        </w:tc>
        <w:tc>
          <w:tcPr>
            <w:tcW w:w="957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2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90" w:type="dxa"/>
            <w:shd w:val="clear" w:color="000000" w:fill="FFFFFF"/>
          </w:tcPr>
          <w:p w:rsidR="002C3CBE" w:rsidRPr="009B7CC2" w:rsidRDefault="002C3CBE" w:rsidP="002C3CBE">
            <w:pPr>
              <w:spacing w:after="0" w:line="240" w:lineRule="auto"/>
              <w:ind w:left="-121" w:right="-10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B7C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90 000,0****</w:t>
            </w:r>
          </w:p>
        </w:tc>
      </w:tr>
      <w:tr w:rsidR="009B7CC2" w:rsidRPr="009B7CC2" w:rsidTr="00061A1B">
        <w:trPr>
          <w:trHeight w:val="846"/>
          <w:jc w:val="center"/>
        </w:trPr>
        <w:tc>
          <w:tcPr>
            <w:tcW w:w="491" w:type="dxa"/>
            <w:vMerge w:val="restart"/>
            <w:hideMark/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1580" w:type="dxa"/>
            <w:vMerge w:val="restart"/>
            <w:hideMark/>
          </w:tcPr>
          <w:p w:rsidR="00676C2C" w:rsidRPr="009B7CC2" w:rsidRDefault="00676C2C" w:rsidP="00676C2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Розвиток іншої альтернатив-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енергетики та створення SMART-ENERGY PARK</w:t>
            </w:r>
          </w:p>
        </w:tc>
        <w:tc>
          <w:tcPr>
            <w:tcW w:w="2614" w:type="dxa"/>
            <w:vMerge w:val="restart"/>
            <w:shd w:val="clear" w:color="000000" w:fill="FFFFFF"/>
            <w:hideMark/>
          </w:tcPr>
          <w:p w:rsidR="00676C2C" w:rsidRPr="009B7CC2" w:rsidRDefault="00676C2C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7.2. Упровадження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будівництва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біогазових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установок, виробництва й використання біогазу, у тому числі в частині реалізації публічних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інвес-тиційних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 «Енергетика» за напрямом «Будівництво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потужностей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 біоенергетики»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76C2C" w:rsidRPr="009B7CC2" w:rsidRDefault="00676C2C" w:rsidP="0067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2026-2035</w:t>
            </w:r>
          </w:p>
        </w:tc>
        <w:tc>
          <w:tcPr>
            <w:tcW w:w="1854" w:type="dxa"/>
            <w:vMerge w:val="restart"/>
            <w:vAlign w:val="center"/>
            <w:hideMark/>
          </w:tcPr>
          <w:p w:rsidR="00676C2C" w:rsidRPr="009B7CC2" w:rsidRDefault="00676C2C" w:rsidP="00676C2C">
            <w:pPr>
              <w:spacing w:after="0" w:line="240" w:lineRule="auto"/>
              <w:ind w:left="-11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департамент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-ку інфраструктури міста, управління економіки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-кому Криворізької міської ради, КП 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Кривбасводо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-канал»</w:t>
            </w:r>
          </w:p>
        </w:tc>
        <w:tc>
          <w:tcPr>
            <w:tcW w:w="1569" w:type="dxa"/>
            <w:shd w:val="clear" w:color="FFFFCC" w:fill="FFFFFF"/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7" w:type="dxa"/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2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90" w:type="dxa"/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</w:tr>
      <w:tr w:rsidR="009B7CC2" w:rsidRPr="009B7CC2" w:rsidTr="00061A1B">
        <w:trPr>
          <w:trHeight w:val="846"/>
          <w:jc w:val="center"/>
        </w:trPr>
        <w:tc>
          <w:tcPr>
            <w:tcW w:w="491" w:type="dxa"/>
            <w:vMerge/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</w:tcPr>
          <w:p w:rsidR="00676C2C" w:rsidRPr="009B7CC2" w:rsidRDefault="00676C2C" w:rsidP="00676C2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vMerge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</w:tcPr>
          <w:p w:rsidR="00676C2C" w:rsidRPr="009B7CC2" w:rsidRDefault="00676C2C" w:rsidP="00676C2C">
            <w:pPr>
              <w:spacing w:after="0" w:line="240" w:lineRule="auto"/>
              <w:ind w:left="-11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9" w:type="dxa"/>
            <w:shd w:val="clear" w:color="FFFFCC" w:fill="FFFFFF"/>
          </w:tcPr>
          <w:p w:rsidR="00676C2C" w:rsidRPr="009B7CC2" w:rsidRDefault="00676C2C" w:rsidP="00676C2C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Енергосервісні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контракти, гранти, кредити та інші джерела, не заборонені чинним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законо-давством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64 200,0</w:t>
            </w:r>
          </w:p>
        </w:tc>
        <w:tc>
          <w:tcPr>
            <w:tcW w:w="957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ind w:left="-14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321 000,0</w:t>
            </w:r>
          </w:p>
        </w:tc>
        <w:tc>
          <w:tcPr>
            <w:tcW w:w="992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257 000,0</w:t>
            </w:r>
          </w:p>
        </w:tc>
        <w:tc>
          <w:tcPr>
            <w:tcW w:w="972" w:type="dxa"/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1190" w:type="dxa"/>
            <w:shd w:val="clear" w:color="000000" w:fill="FFFFFF"/>
          </w:tcPr>
          <w:p w:rsidR="00676C2C" w:rsidRPr="009B7CC2" w:rsidRDefault="00676C2C" w:rsidP="002E15ED">
            <w:pPr>
              <w:spacing w:after="0" w:line="240" w:lineRule="auto"/>
              <w:ind w:left="-97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65</w:t>
            </w:r>
            <w:r w:rsidR="002E15E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200,0</w:t>
            </w:r>
          </w:p>
        </w:tc>
      </w:tr>
      <w:tr w:rsidR="009B7CC2" w:rsidRPr="009B7CC2" w:rsidTr="00627E66">
        <w:trPr>
          <w:trHeight w:val="846"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676C2C" w:rsidRPr="009B7CC2" w:rsidRDefault="00676C2C" w:rsidP="00676C2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AC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7.6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Упровадження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будівництва комплексу з газифікації RDF, у тому числі в частині реалізації публічних інвестиційних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C4A5A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галузі 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Енергети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-ка» за напрямом «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Будівниц-тво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нових генеруючих по-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тужностей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2026-2035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676C2C" w:rsidRPr="009B7CC2" w:rsidRDefault="00676C2C" w:rsidP="00676C2C">
            <w:pPr>
              <w:spacing w:after="0" w:line="240" w:lineRule="auto"/>
              <w:ind w:left="-11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енергоменеджменту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впровадження енергозберігаючих технологій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департамент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-ку інфраструктури міста, управління економіки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-кому Криворізької міської ради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FFFFCC" w:fill="FFFFFF"/>
          </w:tcPr>
          <w:p w:rsidR="00676C2C" w:rsidRPr="009B7CC2" w:rsidRDefault="00676C2C" w:rsidP="00676C2C">
            <w:pPr>
              <w:spacing w:after="0" w:line="240" w:lineRule="auto"/>
              <w:ind w:left="-134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9B7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громади, кредитні кошти </w:t>
            </w: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 інші джерела, не заборонені чин-ним </w:t>
            </w:r>
            <w:proofErr w:type="spellStart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законодав-ством</w:t>
            </w:r>
            <w:proofErr w:type="spellEnd"/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500 000,0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2E15ED" w:rsidP="002E15ED">
            <w:pPr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1 550 0</w:t>
            </w:r>
            <w:r w:rsidR="00676C2C"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2E15E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2E15E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0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00</w:t>
            </w:r>
            <w:r w:rsidR="002E15ED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9B7CC2" w:rsidRPr="009B7CC2" w:rsidTr="00627E66">
        <w:trPr>
          <w:trHeight w:val="467"/>
          <w:jc w:val="center"/>
        </w:trPr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67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6C2C" w:rsidRPr="009B7CC2" w:rsidRDefault="00676C2C" w:rsidP="0067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935D0D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7F66AA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568 200,0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7F66AA" w:rsidP="00676C2C">
            <w:pPr>
              <w:spacing w:after="0" w:line="240" w:lineRule="auto"/>
              <w:ind w:left="-14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1 825 750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676C2C" w:rsidP="007F66AA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26</w:t>
            </w:r>
            <w:r w:rsidR="007F66A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676C2C" w:rsidP="0067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50 000,0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C2C" w:rsidRPr="009B7CC2" w:rsidRDefault="007F66AA" w:rsidP="00676C2C">
            <w:pPr>
              <w:spacing w:after="0" w:line="240" w:lineRule="auto"/>
              <w:ind w:left="-97" w:right="-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2 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450,0</w:t>
            </w:r>
          </w:p>
        </w:tc>
      </w:tr>
      <w:tr w:rsidR="009B7CC2" w:rsidRPr="009B7CC2" w:rsidTr="00627E66">
        <w:trPr>
          <w:trHeight w:val="457"/>
          <w:jc w:val="center"/>
        </w:trPr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6C2C" w:rsidRPr="009B7CC2" w:rsidRDefault="00676C2C" w:rsidP="0067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676C2C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7F66AA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1 1</w:t>
            </w:r>
            <w:r w:rsidR="007F66A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34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7F66AA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1</w:t>
            </w:r>
            <w:r w:rsidR="007F66AA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683 7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7F66AA" w:rsidP="007F66AA">
            <w:pPr>
              <w:spacing w:after="0" w:line="240" w:lineRule="auto"/>
              <w:ind w:left="-107" w:right="-15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2 692 750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B9149F">
            <w:pPr>
              <w:spacing w:after="0" w:line="240" w:lineRule="auto"/>
              <w:ind w:left="-96" w:right="-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48</w:t>
            </w:r>
            <w:r w:rsidR="0081361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B9149F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676C2C" w:rsidP="00676C2C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663 400,0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76C2C" w:rsidRPr="009B7CC2" w:rsidRDefault="007F66AA" w:rsidP="007F66AA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665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676C2C" w:rsidRPr="009B7C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83,9</w:t>
            </w:r>
          </w:p>
        </w:tc>
      </w:tr>
    </w:tbl>
    <w:p w:rsidR="00162791" w:rsidRPr="009B7CC2" w:rsidRDefault="00162791" w:rsidP="001627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7CC2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9B7CC2">
        <w:rPr>
          <w:rFonts w:ascii="Times New Roman" w:hAnsi="Times New Roman" w:cs="Times New Roman"/>
          <w:i/>
          <w:spacing w:val="4"/>
          <w:sz w:val="24"/>
          <w:szCs w:val="24"/>
          <w:lang w:val="uk-UA"/>
        </w:rPr>
        <w:t> </w:t>
      </w:r>
      <w:r w:rsidRPr="009B7CC2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2017–2027 років, затвердженої рішенням міської ради від 21.12.2016 №1209, зі змінами.</w:t>
      </w:r>
    </w:p>
    <w:p w:rsidR="00162791" w:rsidRPr="009B7CC2" w:rsidRDefault="00162791" w:rsidP="00162791">
      <w:pPr>
        <w:tabs>
          <w:tab w:val="left" w:pos="5076"/>
          <w:tab w:val="left" w:pos="567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7C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****– Орієнтовні обсяги фінансування здійснюються в межах </w:t>
      </w:r>
      <w:r w:rsidRPr="009B7C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Програми «Теплий дім» щодо </w:t>
      </w:r>
      <w:r w:rsidRPr="009B7CC2">
        <w:rPr>
          <w:rFonts w:ascii="Times New Roman" w:hAnsi="Times New Roman" w:cs="Times New Roman"/>
          <w:i/>
          <w:sz w:val="24"/>
          <w:szCs w:val="24"/>
          <w:lang w:val="uk-UA"/>
        </w:rPr>
        <w:t>виконання заходів</w:t>
      </w:r>
      <w:r w:rsidRPr="009B7CC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 енергозбереження в багатоквартирних будинках для їх співвласників у м. Кривому Розі на 2012–2027 роки</w:t>
      </w:r>
      <w:r w:rsidRPr="009B7CC2">
        <w:rPr>
          <w:rFonts w:ascii="Times New Roman" w:hAnsi="Times New Roman" w:cs="Times New Roman"/>
          <w:i/>
          <w:sz w:val="24"/>
          <w:szCs w:val="24"/>
          <w:lang w:val="uk-UA"/>
        </w:rPr>
        <w:t>, затвердженої рішенням міської ради від 29.12.2011 №862, зі змінами.</w:t>
      </w:r>
    </w:p>
    <w:p w:rsidR="00F72B7A" w:rsidRPr="009B7CC2" w:rsidRDefault="00F72B7A" w:rsidP="00F72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B7A" w:rsidRPr="009B7CC2" w:rsidRDefault="00F72B7A" w:rsidP="00F72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B7A" w:rsidRPr="009B7CC2" w:rsidRDefault="00F72B7A" w:rsidP="00F72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565" w:rsidRPr="009B7CC2" w:rsidRDefault="00C47565" w:rsidP="004362E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В.о. керуючої</w:t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справами виконкому</w:t>
      </w: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 </w:t>
      </w:r>
    </w:p>
    <w:p w:rsidR="0031188A" w:rsidRPr="009B7CC2" w:rsidRDefault="00C47565" w:rsidP="004362ED">
      <w:pPr>
        <w:spacing w:after="0" w:line="240" w:lineRule="auto"/>
        <w:ind w:left="1134"/>
        <w:rPr>
          <w:caps/>
          <w:sz w:val="20"/>
          <w:lang w:val="uk-UA"/>
        </w:rPr>
      </w:pP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заступник міського голови</w:t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F72B7A"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9B7C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Надія </w:t>
      </w:r>
      <w:r w:rsidRPr="009B7CC2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uk-UA" w:eastAsia="ru-RU"/>
        </w:rPr>
        <w:t>Подоплєлова</w:t>
      </w:r>
      <w:bookmarkEnd w:id="0"/>
    </w:p>
    <w:sectPr w:rsidR="0031188A" w:rsidRPr="009B7CC2" w:rsidSect="00F72B7A">
      <w:headerReference w:type="default" r:id="rId7"/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F6" w:rsidRDefault="001D5FF6" w:rsidP="00705047">
      <w:pPr>
        <w:spacing w:after="0" w:line="240" w:lineRule="auto"/>
      </w:pPr>
      <w:r>
        <w:separator/>
      </w:r>
    </w:p>
  </w:endnote>
  <w:endnote w:type="continuationSeparator" w:id="0">
    <w:p w:rsidR="001D5FF6" w:rsidRDefault="001D5FF6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F6" w:rsidRDefault="001D5FF6" w:rsidP="00705047">
      <w:pPr>
        <w:spacing w:after="0" w:line="240" w:lineRule="auto"/>
      </w:pPr>
      <w:r>
        <w:separator/>
      </w:r>
    </w:p>
  </w:footnote>
  <w:footnote w:type="continuationSeparator" w:id="0">
    <w:p w:rsidR="001D5FF6" w:rsidRDefault="001D5FF6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329672"/>
      <w:docPartObj>
        <w:docPartGallery w:val="Page Numbers (Top of Page)"/>
        <w:docPartUnique/>
      </w:docPartObj>
    </w:sdtPr>
    <w:sdtEndPr/>
    <w:sdtContent>
      <w:p w:rsidR="00781585" w:rsidRDefault="00781585">
        <w:pPr>
          <w:pStyle w:val="a5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9B7CC2">
          <w:rPr>
            <w:rFonts w:ascii="Times New Roman" w:hAnsi="Times New Roman" w:cs="Times New Roman"/>
            <w:noProof/>
          </w:rPr>
          <w:t>5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FA37A2" w:rsidRPr="00FA37A2" w:rsidRDefault="00FA37A2" w:rsidP="00FA37A2">
    <w:pPr>
      <w:pStyle w:val="a5"/>
      <w:jc w:val="right"/>
      <w:rPr>
        <w:rFonts w:ascii="Times New Roman" w:hAnsi="Times New Roman" w:cs="Times New Roman"/>
        <w:i/>
        <w:sz w:val="24"/>
        <w:lang w:val="uk-UA"/>
      </w:rPr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20BFC"/>
    <w:rsid w:val="00044765"/>
    <w:rsid w:val="00061A1B"/>
    <w:rsid w:val="00063582"/>
    <w:rsid w:val="0006667A"/>
    <w:rsid w:val="0009055C"/>
    <w:rsid w:val="000B3421"/>
    <w:rsid w:val="000C08ED"/>
    <w:rsid w:val="000C106F"/>
    <w:rsid w:val="000C7C3D"/>
    <w:rsid w:val="00141D5B"/>
    <w:rsid w:val="001514FB"/>
    <w:rsid w:val="00162791"/>
    <w:rsid w:val="00162995"/>
    <w:rsid w:val="001A3DC1"/>
    <w:rsid w:val="001C0D0E"/>
    <w:rsid w:val="001D5FF6"/>
    <w:rsid w:val="001F33D7"/>
    <w:rsid w:val="001F66E9"/>
    <w:rsid w:val="002143EC"/>
    <w:rsid w:val="002254E3"/>
    <w:rsid w:val="00237300"/>
    <w:rsid w:val="002635CE"/>
    <w:rsid w:val="00267C26"/>
    <w:rsid w:val="00274380"/>
    <w:rsid w:val="002C3CBE"/>
    <w:rsid w:val="002D5A95"/>
    <w:rsid w:val="002E15ED"/>
    <w:rsid w:val="0031188A"/>
    <w:rsid w:val="003B0452"/>
    <w:rsid w:val="003B3B49"/>
    <w:rsid w:val="004362ED"/>
    <w:rsid w:val="00452333"/>
    <w:rsid w:val="004750FB"/>
    <w:rsid w:val="0049119B"/>
    <w:rsid w:val="004A244A"/>
    <w:rsid w:val="004A3894"/>
    <w:rsid w:val="004B423C"/>
    <w:rsid w:val="004B4B94"/>
    <w:rsid w:val="004E4291"/>
    <w:rsid w:val="004F51D4"/>
    <w:rsid w:val="00577BBF"/>
    <w:rsid w:val="00595ABE"/>
    <w:rsid w:val="0059773F"/>
    <w:rsid w:val="005B25ED"/>
    <w:rsid w:val="005B4F4B"/>
    <w:rsid w:val="005C5DD0"/>
    <w:rsid w:val="005D082B"/>
    <w:rsid w:val="005D7764"/>
    <w:rsid w:val="005F5D23"/>
    <w:rsid w:val="005F6FB1"/>
    <w:rsid w:val="006023E3"/>
    <w:rsid w:val="0060741D"/>
    <w:rsid w:val="00610DDF"/>
    <w:rsid w:val="00625FD4"/>
    <w:rsid w:val="00627E66"/>
    <w:rsid w:val="00632DB9"/>
    <w:rsid w:val="0064084B"/>
    <w:rsid w:val="00666886"/>
    <w:rsid w:val="006701D9"/>
    <w:rsid w:val="00676C2C"/>
    <w:rsid w:val="0068722D"/>
    <w:rsid w:val="00687FE1"/>
    <w:rsid w:val="00697F6D"/>
    <w:rsid w:val="006D34A8"/>
    <w:rsid w:val="006E5F6A"/>
    <w:rsid w:val="006F55CD"/>
    <w:rsid w:val="00705047"/>
    <w:rsid w:val="00761335"/>
    <w:rsid w:val="0076564A"/>
    <w:rsid w:val="00781585"/>
    <w:rsid w:val="007952E4"/>
    <w:rsid w:val="007A1963"/>
    <w:rsid w:val="007F4A8A"/>
    <w:rsid w:val="007F66AA"/>
    <w:rsid w:val="00804F75"/>
    <w:rsid w:val="00805DE4"/>
    <w:rsid w:val="00811F72"/>
    <w:rsid w:val="0081361C"/>
    <w:rsid w:val="0082313B"/>
    <w:rsid w:val="00836FD9"/>
    <w:rsid w:val="0084049D"/>
    <w:rsid w:val="00841FA7"/>
    <w:rsid w:val="008422CB"/>
    <w:rsid w:val="008942DB"/>
    <w:rsid w:val="008B084B"/>
    <w:rsid w:val="008B4D6B"/>
    <w:rsid w:val="008F4203"/>
    <w:rsid w:val="00924FF6"/>
    <w:rsid w:val="00935D0D"/>
    <w:rsid w:val="0096478C"/>
    <w:rsid w:val="00970F54"/>
    <w:rsid w:val="00982DD4"/>
    <w:rsid w:val="009B7CC2"/>
    <w:rsid w:val="009E458B"/>
    <w:rsid w:val="00A25604"/>
    <w:rsid w:val="00A5261E"/>
    <w:rsid w:val="00A71998"/>
    <w:rsid w:val="00A765F3"/>
    <w:rsid w:val="00A770D0"/>
    <w:rsid w:val="00A947C6"/>
    <w:rsid w:val="00AA7590"/>
    <w:rsid w:val="00AC257B"/>
    <w:rsid w:val="00AC4A5A"/>
    <w:rsid w:val="00AE32AC"/>
    <w:rsid w:val="00AE3936"/>
    <w:rsid w:val="00AF4916"/>
    <w:rsid w:val="00B41B39"/>
    <w:rsid w:val="00B50402"/>
    <w:rsid w:val="00B66412"/>
    <w:rsid w:val="00B9149F"/>
    <w:rsid w:val="00BA5F23"/>
    <w:rsid w:val="00BB0FBD"/>
    <w:rsid w:val="00BB247C"/>
    <w:rsid w:val="00BD14CC"/>
    <w:rsid w:val="00BF01CC"/>
    <w:rsid w:val="00C031E5"/>
    <w:rsid w:val="00C15D84"/>
    <w:rsid w:val="00C47565"/>
    <w:rsid w:val="00C5588C"/>
    <w:rsid w:val="00C83313"/>
    <w:rsid w:val="00CB2336"/>
    <w:rsid w:val="00CD58EC"/>
    <w:rsid w:val="00CF19A4"/>
    <w:rsid w:val="00D227A3"/>
    <w:rsid w:val="00D267F7"/>
    <w:rsid w:val="00D63783"/>
    <w:rsid w:val="00DA0162"/>
    <w:rsid w:val="00DB3387"/>
    <w:rsid w:val="00DC05B4"/>
    <w:rsid w:val="00DE6764"/>
    <w:rsid w:val="00DF7739"/>
    <w:rsid w:val="00E36ED1"/>
    <w:rsid w:val="00E41E51"/>
    <w:rsid w:val="00E47632"/>
    <w:rsid w:val="00E47B20"/>
    <w:rsid w:val="00E641E0"/>
    <w:rsid w:val="00E81B18"/>
    <w:rsid w:val="00EF4A5D"/>
    <w:rsid w:val="00F10979"/>
    <w:rsid w:val="00F17F82"/>
    <w:rsid w:val="00F30830"/>
    <w:rsid w:val="00F55756"/>
    <w:rsid w:val="00F708DA"/>
    <w:rsid w:val="00F72B7A"/>
    <w:rsid w:val="00FA37A2"/>
    <w:rsid w:val="00FD0032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5F72"/>
  <w15:docId w15:val="{B7050608-A6AC-4D02-B53A-4D3BEA2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5755-97B6-4C16-A6BC-8C21831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6053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opr7</cp:lastModifiedBy>
  <cp:revision>10</cp:revision>
  <cp:lastPrinted>2025-08-21T13:07:00Z</cp:lastPrinted>
  <dcterms:created xsi:type="dcterms:W3CDTF">2025-08-21T09:29:00Z</dcterms:created>
  <dcterms:modified xsi:type="dcterms:W3CDTF">2025-08-27T11:03:00Z</dcterms:modified>
</cp:coreProperties>
</file>