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26B0B" w14:textId="77777777" w:rsidR="00471A41" w:rsidRPr="00F578BA" w:rsidRDefault="00471A41" w:rsidP="00471A41">
      <w:pPr>
        <w:spacing w:after="0" w:line="240" w:lineRule="auto"/>
        <w:ind w:firstLine="142"/>
        <w:rPr>
          <w:rFonts w:ascii="Times New Roman" w:eastAsia="MS Mincho" w:hAnsi="Times New Roman" w:cs="Times New Roman"/>
          <w:i/>
          <w:noProof/>
          <w:color w:val="000000"/>
          <w:sz w:val="28"/>
          <w:szCs w:val="28"/>
          <w:lang w:eastAsia="ru-RU"/>
        </w:rPr>
      </w:pPr>
      <w:bookmarkStart w:id="0" w:name="_GoBack"/>
      <w:r w:rsidRPr="00F578BA">
        <w:rPr>
          <w:rFonts w:ascii="Times New Roman" w:eastAsia="MS Mincho" w:hAnsi="Times New Roman" w:cs="Times New Roman"/>
          <w:i/>
          <w:noProof/>
          <w:color w:val="000000"/>
          <w:sz w:val="28"/>
          <w:szCs w:val="28"/>
          <w:lang w:eastAsia="ru-RU"/>
        </w:rPr>
        <w:t xml:space="preserve">                                                                               ЗАТВЕРДЖЕНО</w:t>
      </w:r>
    </w:p>
    <w:p w14:paraId="43A13BEB" w14:textId="77777777" w:rsidR="00471A41" w:rsidRPr="00F578BA" w:rsidRDefault="00471A41" w:rsidP="00471A41">
      <w:pPr>
        <w:spacing w:after="0" w:line="240" w:lineRule="auto"/>
        <w:ind w:firstLine="142"/>
        <w:rPr>
          <w:rFonts w:ascii="Times New Roman" w:eastAsia="Times New Roman" w:hAnsi="Times New Roman" w:cs="Times New Roman"/>
          <w:b/>
          <w:bCs/>
          <w:color w:val="000000"/>
          <w:sz w:val="28"/>
          <w:szCs w:val="28"/>
          <w:lang w:eastAsia="ru-RU"/>
        </w:rPr>
      </w:pPr>
      <w:r w:rsidRPr="00F578BA">
        <w:rPr>
          <w:rFonts w:ascii="Times New Roman" w:eastAsia="MS Mincho" w:hAnsi="Times New Roman" w:cs="Times New Roman"/>
          <w:i/>
          <w:noProof/>
          <w:color w:val="000000"/>
          <w:sz w:val="28"/>
          <w:szCs w:val="28"/>
          <w:lang w:eastAsia="ru-RU"/>
        </w:rPr>
        <w:t xml:space="preserve">                                                                              Рішення виконкому міської ради</w:t>
      </w:r>
    </w:p>
    <w:p w14:paraId="27C8002A" w14:textId="7843B160" w:rsidR="007D2A3A" w:rsidRPr="00F578BA" w:rsidRDefault="00471A41" w:rsidP="00CE3CA4">
      <w:pPr>
        <w:tabs>
          <w:tab w:val="left" w:pos="5595"/>
        </w:tabs>
        <w:spacing w:after="0" w:line="240" w:lineRule="auto"/>
        <w:rPr>
          <w:rFonts w:ascii="Times New Roman" w:hAnsi="Times New Roman" w:cs="Times New Roman"/>
          <w:i/>
          <w:color w:val="000000"/>
          <w:sz w:val="28"/>
          <w:szCs w:val="28"/>
        </w:rPr>
      </w:pPr>
      <w:r w:rsidRPr="00F578BA">
        <w:rPr>
          <w:rFonts w:ascii="Times New Roman" w:hAnsi="Times New Roman" w:cs="Times New Roman"/>
          <w:b/>
          <w:i/>
          <w:color w:val="000000"/>
          <w:sz w:val="28"/>
          <w:szCs w:val="28"/>
        </w:rPr>
        <w:tab/>
      </w:r>
      <w:r w:rsidR="00086677" w:rsidRPr="00F578BA">
        <w:rPr>
          <w:rFonts w:ascii="Times New Roman" w:hAnsi="Times New Roman" w:cs="Times New Roman"/>
          <w:i/>
          <w:color w:val="000000"/>
          <w:sz w:val="28"/>
          <w:szCs w:val="28"/>
        </w:rPr>
        <w:t>25.07.2025 №938</w:t>
      </w:r>
    </w:p>
    <w:p w14:paraId="5C361ABC" w14:textId="77777777" w:rsidR="009E48FC" w:rsidRPr="00F578BA" w:rsidRDefault="00471A41" w:rsidP="009E48FC">
      <w:pPr>
        <w:spacing w:after="0"/>
        <w:jc w:val="center"/>
        <w:rPr>
          <w:rFonts w:ascii="Times New Roman" w:hAnsi="Times New Roman" w:cs="Times New Roman"/>
          <w:b/>
          <w:i/>
          <w:spacing w:val="-10"/>
          <w:sz w:val="28"/>
          <w:szCs w:val="28"/>
        </w:rPr>
      </w:pPr>
      <w:r w:rsidRPr="00F578BA">
        <w:rPr>
          <w:rFonts w:ascii="Times New Roman" w:hAnsi="Times New Roman" w:cs="Times New Roman"/>
          <w:b/>
          <w:i/>
          <w:spacing w:val="-10"/>
          <w:sz w:val="28"/>
          <w:szCs w:val="28"/>
        </w:rPr>
        <w:t>ПОЛІТИКА БЕЗПЕКИ ПОСТАЧАЛЬНИКА</w:t>
      </w:r>
      <w:r w:rsidR="009E48FC" w:rsidRPr="00F578BA">
        <w:rPr>
          <w:rFonts w:ascii="Times New Roman" w:hAnsi="Times New Roman" w:cs="Times New Roman"/>
          <w:b/>
          <w:i/>
          <w:spacing w:val="-10"/>
          <w:sz w:val="28"/>
          <w:szCs w:val="28"/>
        </w:rPr>
        <w:t xml:space="preserve"> </w:t>
      </w:r>
    </w:p>
    <w:p w14:paraId="50AC5E8A" w14:textId="36CAE275" w:rsidR="00471A41" w:rsidRPr="00F578BA" w:rsidRDefault="009E48FC" w:rsidP="009E48FC">
      <w:pPr>
        <w:spacing w:after="0"/>
        <w:jc w:val="center"/>
        <w:rPr>
          <w:rFonts w:ascii="Times New Roman" w:hAnsi="Times New Roman" w:cs="Times New Roman"/>
          <w:b/>
          <w:i/>
          <w:spacing w:val="-10"/>
          <w:sz w:val="28"/>
          <w:szCs w:val="28"/>
        </w:rPr>
      </w:pPr>
      <w:r w:rsidRPr="00F578BA">
        <w:rPr>
          <w:rFonts w:ascii="Times New Roman" w:hAnsi="Times New Roman" w:cs="Times New Roman"/>
          <w:b/>
          <w:i/>
          <w:spacing w:val="-10"/>
          <w:sz w:val="28"/>
          <w:szCs w:val="28"/>
        </w:rPr>
        <w:t>ВИКОНАВЧОГО КОМІТЕТУ КРИВОРІЗЬКОЇ МІСЬКОЇ РАДИ</w:t>
      </w:r>
    </w:p>
    <w:p w14:paraId="205E6CAF" w14:textId="77777777" w:rsidR="009E48FC" w:rsidRPr="00F578BA" w:rsidRDefault="009E48FC" w:rsidP="009E48FC">
      <w:pPr>
        <w:spacing w:after="0"/>
        <w:jc w:val="center"/>
        <w:rPr>
          <w:rFonts w:ascii="Times New Roman" w:hAnsi="Times New Roman" w:cs="Times New Roman"/>
          <w:b/>
          <w:i/>
          <w:spacing w:val="-10"/>
          <w:sz w:val="28"/>
          <w:szCs w:val="28"/>
        </w:rPr>
      </w:pPr>
    </w:p>
    <w:p w14:paraId="7FB3B90F" w14:textId="77777777" w:rsidR="00471A41" w:rsidRPr="00F578BA" w:rsidRDefault="00471A41" w:rsidP="00471A41">
      <w:pPr>
        <w:pStyle w:val="4"/>
        <w:spacing w:before="0" w:after="0" w:line="240" w:lineRule="auto"/>
        <w:jc w:val="center"/>
        <w:rPr>
          <w:rFonts w:ascii="Times New Roman" w:hAnsi="Times New Roman"/>
          <w:i/>
          <w:lang w:val="uk-UA"/>
        </w:rPr>
      </w:pPr>
      <w:r w:rsidRPr="00F578BA">
        <w:rPr>
          <w:rFonts w:ascii="Times New Roman" w:hAnsi="Times New Roman"/>
          <w:i/>
          <w:lang w:val="uk-UA"/>
        </w:rPr>
        <w:t>1. Загальні положення</w:t>
      </w:r>
    </w:p>
    <w:p w14:paraId="26C59E29" w14:textId="7AD09030" w:rsidR="00471A41" w:rsidRPr="00F578BA" w:rsidRDefault="00471A41"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1.1. Політика безпеки постачальника</w:t>
      </w:r>
      <w:r w:rsidR="00E82FE2" w:rsidRPr="00F578BA">
        <w:rPr>
          <w:rFonts w:ascii="Times New Roman" w:hAnsi="Times New Roman" w:cs="Times New Roman"/>
          <w:color w:val="000000"/>
          <w:sz w:val="28"/>
          <w:szCs w:val="28"/>
        </w:rPr>
        <w:t xml:space="preserve"> виконавчого комітету Криворізької міської ради</w:t>
      </w:r>
      <w:r w:rsidRPr="00F578BA">
        <w:rPr>
          <w:rFonts w:ascii="Times New Roman" w:hAnsi="Times New Roman" w:cs="Times New Roman"/>
          <w:color w:val="000000"/>
          <w:sz w:val="28"/>
          <w:szCs w:val="28"/>
        </w:rPr>
        <w:t xml:space="preserve"> (надалі – Політика) є документом для визначення основних правил безпеки взаємовідносин з </w:t>
      </w:r>
      <w:r w:rsidR="00E82FE2" w:rsidRPr="00F578BA">
        <w:rPr>
          <w:rFonts w:ascii="Times New Roman" w:hAnsi="Times New Roman" w:cs="Times New Roman"/>
          <w:color w:val="000000"/>
          <w:sz w:val="28"/>
          <w:szCs w:val="28"/>
        </w:rPr>
        <w:t>п</w:t>
      </w:r>
      <w:r w:rsidRPr="00F578BA">
        <w:rPr>
          <w:rFonts w:ascii="Times New Roman" w:hAnsi="Times New Roman" w:cs="Times New Roman"/>
          <w:color w:val="000000"/>
          <w:sz w:val="28"/>
          <w:szCs w:val="28"/>
        </w:rPr>
        <w:t xml:space="preserve">остачальниками в </w:t>
      </w:r>
      <w:r w:rsidR="00E82FE2" w:rsidRPr="00F578BA">
        <w:rPr>
          <w:rFonts w:ascii="Times New Roman" w:hAnsi="Times New Roman" w:cs="Times New Roman"/>
          <w:color w:val="000000"/>
          <w:sz w:val="28"/>
          <w:szCs w:val="28"/>
        </w:rPr>
        <w:t>межах</w:t>
      </w:r>
      <w:r w:rsidRPr="00F578BA">
        <w:rPr>
          <w:rFonts w:ascii="Times New Roman" w:hAnsi="Times New Roman" w:cs="Times New Roman"/>
          <w:color w:val="000000"/>
          <w:sz w:val="28"/>
          <w:szCs w:val="28"/>
        </w:rPr>
        <w:t xml:space="preserve"> безпеки ланцюга постачання програмного забезпечення (надалі – ПЗ), послуг/сервісів, обладнання до Єдиної інформаційної системи міста Кривий Ріг (надалі – ЄІС).</w:t>
      </w:r>
    </w:p>
    <w:p w14:paraId="06515BAC" w14:textId="2A4656D0" w:rsidR="00471A41" w:rsidRPr="00F578BA" w:rsidRDefault="00D533C6"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1.2. П</w:t>
      </w:r>
      <w:r w:rsidR="00471A41" w:rsidRPr="00F578BA">
        <w:rPr>
          <w:rFonts w:ascii="Times New Roman" w:hAnsi="Times New Roman" w:cs="Times New Roman"/>
          <w:color w:val="000000"/>
          <w:sz w:val="28"/>
          <w:szCs w:val="28"/>
        </w:rPr>
        <w:t>олітика має мету забезпечити:</w:t>
      </w:r>
    </w:p>
    <w:p w14:paraId="7A36819D" w14:textId="7F2BAA5F" w:rsidR="00471A41" w:rsidRPr="00F578BA" w:rsidRDefault="00D533C6"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1.2.1 </w:t>
      </w:r>
      <w:r w:rsidR="00471A41" w:rsidRPr="00F578BA">
        <w:rPr>
          <w:rFonts w:ascii="Times New Roman" w:hAnsi="Times New Roman" w:cs="Times New Roman"/>
          <w:color w:val="000000"/>
          <w:sz w:val="28"/>
          <w:szCs w:val="28"/>
        </w:rPr>
        <w:t>процес придбання та підтримки ПЗ згідно з вимогами чинного законодавства та внутрішніх документів з питань інформаційної безпеки</w:t>
      </w:r>
      <w:r w:rsidR="00644A73" w:rsidRPr="00F578BA">
        <w:rPr>
          <w:rFonts w:ascii="Times New Roman" w:hAnsi="Times New Roman" w:cs="Times New Roman"/>
          <w:color w:val="000000"/>
          <w:sz w:val="28"/>
          <w:szCs w:val="28"/>
        </w:rPr>
        <w:t xml:space="preserve"> (надалі – ІБ)</w:t>
      </w:r>
      <w:r w:rsidR="00471A41" w:rsidRPr="00F578BA">
        <w:rPr>
          <w:rFonts w:ascii="Times New Roman" w:hAnsi="Times New Roman" w:cs="Times New Roman"/>
          <w:color w:val="000000"/>
          <w:sz w:val="28"/>
          <w:szCs w:val="28"/>
        </w:rPr>
        <w:t xml:space="preserve">  </w:t>
      </w:r>
      <w:r w:rsidRPr="00F578BA">
        <w:rPr>
          <w:rFonts w:ascii="Times New Roman" w:hAnsi="Times New Roman" w:cs="Times New Roman"/>
          <w:color w:val="000000"/>
          <w:sz w:val="28"/>
          <w:szCs w:val="28"/>
        </w:rPr>
        <w:t>виконкому міської ради</w:t>
      </w:r>
      <w:r w:rsidR="00471A41" w:rsidRPr="00F578BA">
        <w:rPr>
          <w:rFonts w:ascii="Times New Roman" w:hAnsi="Times New Roman" w:cs="Times New Roman"/>
          <w:color w:val="000000"/>
          <w:sz w:val="28"/>
          <w:szCs w:val="28"/>
        </w:rPr>
        <w:t>;</w:t>
      </w:r>
    </w:p>
    <w:p w14:paraId="181763B7" w14:textId="0419D02A" w:rsidR="00471A41"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1.2.2 </w:t>
      </w:r>
      <w:r w:rsidR="00471A41" w:rsidRPr="00F578BA">
        <w:rPr>
          <w:rFonts w:ascii="Times New Roman" w:hAnsi="Times New Roman" w:cs="Times New Roman"/>
          <w:color w:val="000000"/>
          <w:sz w:val="28"/>
          <w:szCs w:val="28"/>
        </w:rPr>
        <w:t xml:space="preserve">дотримання </w:t>
      </w:r>
      <w:r w:rsidR="00DF3F6C" w:rsidRPr="00F578BA">
        <w:rPr>
          <w:rFonts w:ascii="Times New Roman" w:hAnsi="Times New Roman" w:cs="Times New Roman"/>
          <w:color w:val="000000"/>
          <w:sz w:val="28"/>
          <w:szCs w:val="28"/>
        </w:rPr>
        <w:t xml:space="preserve">її </w:t>
      </w:r>
      <w:r w:rsidR="00471A41" w:rsidRPr="00F578BA">
        <w:rPr>
          <w:rFonts w:ascii="Times New Roman" w:hAnsi="Times New Roman" w:cs="Times New Roman"/>
          <w:color w:val="000000"/>
          <w:sz w:val="28"/>
          <w:szCs w:val="28"/>
        </w:rPr>
        <w:t xml:space="preserve">вимог на всіх етапах життєвого циклу ПЗ у межах області дії </w:t>
      </w:r>
      <w:r w:rsidR="00D533C6" w:rsidRPr="00F578BA">
        <w:rPr>
          <w:rFonts w:ascii="Times New Roman" w:hAnsi="Times New Roman" w:cs="Times New Roman"/>
          <w:color w:val="000000"/>
          <w:sz w:val="28"/>
          <w:szCs w:val="28"/>
        </w:rPr>
        <w:t>системи управління інформаційно</w:t>
      </w:r>
      <w:r w:rsidR="00A776DC" w:rsidRPr="00F578BA">
        <w:rPr>
          <w:rFonts w:ascii="Times New Roman" w:hAnsi="Times New Roman" w:cs="Times New Roman"/>
          <w:color w:val="000000"/>
          <w:sz w:val="28"/>
          <w:szCs w:val="28"/>
        </w:rPr>
        <w:t>ю</w:t>
      </w:r>
      <w:r w:rsidR="00D533C6" w:rsidRPr="00F578BA">
        <w:rPr>
          <w:rFonts w:ascii="Times New Roman" w:hAnsi="Times New Roman" w:cs="Times New Roman"/>
          <w:color w:val="000000"/>
          <w:sz w:val="28"/>
          <w:szCs w:val="28"/>
        </w:rPr>
        <w:t xml:space="preserve"> безпек</w:t>
      </w:r>
      <w:r w:rsidR="00A776DC" w:rsidRPr="00F578BA">
        <w:rPr>
          <w:rFonts w:ascii="Times New Roman" w:hAnsi="Times New Roman" w:cs="Times New Roman"/>
          <w:color w:val="000000"/>
          <w:sz w:val="28"/>
          <w:szCs w:val="28"/>
        </w:rPr>
        <w:t>ою</w:t>
      </w:r>
      <w:r w:rsidR="00D533C6" w:rsidRPr="00F578BA">
        <w:rPr>
          <w:rFonts w:ascii="Times New Roman" w:hAnsi="Times New Roman" w:cs="Times New Roman"/>
          <w:color w:val="000000"/>
          <w:sz w:val="28"/>
          <w:szCs w:val="28"/>
        </w:rPr>
        <w:t xml:space="preserve"> (надалі – </w:t>
      </w:r>
      <w:r w:rsidR="00471A41" w:rsidRPr="00F578BA">
        <w:rPr>
          <w:rFonts w:ascii="Times New Roman" w:hAnsi="Times New Roman" w:cs="Times New Roman"/>
          <w:color w:val="000000"/>
          <w:sz w:val="28"/>
          <w:szCs w:val="28"/>
        </w:rPr>
        <w:t>СУІБ</w:t>
      </w:r>
      <w:r w:rsidR="00D533C6"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 xml:space="preserve">; </w:t>
      </w:r>
    </w:p>
    <w:p w14:paraId="54592ABD" w14:textId="013D88FE" w:rsidR="00471A41"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1.2.3 </w:t>
      </w:r>
      <w:r w:rsidR="00471A41" w:rsidRPr="00F578BA">
        <w:rPr>
          <w:rFonts w:ascii="Times New Roman" w:hAnsi="Times New Roman" w:cs="Times New Roman"/>
          <w:color w:val="000000"/>
          <w:sz w:val="28"/>
          <w:szCs w:val="28"/>
        </w:rPr>
        <w:t xml:space="preserve">мінімізацію ризиків, пов’язаних з придбанням, постачанням </w:t>
      </w:r>
      <w:r w:rsidR="00276125" w:rsidRPr="00F578BA">
        <w:rPr>
          <w:rFonts w:ascii="Times New Roman" w:hAnsi="Times New Roman" w:cs="Times New Roman"/>
          <w:color w:val="000000"/>
          <w:sz w:val="28"/>
          <w:szCs w:val="28"/>
        </w:rPr>
        <w:t>і</w:t>
      </w:r>
      <w:r w:rsidR="00471A41" w:rsidRPr="00F578BA">
        <w:rPr>
          <w:rFonts w:ascii="Times New Roman" w:hAnsi="Times New Roman" w:cs="Times New Roman"/>
          <w:color w:val="000000"/>
          <w:sz w:val="28"/>
          <w:szCs w:val="28"/>
        </w:rPr>
        <w:t xml:space="preserve"> впровадженням ПЗ/послуг/сервісів/обладнання та інших компонентів в складі ЄІС  у межах дії СУІБ.</w:t>
      </w:r>
    </w:p>
    <w:p w14:paraId="7822A75E" w14:textId="725DF629" w:rsidR="00471A41" w:rsidRPr="00F578BA" w:rsidRDefault="00D533C6"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1.3. </w:t>
      </w:r>
      <w:r w:rsidR="00471A41" w:rsidRPr="00F578BA">
        <w:rPr>
          <w:rFonts w:ascii="Times New Roman" w:hAnsi="Times New Roman" w:cs="Times New Roman"/>
          <w:color w:val="000000"/>
          <w:sz w:val="28"/>
          <w:szCs w:val="28"/>
        </w:rPr>
        <w:t>Політика розроблена з метою впровадження заходів з розробки/модернізації/</w:t>
      </w:r>
      <w:r w:rsidR="00136134" w:rsidRPr="00F578BA">
        <w:rPr>
          <w:rFonts w:ascii="Times New Roman" w:hAnsi="Times New Roman" w:cs="Times New Roman"/>
          <w:color w:val="000000"/>
          <w:sz w:val="28"/>
          <w:szCs w:val="28"/>
        </w:rPr>
        <w:t>у</w:t>
      </w:r>
      <w:r w:rsidR="00471A41" w:rsidRPr="00F578BA">
        <w:rPr>
          <w:rFonts w:ascii="Times New Roman" w:hAnsi="Times New Roman" w:cs="Times New Roman"/>
          <w:color w:val="000000"/>
          <w:sz w:val="28"/>
          <w:szCs w:val="28"/>
        </w:rPr>
        <w:t>провадження/поліпшення</w:t>
      </w:r>
      <w:r w:rsidR="00136134" w:rsidRPr="00F578BA">
        <w:rPr>
          <w:rFonts w:ascii="Times New Roman" w:hAnsi="Times New Roman" w:cs="Times New Roman"/>
          <w:color w:val="000000"/>
          <w:sz w:val="28"/>
          <w:szCs w:val="28"/>
        </w:rPr>
        <w:t xml:space="preserve"> ПЗ</w:t>
      </w:r>
      <w:r w:rsidR="00471A41" w:rsidRPr="00F578BA">
        <w:rPr>
          <w:rFonts w:ascii="Times New Roman" w:hAnsi="Times New Roman" w:cs="Times New Roman"/>
          <w:color w:val="000000"/>
          <w:sz w:val="28"/>
          <w:szCs w:val="28"/>
        </w:rPr>
        <w:t xml:space="preserve"> із застосуванням </w:t>
      </w:r>
      <w:proofErr w:type="spellStart"/>
      <w:r w:rsidR="00471A41" w:rsidRPr="00F578BA">
        <w:rPr>
          <w:rFonts w:ascii="Times New Roman" w:hAnsi="Times New Roman" w:cs="Times New Roman"/>
          <w:color w:val="000000"/>
          <w:sz w:val="28"/>
          <w:szCs w:val="28"/>
        </w:rPr>
        <w:t>ризикорієнтованого</w:t>
      </w:r>
      <w:proofErr w:type="spellEnd"/>
      <w:r w:rsidR="00136134"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 xml:space="preserve">підходу на всіх етапах життєвого циклу СУІБ. </w:t>
      </w:r>
    </w:p>
    <w:p w14:paraId="7C4D9913" w14:textId="19B96487" w:rsidR="00471A41" w:rsidRPr="00F578BA" w:rsidRDefault="00EE3E43"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1.4. </w:t>
      </w:r>
      <w:r w:rsidR="00471A41" w:rsidRPr="00F578BA">
        <w:rPr>
          <w:rFonts w:ascii="Times New Roman" w:hAnsi="Times New Roman" w:cs="Times New Roman"/>
          <w:color w:val="000000"/>
          <w:sz w:val="28"/>
          <w:szCs w:val="28"/>
        </w:rPr>
        <w:t xml:space="preserve">Політика застосовується до інформаційної діяльності (уключаючи дії, які можуть вплинути на обробку </w:t>
      </w:r>
      <w:r w:rsidRPr="00F578BA">
        <w:rPr>
          <w:rFonts w:ascii="Times New Roman" w:hAnsi="Times New Roman" w:cs="Times New Roman"/>
          <w:color w:val="000000"/>
          <w:sz w:val="28"/>
          <w:szCs w:val="28"/>
        </w:rPr>
        <w:t>персональних даних</w:t>
      </w:r>
      <w:r w:rsidR="00471A41" w:rsidRPr="00F578BA">
        <w:rPr>
          <w:rFonts w:ascii="Times New Roman" w:hAnsi="Times New Roman" w:cs="Times New Roman"/>
          <w:color w:val="000000"/>
          <w:sz w:val="28"/>
          <w:szCs w:val="28"/>
        </w:rPr>
        <w:t xml:space="preserve">) </w:t>
      </w:r>
      <w:r w:rsidRPr="00F578BA">
        <w:rPr>
          <w:rFonts w:ascii="Times New Roman" w:hAnsi="Times New Roman" w:cs="Times New Roman"/>
          <w:color w:val="000000"/>
          <w:sz w:val="28"/>
          <w:szCs w:val="28"/>
        </w:rPr>
        <w:t>виконкому міської ради</w:t>
      </w:r>
      <w:r w:rsidR="00471A41" w:rsidRPr="00F578BA">
        <w:rPr>
          <w:rFonts w:ascii="Times New Roman" w:hAnsi="Times New Roman" w:cs="Times New Roman"/>
          <w:color w:val="000000"/>
          <w:sz w:val="28"/>
          <w:szCs w:val="28"/>
        </w:rPr>
        <w:t xml:space="preserve"> в області дії СУІБ:</w:t>
      </w:r>
    </w:p>
    <w:p w14:paraId="47F66AE2" w14:textId="5945B60B" w:rsidR="00471A41" w:rsidRPr="00F578BA" w:rsidRDefault="007F3B5F"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1.4.1 </w:t>
      </w:r>
      <w:r w:rsidR="00471A41" w:rsidRPr="00F578BA">
        <w:rPr>
          <w:rFonts w:ascii="Times New Roman" w:hAnsi="Times New Roman" w:cs="Times New Roman"/>
          <w:color w:val="000000"/>
          <w:sz w:val="28"/>
          <w:szCs w:val="28"/>
        </w:rPr>
        <w:t xml:space="preserve">усіх </w:t>
      </w:r>
      <w:r w:rsidR="00EE3E43" w:rsidRPr="00F578BA">
        <w:rPr>
          <w:rFonts w:ascii="Times New Roman" w:hAnsi="Times New Roman" w:cs="Times New Roman"/>
          <w:color w:val="000000"/>
          <w:sz w:val="28"/>
          <w:szCs w:val="28"/>
        </w:rPr>
        <w:t xml:space="preserve">робочих </w:t>
      </w:r>
      <w:r w:rsidR="00471A41" w:rsidRPr="00F578BA">
        <w:rPr>
          <w:rFonts w:ascii="Times New Roman" w:hAnsi="Times New Roman" w:cs="Times New Roman"/>
          <w:color w:val="000000"/>
          <w:sz w:val="28"/>
          <w:szCs w:val="28"/>
        </w:rPr>
        <w:t xml:space="preserve">процесів та інформації, </w:t>
      </w:r>
      <w:r w:rsidR="00210E52"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обробляє </w:t>
      </w:r>
      <w:r w:rsidR="00EE3E43" w:rsidRPr="00F578BA">
        <w:rPr>
          <w:rFonts w:ascii="Times New Roman" w:hAnsi="Times New Roman" w:cs="Times New Roman"/>
          <w:color w:val="000000"/>
          <w:sz w:val="28"/>
          <w:szCs w:val="28"/>
        </w:rPr>
        <w:t>виконком міської ради</w:t>
      </w:r>
      <w:r w:rsidR="00471A41" w:rsidRPr="00F578BA">
        <w:rPr>
          <w:rFonts w:ascii="Times New Roman" w:hAnsi="Times New Roman" w:cs="Times New Roman"/>
          <w:color w:val="000000"/>
          <w:sz w:val="28"/>
          <w:szCs w:val="28"/>
        </w:rPr>
        <w:t>;</w:t>
      </w:r>
    </w:p>
    <w:p w14:paraId="536F390A" w14:textId="358B77BD" w:rsidR="00471A41" w:rsidRPr="00F578BA" w:rsidRDefault="007F3B5F"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1.4.2 </w:t>
      </w:r>
      <w:r w:rsidR="00471A41" w:rsidRPr="00F578BA">
        <w:rPr>
          <w:rFonts w:ascii="Times New Roman" w:hAnsi="Times New Roman" w:cs="Times New Roman"/>
          <w:color w:val="000000"/>
          <w:sz w:val="28"/>
          <w:szCs w:val="28"/>
        </w:rPr>
        <w:t xml:space="preserve">усіх мереж, пристроїв та засобів обробки інформації, якими володіють або користуються </w:t>
      </w:r>
      <w:r w:rsidRPr="00F578BA">
        <w:rPr>
          <w:rFonts w:ascii="Times New Roman" w:hAnsi="Times New Roman" w:cs="Times New Roman"/>
          <w:color w:val="000000"/>
          <w:sz w:val="28"/>
          <w:szCs w:val="28"/>
        </w:rPr>
        <w:t>посадові особи</w:t>
      </w:r>
      <w:r w:rsidR="00471A41" w:rsidRPr="00F578BA">
        <w:rPr>
          <w:rFonts w:ascii="Times New Roman" w:hAnsi="Times New Roman" w:cs="Times New Roman"/>
          <w:color w:val="000000"/>
          <w:sz w:val="28"/>
          <w:szCs w:val="28"/>
        </w:rPr>
        <w:t xml:space="preserve">, підрядники, консультанти, </w:t>
      </w:r>
      <w:r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остачальники, партнери та інші користувачі, пов’язані з діяльністю</w:t>
      </w:r>
      <w:r w:rsidRPr="00F578BA">
        <w:rPr>
          <w:rFonts w:ascii="Times New Roman" w:hAnsi="Times New Roman" w:cs="Times New Roman"/>
          <w:color w:val="000000"/>
          <w:sz w:val="28"/>
          <w:szCs w:val="28"/>
        </w:rPr>
        <w:t xml:space="preserve"> виконкому міської ради</w:t>
      </w:r>
      <w:r w:rsidR="00471A41" w:rsidRPr="00F578BA">
        <w:rPr>
          <w:rFonts w:ascii="Times New Roman" w:hAnsi="Times New Roman" w:cs="Times New Roman"/>
          <w:color w:val="000000"/>
          <w:sz w:val="28"/>
          <w:szCs w:val="28"/>
        </w:rPr>
        <w:t xml:space="preserve"> або іншими особами, які використовують або отримують доступ до</w:t>
      </w:r>
      <w:r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 xml:space="preserve">сервісів у межах області дії СУІБ. </w:t>
      </w:r>
    </w:p>
    <w:p w14:paraId="6CEC25C6" w14:textId="104C475B" w:rsidR="00471A41" w:rsidRPr="00F578BA" w:rsidRDefault="007F3B5F"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1.5. Політика</w:t>
      </w:r>
      <w:r w:rsidR="00471A41" w:rsidRPr="00F578BA">
        <w:rPr>
          <w:rFonts w:ascii="Times New Roman" w:hAnsi="Times New Roman" w:cs="Times New Roman"/>
          <w:color w:val="000000"/>
          <w:sz w:val="28"/>
          <w:szCs w:val="28"/>
        </w:rPr>
        <w:t xml:space="preserve"> застосовується до всіх </w:t>
      </w:r>
      <w:r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остачальників і партнерів, </w:t>
      </w:r>
      <w:r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мають можливість впливати на конфіденційність, цілісність і доступність інформації, яка оброблюється у </w:t>
      </w:r>
      <w:r w:rsidRPr="00F578BA">
        <w:rPr>
          <w:rFonts w:ascii="Times New Roman" w:hAnsi="Times New Roman" w:cs="Times New Roman"/>
          <w:color w:val="000000"/>
          <w:sz w:val="28"/>
          <w:szCs w:val="28"/>
        </w:rPr>
        <w:t>виконкомі міської ради</w:t>
      </w:r>
      <w:r w:rsidR="00471A41" w:rsidRPr="00F578BA">
        <w:rPr>
          <w:rFonts w:ascii="Times New Roman" w:hAnsi="Times New Roman" w:cs="Times New Roman"/>
          <w:color w:val="000000"/>
          <w:sz w:val="28"/>
          <w:szCs w:val="28"/>
        </w:rPr>
        <w:t xml:space="preserve"> </w:t>
      </w:r>
      <w:r w:rsidR="00414F46" w:rsidRPr="00F578BA">
        <w:rPr>
          <w:rFonts w:ascii="Times New Roman" w:hAnsi="Times New Roman" w:cs="Times New Roman"/>
          <w:color w:val="000000"/>
          <w:sz w:val="28"/>
          <w:szCs w:val="28"/>
        </w:rPr>
        <w:t>в</w:t>
      </w:r>
      <w:r w:rsidR="00471A41" w:rsidRPr="00F578BA">
        <w:rPr>
          <w:rFonts w:ascii="Times New Roman" w:hAnsi="Times New Roman" w:cs="Times New Roman"/>
          <w:color w:val="000000"/>
          <w:sz w:val="28"/>
          <w:szCs w:val="28"/>
        </w:rPr>
        <w:t xml:space="preserve"> межах області дії СУІБ.</w:t>
      </w:r>
    </w:p>
    <w:p w14:paraId="54B8A6BC" w14:textId="7AD8EB03" w:rsidR="00471A41" w:rsidRPr="00F578BA" w:rsidRDefault="00E657DC"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1.6. Політика </w:t>
      </w:r>
      <w:r w:rsidR="00643FE1" w:rsidRPr="00F578BA">
        <w:rPr>
          <w:rFonts w:ascii="Times New Roman" w:hAnsi="Times New Roman" w:cs="Times New Roman"/>
          <w:color w:val="000000"/>
          <w:sz w:val="28"/>
          <w:szCs w:val="28"/>
        </w:rPr>
        <w:t xml:space="preserve">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 ДСТУ ISO/IEC 27001:2023 (ISO/IEC 27001:2022, IDT) «Інформаційна безпека, </w:t>
      </w:r>
      <w:proofErr w:type="spellStart"/>
      <w:r w:rsidR="00643FE1" w:rsidRPr="00F578BA">
        <w:rPr>
          <w:rFonts w:ascii="Times New Roman" w:hAnsi="Times New Roman" w:cs="Times New Roman"/>
          <w:color w:val="000000"/>
          <w:sz w:val="28"/>
          <w:szCs w:val="28"/>
        </w:rPr>
        <w:t>кібербезпека</w:t>
      </w:r>
      <w:proofErr w:type="spellEnd"/>
      <w:r w:rsidR="00643FE1" w:rsidRPr="00F578BA">
        <w:rPr>
          <w:rFonts w:ascii="Times New Roman" w:hAnsi="Times New Roman" w:cs="Times New Roman"/>
          <w:color w:val="000000"/>
          <w:sz w:val="28"/>
          <w:szCs w:val="28"/>
        </w:rPr>
        <w:t xml:space="preserve"> та захист конфіденційності. Системи керування інформаційною безпекою. Вимоги», ДСТУ ISO/IEC 27002:2023 (ISO/IEC 27002:2022, IDT) «Інформаційна безпека, </w:t>
      </w:r>
      <w:proofErr w:type="spellStart"/>
      <w:r w:rsidR="00643FE1" w:rsidRPr="00F578BA">
        <w:rPr>
          <w:rFonts w:ascii="Times New Roman" w:hAnsi="Times New Roman" w:cs="Times New Roman"/>
          <w:color w:val="000000"/>
          <w:sz w:val="28"/>
          <w:szCs w:val="28"/>
        </w:rPr>
        <w:t>кібербезпека</w:t>
      </w:r>
      <w:proofErr w:type="spellEnd"/>
      <w:r w:rsidR="00643FE1" w:rsidRPr="00F578BA">
        <w:rPr>
          <w:rFonts w:ascii="Times New Roman" w:hAnsi="Times New Roman" w:cs="Times New Roman"/>
          <w:color w:val="000000"/>
          <w:sz w:val="28"/>
          <w:szCs w:val="28"/>
        </w:rPr>
        <w:t xml:space="preserve"> та захист конфіденційності. Засоби контролювання інформаційної безпеки», ДСТУ ISO/IEC 27701:2022 (ISO/IEC 27701:2019, IDT) «Методи безпеки. Розширення до </w:t>
      </w:r>
      <w:r w:rsidR="00643FE1" w:rsidRPr="00F578BA">
        <w:rPr>
          <w:rFonts w:ascii="Times New Roman" w:hAnsi="Times New Roman" w:cs="Times New Roman"/>
          <w:color w:val="000000"/>
          <w:sz w:val="28"/>
          <w:szCs w:val="28"/>
        </w:rPr>
        <w:lastRenderedPageBreak/>
        <w:t xml:space="preserve">ISO/IEC 27001 та ISO/IEC 27002 для </w:t>
      </w:r>
      <w:r w:rsidR="005F6F4D" w:rsidRPr="00F578BA">
        <w:rPr>
          <w:rFonts w:ascii="Times New Roman" w:hAnsi="Times New Roman" w:cs="Times New Roman"/>
          <w:color w:val="000000"/>
          <w:sz w:val="28"/>
          <w:szCs w:val="28"/>
        </w:rPr>
        <w:t>керування</w:t>
      </w:r>
      <w:r w:rsidR="00643FE1" w:rsidRPr="00F578BA">
        <w:rPr>
          <w:rFonts w:ascii="Times New Roman" w:hAnsi="Times New Roman" w:cs="Times New Roman"/>
          <w:color w:val="000000"/>
          <w:sz w:val="28"/>
          <w:szCs w:val="28"/>
        </w:rPr>
        <w:t xml:space="preserve"> конфіденційною інформацією. Вимоги та </w:t>
      </w:r>
      <w:r w:rsidR="005F6F4D" w:rsidRPr="00F578BA">
        <w:rPr>
          <w:rFonts w:ascii="Times New Roman" w:hAnsi="Times New Roman" w:cs="Times New Roman"/>
          <w:color w:val="000000"/>
          <w:sz w:val="28"/>
          <w:szCs w:val="28"/>
        </w:rPr>
        <w:t>настанови</w:t>
      </w:r>
      <w:r w:rsidR="00643FE1" w:rsidRPr="00F578BA">
        <w:rPr>
          <w:rFonts w:ascii="Times New Roman" w:hAnsi="Times New Roman" w:cs="Times New Roman"/>
          <w:color w:val="000000"/>
          <w:sz w:val="28"/>
          <w:szCs w:val="28"/>
        </w:rPr>
        <w:t>»</w:t>
      </w:r>
      <w:r w:rsidR="007A5123" w:rsidRPr="00F578BA">
        <w:rPr>
          <w:rFonts w:ascii="Times New Roman" w:hAnsi="Times New Roman" w:cs="Times New Roman"/>
          <w:color w:val="000000"/>
          <w:sz w:val="28"/>
          <w:szCs w:val="28"/>
        </w:rPr>
        <w:t xml:space="preserve">, </w:t>
      </w:r>
      <w:r w:rsidR="00643FE1" w:rsidRPr="00F578BA">
        <w:rPr>
          <w:rFonts w:ascii="Times New Roman" w:hAnsi="Times New Roman" w:cs="Times New Roman"/>
          <w:color w:val="000000"/>
          <w:sz w:val="28"/>
          <w:szCs w:val="28"/>
        </w:rPr>
        <w:t xml:space="preserve">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CC4C52" w:rsidRPr="00F578BA">
        <w:rPr>
          <w:rFonts w:ascii="Times New Roman" w:hAnsi="Times New Roman"/>
          <w:color w:val="000000"/>
          <w:sz w:val="28"/>
          <w:szCs w:val="28"/>
        </w:rPr>
        <w:t>(Загального регламенту про захист даних</w:t>
      </w:r>
      <w:r w:rsidR="007A5123" w:rsidRPr="00F578BA">
        <w:rPr>
          <w:rFonts w:ascii="Times New Roman" w:hAnsi="Times New Roman"/>
          <w:color w:val="000000"/>
          <w:sz w:val="28"/>
          <w:szCs w:val="28"/>
        </w:rPr>
        <w:t>)</w:t>
      </w:r>
      <w:r w:rsidR="00CC4C52" w:rsidRPr="00F578BA">
        <w:rPr>
          <w:rFonts w:ascii="Times New Roman" w:hAnsi="Times New Roman"/>
          <w:color w:val="000000"/>
          <w:sz w:val="28"/>
          <w:szCs w:val="28"/>
        </w:rPr>
        <w:t xml:space="preserve"> </w:t>
      </w:r>
      <w:r w:rsidR="007A5123" w:rsidRPr="00F578BA">
        <w:rPr>
          <w:rFonts w:ascii="Times New Roman" w:hAnsi="Times New Roman"/>
          <w:color w:val="000000"/>
          <w:sz w:val="28"/>
          <w:szCs w:val="28"/>
        </w:rPr>
        <w:t>(</w:t>
      </w:r>
      <w:r w:rsidR="00CC4C52" w:rsidRPr="00F578BA">
        <w:rPr>
          <w:rFonts w:ascii="Times New Roman" w:hAnsi="Times New Roman"/>
          <w:color w:val="000000"/>
          <w:sz w:val="28"/>
          <w:szCs w:val="28"/>
        </w:rPr>
        <w:t>надалі – GDPR)</w:t>
      </w:r>
      <w:r w:rsidR="00643FE1" w:rsidRPr="00F578BA">
        <w:rPr>
          <w:rFonts w:ascii="Times New Roman" w:hAnsi="Times New Roman" w:cs="Times New Roman"/>
          <w:color w:val="000000"/>
          <w:sz w:val="28"/>
          <w:szCs w:val="28"/>
        </w:rPr>
        <w:t xml:space="preserve">, Наказу Адміністрації </w:t>
      </w:r>
      <w:proofErr w:type="spellStart"/>
      <w:r w:rsidR="00643FE1" w:rsidRPr="00F578BA">
        <w:rPr>
          <w:rFonts w:ascii="Times New Roman" w:hAnsi="Times New Roman" w:cs="Times New Roman"/>
          <w:color w:val="000000"/>
          <w:sz w:val="28"/>
          <w:szCs w:val="28"/>
        </w:rPr>
        <w:t>ДержСпецзв’язку</w:t>
      </w:r>
      <w:proofErr w:type="spellEnd"/>
      <w:r w:rsidR="00643FE1" w:rsidRPr="00F578BA">
        <w:rPr>
          <w:rFonts w:ascii="Times New Roman" w:hAnsi="Times New Roman" w:cs="Times New Roman"/>
          <w:color w:val="000000"/>
          <w:sz w:val="28"/>
          <w:szCs w:val="28"/>
        </w:rPr>
        <w:t xml:space="preserve"> України від 06 жовтня 2021 року №601 </w:t>
      </w:r>
      <w:r w:rsidR="00CC4C52" w:rsidRPr="00F578BA">
        <w:rPr>
          <w:rFonts w:ascii="Times New Roman" w:hAnsi="Times New Roman"/>
          <w:color w:val="000000"/>
          <w:sz w:val="28"/>
          <w:szCs w:val="28"/>
        </w:rPr>
        <w:t xml:space="preserve">«Про затвердження Методичних рекомендацій щодо підвищення рівня </w:t>
      </w:r>
      <w:proofErr w:type="spellStart"/>
      <w:r w:rsidR="00CC4C52" w:rsidRPr="00F578BA">
        <w:rPr>
          <w:rFonts w:ascii="Times New Roman" w:hAnsi="Times New Roman"/>
          <w:color w:val="000000"/>
          <w:sz w:val="28"/>
          <w:szCs w:val="28"/>
        </w:rPr>
        <w:t>кіберзахисту</w:t>
      </w:r>
      <w:proofErr w:type="spellEnd"/>
      <w:r w:rsidR="00CC4C52" w:rsidRPr="00F578BA">
        <w:rPr>
          <w:rFonts w:ascii="Times New Roman" w:hAnsi="Times New Roman"/>
          <w:color w:val="000000"/>
          <w:sz w:val="28"/>
          <w:szCs w:val="28"/>
        </w:rPr>
        <w:t xml:space="preserve"> критичної інформаційної інфраструктури»</w:t>
      </w:r>
      <w:r w:rsidR="007A5123" w:rsidRPr="00F578BA">
        <w:rPr>
          <w:rFonts w:ascii="Times New Roman" w:hAnsi="Times New Roman"/>
          <w:color w:val="000000"/>
          <w:sz w:val="28"/>
          <w:szCs w:val="28"/>
        </w:rPr>
        <w:t xml:space="preserve">, </w:t>
      </w:r>
      <w:r w:rsidR="00CC4C52" w:rsidRPr="00F578BA">
        <w:rPr>
          <w:rFonts w:ascii="Times New Roman" w:hAnsi="Times New Roman"/>
          <w:color w:val="000000"/>
          <w:sz w:val="28"/>
          <w:szCs w:val="28"/>
        </w:rPr>
        <w:t>зі змінами</w:t>
      </w:r>
      <w:r w:rsidR="00643FE1" w:rsidRPr="00F578BA">
        <w:rPr>
          <w:rFonts w:ascii="Times New Roman" w:hAnsi="Times New Roman" w:cs="Times New Roman"/>
          <w:color w:val="000000"/>
          <w:sz w:val="28"/>
          <w:szCs w:val="28"/>
        </w:rPr>
        <w:t xml:space="preserve">, Стандарту інформаційної безпеки NIST </w:t>
      </w:r>
      <w:proofErr w:type="spellStart"/>
      <w:r w:rsidR="00643FE1" w:rsidRPr="00F578BA">
        <w:rPr>
          <w:rFonts w:ascii="Times New Roman" w:hAnsi="Times New Roman" w:cs="Times New Roman"/>
          <w:color w:val="000000"/>
          <w:sz w:val="28"/>
          <w:szCs w:val="28"/>
        </w:rPr>
        <w:t>Special</w:t>
      </w:r>
      <w:proofErr w:type="spellEnd"/>
      <w:r w:rsidR="00643FE1" w:rsidRPr="00F578BA">
        <w:rPr>
          <w:rFonts w:ascii="Times New Roman" w:hAnsi="Times New Roman" w:cs="Times New Roman"/>
          <w:color w:val="000000"/>
          <w:sz w:val="28"/>
          <w:szCs w:val="28"/>
        </w:rPr>
        <w:t xml:space="preserve"> </w:t>
      </w:r>
      <w:proofErr w:type="spellStart"/>
      <w:r w:rsidR="00643FE1" w:rsidRPr="00F578BA">
        <w:rPr>
          <w:rFonts w:ascii="Times New Roman" w:hAnsi="Times New Roman" w:cs="Times New Roman"/>
          <w:color w:val="000000"/>
          <w:sz w:val="28"/>
          <w:szCs w:val="28"/>
        </w:rPr>
        <w:t>Publication</w:t>
      </w:r>
      <w:proofErr w:type="spellEnd"/>
      <w:r w:rsidR="00643FE1" w:rsidRPr="00F578BA">
        <w:rPr>
          <w:rFonts w:ascii="Times New Roman" w:hAnsi="Times New Roman" w:cs="Times New Roman"/>
          <w:color w:val="000000"/>
          <w:sz w:val="28"/>
          <w:szCs w:val="28"/>
        </w:rPr>
        <w:t xml:space="preserve"> 800-53  </w:t>
      </w:r>
      <w:proofErr w:type="spellStart"/>
      <w:r w:rsidR="00643FE1" w:rsidRPr="00F578BA">
        <w:rPr>
          <w:rFonts w:ascii="Times New Roman" w:hAnsi="Times New Roman" w:cs="Times New Roman"/>
          <w:color w:val="000000"/>
          <w:sz w:val="28"/>
          <w:szCs w:val="28"/>
        </w:rPr>
        <w:t>Revision</w:t>
      </w:r>
      <w:proofErr w:type="spellEnd"/>
      <w:r w:rsidR="00643FE1" w:rsidRPr="00F578BA">
        <w:rPr>
          <w:rFonts w:ascii="Times New Roman" w:hAnsi="Times New Roman" w:cs="Times New Roman"/>
          <w:color w:val="000000"/>
          <w:sz w:val="28"/>
          <w:szCs w:val="28"/>
        </w:rPr>
        <w:t xml:space="preserve"> 5 «</w:t>
      </w:r>
      <w:proofErr w:type="spellStart"/>
      <w:r w:rsidR="00643FE1" w:rsidRPr="00F578BA">
        <w:rPr>
          <w:rFonts w:ascii="Times New Roman" w:hAnsi="Times New Roman" w:cs="Times New Roman"/>
          <w:color w:val="000000"/>
          <w:sz w:val="28"/>
          <w:szCs w:val="28"/>
        </w:rPr>
        <w:t>Security</w:t>
      </w:r>
      <w:proofErr w:type="spellEnd"/>
      <w:r w:rsidR="00643FE1" w:rsidRPr="00F578BA">
        <w:rPr>
          <w:rFonts w:ascii="Times New Roman" w:hAnsi="Times New Roman" w:cs="Times New Roman"/>
          <w:color w:val="000000"/>
          <w:sz w:val="28"/>
          <w:szCs w:val="28"/>
        </w:rPr>
        <w:t xml:space="preserve"> </w:t>
      </w:r>
      <w:proofErr w:type="spellStart"/>
      <w:r w:rsidR="00643FE1" w:rsidRPr="00F578BA">
        <w:rPr>
          <w:rFonts w:ascii="Times New Roman" w:hAnsi="Times New Roman" w:cs="Times New Roman"/>
          <w:color w:val="000000"/>
          <w:sz w:val="28"/>
          <w:szCs w:val="28"/>
        </w:rPr>
        <w:t>and</w:t>
      </w:r>
      <w:proofErr w:type="spellEnd"/>
      <w:r w:rsidR="00643FE1" w:rsidRPr="00F578BA">
        <w:rPr>
          <w:rFonts w:ascii="Times New Roman" w:hAnsi="Times New Roman" w:cs="Times New Roman"/>
          <w:color w:val="000000"/>
          <w:sz w:val="28"/>
          <w:szCs w:val="28"/>
        </w:rPr>
        <w:t xml:space="preserve"> </w:t>
      </w:r>
      <w:proofErr w:type="spellStart"/>
      <w:r w:rsidR="00643FE1" w:rsidRPr="00F578BA">
        <w:rPr>
          <w:rFonts w:ascii="Times New Roman" w:hAnsi="Times New Roman" w:cs="Times New Roman"/>
          <w:color w:val="000000"/>
          <w:sz w:val="28"/>
          <w:szCs w:val="28"/>
        </w:rPr>
        <w:t>Privacy</w:t>
      </w:r>
      <w:proofErr w:type="spellEnd"/>
      <w:r w:rsidR="00643FE1" w:rsidRPr="00F578BA">
        <w:rPr>
          <w:rFonts w:ascii="Times New Roman" w:hAnsi="Times New Roman" w:cs="Times New Roman"/>
          <w:color w:val="000000"/>
          <w:sz w:val="28"/>
          <w:szCs w:val="28"/>
        </w:rPr>
        <w:t xml:space="preserve"> </w:t>
      </w:r>
      <w:proofErr w:type="spellStart"/>
      <w:r w:rsidR="00643FE1" w:rsidRPr="00F578BA">
        <w:rPr>
          <w:rFonts w:ascii="Times New Roman" w:hAnsi="Times New Roman" w:cs="Times New Roman"/>
          <w:color w:val="000000"/>
          <w:sz w:val="28"/>
          <w:szCs w:val="28"/>
        </w:rPr>
        <w:t>Controlsfor</w:t>
      </w:r>
      <w:proofErr w:type="spellEnd"/>
      <w:r w:rsidR="00643FE1" w:rsidRPr="00F578BA">
        <w:rPr>
          <w:rFonts w:ascii="Times New Roman" w:hAnsi="Times New Roman" w:cs="Times New Roman"/>
          <w:color w:val="000000"/>
          <w:sz w:val="28"/>
          <w:szCs w:val="28"/>
        </w:rPr>
        <w:t xml:space="preserve"> </w:t>
      </w:r>
      <w:proofErr w:type="spellStart"/>
      <w:r w:rsidR="00643FE1" w:rsidRPr="00F578BA">
        <w:rPr>
          <w:rFonts w:ascii="Times New Roman" w:hAnsi="Times New Roman" w:cs="Times New Roman"/>
          <w:color w:val="000000"/>
          <w:sz w:val="28"/>
          <w:szCs w:val="28"/>
        </w:rPr>
        <w:t>Information</w:t>
      </w:r>
      <w:proofErr w:type="spellEnd"/>
      <w:r w:rsidR="00643FE1" w:rsidRPr="00F578BA">
        <w:rPr>
          <w:rFonts w:ascii="Times New Roman" w:hAnsi="Times New Roman" w:cs="Times New Roman"/>
          <w:color w:val="000000"/>
          <w:sz w:val="28"/>
          <w:szCs w:val="28"/>
        </w:rPr>
        <w:t xml:space="preserve"> </w:t>
      </w:r>
      <w:proofErr w:type="spellStart"/>
      <w:r w:rsidR="00643FE1" w:rsidRPr="00F578BA">
        <w:rPr>
          <w:rFonts w:ascii="Times New Roman" w:hAnsi="Times New Roman" w:cs="Times New Roman"/>
          <w:color w:val="000000"/>
          <w:sz w:val="28"/>
          <w:szCs w:val="28"/>
        </w:rPr>
        <w:t>Systems</w:t>
      </w:r>
      <w:proofErr w:type="spellEnd"/>
      <w:r w:rsidR="00643FE1" w:rsidRPr="00F578BA">
        <w:rPr>
          <w:rFonts w:ascii="Times New Roman" w:hAnsi="Times New Roman" w:cs="Times New Roman"/>
          <w:color w:val="000000"/>
          <w:sz w:val="28"/>
          <w:szCs w:val="28"/>
        </w:rPr>
        <w:t xml:space="preserve"> </w:t>
      </w:r>
      <w:proofErr w:type="spellStart"/>
      <w:r w:rsidR="00643FE1" w:rsidRPr="00F578BA">
        <w:rPr>
          <w:rFonts w:ascii="Times New Roman" w:hAnsi="Times New Roman" w:cs="Times New Roman"/>
          <w:color w:val="000000"/>
          <w:sz w:val="28"/>
          <w:szCs w:val="28"/>
        </w:rPr>
        <w:t>and</w:t>
      </w:r>
      <w:proofErr w:type="spellEnd"/>
      <w:r w:rsidR="00643FE1" w:rsidRPr="00F578BA">
        <w:rPr>
          <w:rFonts w:ascii="Times New Roman" w:hAnsi="Times New Roman" w:cs="Times New Roman"/>
          <w:color w:val="000000"/>
          <w:sz w:val="28"/>
          <w:szCs w:val="28"/>
        </w:rPr>
        <w:t xml:space="preserve"> </w:t>
      </w:r>
      <w:proofErr w:type="spellStart"/>
      <w:r w:rsidR="00643FE1" w:rsidRPr="00F578BA">
        <w:rPr>
          <w:rFonts w:ascii="Times New Roman" w:hAnsi="Times New Roman" w:cs="Times New Roman"/>
          <w:color w:val="000000"/>
          <w:sz w:val="28"/>
          <w:szCs w:val="28"/>
        </w:rPr>
        <w:t>Organizations</w:t>
      </w:r>
      <w:proofErr w:type="spellEnd"/>
      <w:r w:rsidR="00643FE1" w:rsidRPr="00F578BA">
        <w:rPr>
          <w:rFonts w:ascii="Times New Roman" w:hAnsi="Times New Roman" w:cs="Times New Roman"/>
          <w:color w:val="000000"/>
          <w:sz w:val="28"/>
          <w:szCs w:val="28"/>
        </w:rPr>
        <w:t xml:space="preserve">», Структури </w:t>
      </w:r>
      <w:proofErr w:type="spellStart"/>
      <w:r w:rsidR="00643FE1" w:rsidRPr="00F578BA">
        <w:rPr>
          <w:rFonts w:ascii="Times New Roman" w:hAnsi="Times New Roman" w:cs="Times New Roman"/>
          <w:color w:val="000000"/>
          <w:sz w:val="28"/>
          <w:szCs w:val="28"/>
        </w:rPr>
        <w:t>кібербезпеки</w:t>
      </w:r>
      <w:proofErr w:type="spellEnd"/>
      <w:r w:rsidR="00643FE1" w:rsidRPr="00F578BA">
        <w:rPr>
          <w:rFonts w:ascii="Times New Roman" w:hAnsi="Times New Roman" w:cs="Times New Roman"/>
          <w:color w:val="000000"/>
          <w:sz w:val="28"/>
          <w:szCs w:val="28"/>
        </w:rPr>
        <w:t xml:space="preserve"> </w:t>
      </w:r>
      <w:proofErr w:type="spellStart"/>
      <w:r w:rsidR="00643FE1" w:rsidRPr="00F578BA">
        <w:rPr>
          <w:rFonts w:ascii="Times New Roman" w:hAnsi="Times New Roman" w:cs="Times New Roman"/>
          <w:color w:val="000000"/>
          <w:sz w:val="28"/>
          <w:szCs w:val="28"/>
        </w:rPr>
        <w:t>The</w:t>
      </w:r>
      <w:proofErr w:type="spellEnd"/>
      <w:r w:rsidR="00643FE1" w:rsidRPr="00F578BA">
        <w:rPr>
          <w:rFonts w:ascii="Times New Roman" w:hAnsi="Times New Roman" w:cs="Times New Roman"/>
          <w:color w:val="000000"/>
          <w:sz w:val="28"/>
          <w:szCs w:val="28"/>
        </w:rPr>
        <w:t xml:space="preserve"> NIST </w:t>
      </w:r>
      <w:proofErr w:type="spellStart"/>
      <w:r w:rsidR="00643FE1" w:rsidRPr="00F578BA">
        <w:rPr>
          <w:rFonts w:ascii="Times New Roman" w:hAnsi="Times New Roman" w:cs="Times New Roman"/>
          <w:color w:val="000000"/>
          <w:sz w:val="28"/>
          <w:szCs w:val="28"/>
        </w:rPr>
        <w:t>Cybersecurity</w:t>
      </w:r>
      <w:proofErr w:type="spellEnd"/>
      <w:r w:rsidR="00643FE1" w:rsidRPr="00F578BA">
        <w:rPr>
          <w:rFonts w:ascii="Times New Roman" w:hAnsi="Times New Roman" w:cs="Times New Roman"/>
          <w:color w:val="000000"/>
          <w:sz w:val="28"/>
          <w:szCs w:val="28"/>
        </w:rPr>
        <w:t xml:space="preserve"> </w:t>
      </w:r>
      <w:proofErr w:type="spellStart"/>
      <w:r w:rsidR="00643FE1" w:rsidRPr="00F578BA">
        <w:rPr>
          <w:rFonts w:ascii="Times New Roman" w:hAnsi="Times New Roman" w:cs="Times New Roman"/>
          <w:color w:val="000000"/>
          <w:sz w:val="28"/>
          <w:szCs w:val="28"/>
        </w:rPr>
        <w:t>Framework</w:t>
      </w:r>
      <w:proofErr w:type="spellEnd"/>
      <w:r w:rsidR="00643FE1" w:rsidRPr="00F578BA">
        <w:rPr>
          <w:rFonts w:ascii="Times New Roman" w:hAnsi="Times New Roman" w:cs="Times New Roman"/>
          <w:color w:val="000000"/>
          <w:sz w:val="28"/>
          <w:szCs w:val="28"/>
        </w:rPr>
        <w:t xml:space="preserve"> (CSF) 2.0</w:t>
      </w:r>
      <w:r w:rsidR="00B838B9" w:rsidRPr="00F578BA">
        <w:rPr>
          <w:rFonts w:ascii="Times New Roman" w:hAnsi="Times New Roman" w:cs="Times New Roman"/>
          <w:color w:val="000000"/>
          <w:sz w:val="28"/>
          <w:szCs w:val="28"/>
        </w:rPr>
        <w:t xml:space="preserve">, </w:t>
      </w:r>
      <w:r w:rsidR="00643FE1" w:rsidRPr="00F578BA">
        <w:rPr>
          <w:rFonts w:ascii="Times New Roman" w:hAnsi="Times New Roman" w:cs="Times New Roman"/>
          <w:color w:val="000000"/>
          <w:sz w:val="28"/>
          <w:szCs w:val="28"/>
        </w:rPr>
        <w:t xml:space="preserve">політик, процедур і технічних заходів: </w:t>
      </w:r>
      <w:r w:rsidR="00471A41" w:rsidRPr="00F578BA">
        <w:rPr>
          <w:rFonts w:ascii="Times New Roman" w:hAnsi="Times New Roman" w:cs="Times New Roman"/>
          <w:color w:val="000000"/>
          <w:sz w:val="28"/>
          <w:szCs w:val="28"/>
        </w:rPr>
        <w:t xml:space="preserve">D4.1-СУІБ </w:t>
      </w:r>
      <w:r w:rsidR="00DA3098"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Політика  інформаційної безпеки</w:t>
      </w:r>
      <w:bookmarkStart w:id="1" w:name="_Toc148967441"/>
      <w:r w:rsidR="00DA3098" w:rsidRPr="00F578BA">
        <w:rPr>
          <w:rFonts w:ascii="Times New Roman" w:hAnsi="Times New Roman" w:cs="Times New Roman"/>
          <w:color w:val="000000"/>
          <w:sz w:val="28"/>
          <w:szCs w:val="28"/>
        </w:rPr>
        <w:t>»</w:t>
      </w:r>
      <w:r w:rsidR="00643FE1"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 xml:space="preserve">D14.9-СУІБ </w:t>
      </w:r>
      <w:r w:rsidR="00DA3098"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Політика управління змінами</w:t>
      </w:r>
      <w:r w:rsidR="00DA3098" w:rsidRPr="00F578BA">
        <w:rPr>
          <w:rFonts w:ascii="Times New Roman" w:hAnsi="Times New Roman" w:cs="Times New Roman"/>
          <w:color w:val="000000"/>
          <w:sz w:val="28"/>
          <w:szCs w:val="28"/>
        </w:rPr>
        <w:t>»</w:t>
      </w:r>
      <w:r w:rsidR="00643FE1"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 xml:space="preserve">D10-СУІБ </w:t>
      </w:r>
      <w:r w:rsidR="00DA3098"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Методологія оцінки та обробки ризиків</w:t>
      </w:r>
      <w:r w:rsidR="00DA3098" w:rsidRPr="00F578BA">
        <w:rPr>
          <w:rFonts w:ascii="Times New Roman" w:hAnsi="Times New Roman" w:cs="Times New Roman"/>
          <w:color w:val="000000"/>
          <w:sz w:val="28"/>
          <w:szCs w:val="28"/>
        </w:rPr>
        <w:t>»</w:t>
      </w:r>
      <w:r w:rsidR="00643FE1"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 xml:space="preserve">D14.10-СУІБ </w:t>
      </w:r>
      <w:r w:rsidR="00DA3098"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Політика резервного копіювання</w:t>
      </w:r>
      <w:r w:rsidR="00DA3098" w:rsidRPr="00F578BA">
        <w:rPr>
          <w:rFonts w:ascii="Times New Roman" w:hAnsi="Times New Roman" w:cs="Times New Roman"/>
          <w:color w:val="000000"/>
          <w:sz w:val="28"/>
          <w:szCs w:val="28"/>
        </w:rPr>
        <w:t>»</w:t>
      </w:r>
      <w:r w:rsidR="00643FE1"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 xml:space="preserve">D14.11-СУІБ </w:t>
      </w:r>
      <w:r w:rsidR="00DA3098"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Політика утилізації та знищення</w:t>
      </w:r>
      <w:r w:rsidR="00DA3098" w:rsidRPr="00F578BA">
        <w:rPr>
          <w:rFonts w:ascii="Times New Roman" w:hAnsi="Times New Roman" w:cs="Times New Roman"/>
          <w:color w:val="000000"/>
          <w:sz w:val="28"/>
          <w:szCs w:val="28"/>
        </w:rPr>
        <w:t>»</w:t>
      </w:r>
      <w:r w:rsidR="00643FE1"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 xml:space="preserve">D14.14-СУІБ </w:t>
      </w:r>
      <w:r w:rsidR="00DA3098"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Політика контролю доступу</w:t>
      </w:r>
      <w:r w:rsidR="00DA3098" w:rsidRPr="00F578BA">
        <w:rPr>
          <w:rFonts w:ascii="Times New Roman" w:hAnsi="Times New Roman" w:cs="Times New Roman"/>
          <w:color w:val="000000"/>
          <w:sz w:val="28"/>
          <w:szCs w:val="28"/>
        </w:rPr>
        <w:t>»</w:t>
      </w:r>
      <w:r w:rsidR="00643FE1"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 xml:space="preserve">D14.16-СУІБ </w:t>
      </w:r>
      <w:r w:rsidR="00DA3098"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Політика безпечної розробки</w:t>
      </w:r>
      <w:r w:rsidR="00DA3098"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w:t>
      </w:r>
      <w:bookmarkEnd w:id="1"/>
    </w:p>
    <w:p w14:paraId="72F3B9A8" w14:textId="3C248E6B" w:rsidR="00471A41" w:rsidRPr="00F578BA" w:rsidRDefault="00471A41" w:rsidP="00886FD6">
      <w:pPr>
        <w:pStyle w:val="4"/>
        <w:spacing w:before="0" w:after="0" w:line="240" w:lineRule="auto"/>
        <w:jc w:val="center"/>
        <w:rPr>
          <w:sz w:val="24"/>
          <w:szCs w:val="24"/>
          <w:lang w:val="uk-UA"/>
        </w:rPr>
      </w:pPr>
      <w:r w:rsidRPr="00F578BA">
        <w:rPr>
          <w:sz w:val="24"/>
          <w:szCs w:val="24"/>
          <w:lang w:val="uk-UA"/>
        </w:rPr>
        <w:t xml:space="preserve"> </w:t>
      </w:r>
    </w:p>
    <w:p w14:paraId="6BA9FE5F" w14:textId="77777777" w:rsidR="00CE3CA4" w:rsidRPr="00F578BA" w:rsidRDefault="00CE3CA4" w:rsidP="00CE3CA4">
      <w:pPr>
        <w:pStyle w:val="4"/>
        <w:spacing w:before="0" w:after="0" w:line="240" w:lineRule="auto"/>
        <w:jc w:val="center"/>
        <w:rPr>
          <w:rFonts w:ascii="Times New Roman" w:hAnsi="Times New Roman"/>
          <w:i/>
          <w:color w:val="000000"/>
          <w:lang w:val="uk-UA"/>
        </w:rPr>
      </w:pPr>
      <w:r w:rsidRPr="00F578BA">
        <w:rPr>
          <w:rFonts w:ascii="Times New Roman" w:hAnsi="Times New Roman"/>
          <w:i/>
          <w:color w:val="000000"/>
          <w:lang w:val="uk-UA"/>
        </w:rPr>
        <w:t>2. Терміни, визначення та скорочення</w:t>
      </w:r>
    </w:p>
    <w:p w14:paraId="27AF4052" w14:textId="77777777" w:rsidR="00B176EE"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2.1. </w:t>
      </w:r>
      <w:r w:rsidR="00C63C64" w:rsidRPr="00F578BA">
        <w:rPr>
          <w:rFonts w:ascii="Times New Roman" w:hAnsi="Times New Roman" w:cs="Times New Roman"/>
          <w:color w:val="000000"/>
          <w:sz w:val="28"/>
          <w:szCs w:val="28"/>
        </w:rPr>
        <w:t>Заявник – це суб’єкт PII, який за допомогою сервісів підсистеми «</w:t>
      </w:r>
      <w:proofErr w:type="spellStart"/>
      <w:r w:rsidR="00C63C64" w:rsidRPr="00F578BA">
        <w:rPr>
          <w:rFonts w:ascii="Times New Roman" w:hAnsi="Times New Roman" w:cs="Times New Roman"/>
          <w:color w:val="000000"/>
          <w:sz w:val="28"/>
          <w:szCs w:val="28"/>
        </w:rPr>
        <w:t>WebПортал</w:t>
      </w:r>
      <w:proofErr w:type="spellEnd"/>
      <w:r w:rsidR="00C63C64" w:rsidRPr="00F578BA">
        <w:rPr>
          <w:rFonts w:ascii="Times New Roman" w:hAnsi="Times New Roman" w:cs="Times New Roman"/>
          <w:color w:val="000000"/>
          <w:sz w:val="28"/>
          <w:szCs w:val="28"/>
        </w:rPr>
        <w:t>» подає запит (електронне звернення) до  повноважних органів виконкому міської ради з метою отримання адміністративних, інших публічних послуг, у тому числі з дозвільних питань, видачі документів дозвільного характеру, голосування за електронні петиції та подання скарг.</w:t>
      </w:r>
    </w:p>
    <w:p w14:paraId="082D4CAA" w14:textId="18B67A8D" w:rsidR="00CE3CA4"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2.2. </w:t>
      </w:r>
      <w:r w:rsidR="00B176EE" w:rsidRPr="00F578BA">
        <w:rPr>
          <w:rFonts w:ascii="Times New Roman" w:hAnsi="Times New Roman" w:cs="Times New Roman"/>
          <w:color w:val="000000"/>
          <w:sz w:val="28"/>
          <w:szCs w:val="28"/>
        </w:rPr>
        <w:t>Суб’єкт PII – фізична особа, PII якої обробляються в межах її згоди та якої стосується ідентифікаційна інформація в межах визначеної мети обробки PII, що встановлює склад цих PII та процедури їх обробки, якщо інше не визначено законом.*</w:t>
      </w:r>
      <w:r w:rsidRPr="00F578BA">
        <w:rPr>
          <w:rFonts w:ascii="Times New Roman" w:hAnsi="Times New Roman" w:cs="Times New Roman"/>
          <w:color w:val="000000"/>
          <w:sz w:val="28"/>
          <w:szCs w:val="28"/>
        </w:rPr>
        <w:t xml:space="preserve">   </w:t>
      </w:r>
    </w:p>
    <w:p w14:paraId="34238AE6" w14:textId="77777777" w:rsidR="00CE3CA4"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2.3. Суб’єкти ЄІС – Криворізька міська рада, її виконавчі органи, підприємства, установи, організації, заклади комунальної власності міста, структурні підрозділи районних у місті рад, що користуються підсистемами ЄІС та обробляють інформацію для реалізації наданих повноважень.</w:t>
      </w:r>
    </w:p>
    <w:p w14:paraId="222DE0A6" w14:textId="6D58F852" w:rsidR="00E736F5" w:rsidRPr="00F578BA" w:rsidRDefault="00CE3CA4" w:rsidP="00E736F5">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w:t>
      </w:r>
      <w:r w:rsidR="00101E44" w:rsidRPr="00F578BA">
        <w:rPr>
          <w:rFonts w:ascii="Times New Roman" w:hAnsi="Times New Roman" w:cs="Times New Roman"/>
          <w:color w:val="000000"/>
          <w:sz w:val="28"/>
          <w:szCs w:val="28"/>
        </w:rPr>
        <w:t>4</w:t>
      </w:r>
      <w:r w:rsidRPr="00F578BA">
        <w:rPr>
          <w:rFonts w:ascii="Times New Roman" w:hAnsi="Times New Roman" w:cs="Times New Roman"/>
          <w:color w:val="000000"/>
          <w:sz w:val="28"/>
          <w:szCs w:val="28"/>
        </w:rPr>
        <w:t xml:space="preserve">. Актив – активом є все, що має цінність для виконкому міської ради й потребує захисту </w:t>
      </w:r>
      <w:r w:rsidR="00E736F5" w:rsidRPr="00F578BA">
        <w:rPr>
          <w:rFonts w:ascii="Times New Roman" w:hAnsi="Times New Roman" w:cs="Times New Roman"/>
          <w:color w:val="000000"/>
          <w:sz w:val="28"/>
          <w:szCs w:val="28"/>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p>
    <w:p w14:paraId="746FFDFC" w14:textId="45172B6F" w:rsidR="00CE3CA4"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w:t>
      </w:r>
      <w:r w:rsidR="00101E44" w:rsidRPr="00F578BA">
        <w:rPr>
          <w:rFonts w:ascii="Times New Roman" w:hAnsi="Times New Roman" w:cs="Times New Roman"/>
          <w:color w:val="000000"/>
          <w:sz w:val="28"/>
          <w:szCs w:val="28"/>
        </w:rPr>
        <w:t>5</w:t>
      </w:r>
      <w:r w:rsidRPr="00F578BA">
        <w:rPr>
          <w:rFonts w:ascii="Times New Roman" w:hAnsi="Times New Roman" w:cs="Times New Roman"/>
          <w:color w:val="000000"/>
          <w:sz w:val="28"/>
          <w:szCs w:val="28"/>
        </w:rPr>
        <w:t xml:space="preserve">.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F578BA">
        <w:rPr>
          <w:rFonts w:ascii="Times New Roman" w:hAnsi="Times New Roman" w:cs="Times New Roman"/>
          <w:color w:val="000000"/>
          <w:sz w:val="28"/>
          <w:szCs w:val="28"/>
        </w:rPr>
        <w:sym w:font="Symbol" w:char="F02D"/>
      </w:r>
      <w:r w:rsidRPr="00F578BA">
        <w:rPr>
          <w:rFonts w:ascii="Times New Roman" w:hAnsi="Times New Roman" w:cs="Times New Roman"/>
          <w:color w:val="000000"/>
          <w:sz w:val="28"/>
          <w:szCs w:val="28"/>
        </w:rPr>
        <w:t xml:space="preserve"> ІБ) та </w:t>
      </w:r>
      <w:proofErr w:type="spellStart"/>
      <w:r w:rsidRPr="00F578BA">
        <w:rPr>
          <w:rFonts w:ascii="Times New Roman" w:hAnsi="Times New Roman" w:cs="Times New Roman"/>
          <w:color w:val="000000"/>
          <w:sz w:val="28"/>
          <w:szCs w:val="28"/>
        </w:rPr>
        <w:t>кібербезпеку</w:t>
      </w:r>
      <w:proofErr w:type="spellEnd"/>
      <w:r w:rsidRPr="00F578BA">
        <w:rPr>
          <w:rFonts w:ascii="Times New Roman" w:hAnsi="Times New Roman" w:cs="Times New Roman"/>
          <w:color w:val="000000"/>
          <w:sz w:val="28"/>
          <w:szCs w:val="28"/>
        </w:rPr>
        <w:t>.</w:t>
      </w:r>
      <w:r w:rsidR="000F58F4" w:rsidRPr="00F578BA">
        <w:rPr>
          <w:rFonts w:ascii="Times New Roman" w:hAnsi="Times New Roman" w:cs="Times New Roman"/>
          <w:color w:val="000000"/>
          <w:sz w:val="28"/>
          <w:szCs w:val="28"/>
        </w:rPr>
        <w:t>**</w:t>
      </w:r>
      <w:r w:rsidRPr="00F578BA">
        <w:rPr>
          <w:rFonts w:ascii="Times New Roman" w:hAnsi="Times New Roman" w:cs="Times New Roman"/>
          <w:color w:val="000000"/>
          <w:sz w:val="28"/>
          <w:szCs w:val="28"/>
        </w:rPr>
        <w:t xml:space="preserve"> </w:t>
      </w:r>
    </w:p>
    <w:p w14:paraId="076FA8A2" w14:textId="46E6EBFC" w:rsidR="00CE3CA4"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w:t>
      </w:r>
      <w:r w:rsidR="00101E44" w:rsidRPr="00F578BA">
        <w:rPr>
          <w:rFonts w:ascii="Times New Roman" w:hAnsi="Times New Roman" w:cs="Times New Roman"/>
          <w:color w:val="000000"/>
          <w:sz w:val="28"/>
          <w:szCs w:val="28"/>
        </w:rPr>
        <w:t>6</w:t>
      </w:r>
      <w:r w:rsidRPr="00F578BA">
        <w:rPr>
          <w:rFonts w:ascii="Times New Roman" w:hAnsi="Times New Roman" w:cs="Times New Roman"/>
          <w:color w:val="000000"/>
          <w:sz w:val="28"/>
          <w:szCs w:val="28"/>
        </w:rPr>
        <w:t xml:space="preserve">. Інформаційний актив (надалі </w:t>
      </w:r>
      <w:r w:rsidRPr="00F578BA">
        <w:rPr>
          <w:rFonts w:ascii="Times New Roman" w:hAnsi="Times New Roman" w:cs="Times New Roman"/>
          <w:color w:val="000000"/>
          <w:sz w:val="28"/>
          <w:szCs w:val="28"/>
        </w:rPr>
        <w:sym w:font="Symbol" w:char="F02D"/>
      </w:r>
      <w:r w:rsidRPr="00F578BA">
        <w:rPr>
          <w:rFonts w:ascii="Times New Roman" w:hAnsi="Times New Roman" w:cs="Times New Roman"/>
          <w:color w:val="000000"/>
          <w:sz w:val="28"/>
          <w:szCs w:val="28"/>
        </w:rPr>
        <w:t xml:space="preserve"> ІА) – це сукупність відомостей (інформації у фізичній або електронній формі), що представляє цінність для виконкому  </w:t>
      </w:r>
      <w:r w:rsidRPr="00F578BA">
        <w:rPr>
          <w:rFonts w:ascii="Times New Roman" w:hAnsi="Times New Roman" w:cs="Times New Roman"/>
          <w:color w:val="000000"/>
          <w:sz w:val="28"/>
          <w:szCs w:val="28"/>
        </w:rPr>
        <w:lastRenderedPageBreak/>
        <w:t>міської ради, а також будь-яка інформаційна система обробки, обміну чи фізичного місця зберігання інформації.</w:t>
      </w:r>
    </w:p>
    <w:p w14:paraId="61A4FA88" w14:textId="7E37F580" w:rsidR="00CE3CA4"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w:t>
      </w:r>
      <w:r w:rsidR="00101E44" w:rsidRPr="00F578BA">
        <w:rPr>
          <w:rFonts w:ascii="Times New Roman" w:hAnsi="Times New Roman" w:cs="Times New Roman"/>
          <w:color w:val="000000"/>
          <w:sz w:val="28"/>
          <w:szCs w:val="28"/>
        </w:rPr>
        <w:t>7</w:t>
      </w:r>
      <w:r w:rsidRPr="00F578BA">
        <w:rPr>
          <w:rFonts w:ascii="Times New Roman" w:hAnsi="Times New Roman" w:cs="Times New Roman"/>
          <w:color w:val="000000"/>
          <w:sz w:val="28"/>
          <w:szCs w:val="28"/>
        </w:rPr>
        <w:t xml:space="preserve">.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які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112C2FA4" w14:textId="714080ED" w:rsidR="00CE3CA4"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w:t>
      </w:r>
      <w:r w:rsidR="00101E44" w:rsidRPr="00F578BA">
        <w:rPr>
          <w:rFonts w:ascii="Times New Roman" w:hAnsi="Times New Roman" w:cs="Times New Roman"/>
          <w:color w:val="000000"/>
          <w:sz w:val="28"/>
          <w:szCs w:val="28"/>
        </w:rPr>
        <w:t>8</w:t>
      </w:r>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Chief</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Executive</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Officer</w:t>
      </w:r>
      <w:proofErr w:type="spellEnd"/>
      <w:r w:rsidRPr="00F578BA">
        <w:rPr>
          <w:rFonts w:ascii="Times New Roman" w:hAnsi="Times New Roman" w:cs="Times New Roman"/>
          <w:color w:val="000000"/>
          <w:sz w:val="28"/>
          <w:szCs w:val="28"/>
        </w:rPr>
        <w:t xml:space="preserve"> ( надалі – CEO) – власник і розпорядник СУІБ.</w:t>
      </w:r>
    </w:p>
    <w:p w14:paraId="672C6032" w14:textId="38F5E483" w:rsidR="00CE3CA4"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w:t>
      </w:r>
      <w:r w:rsidR="00101E44" w:rsidRPr="00F578BA">
        <w:rPr>
          <w:rFonts w:ascii="Times New Roman" w:hAnsi="Times New Roman" w:cs="Times New Roman"/>
          <w:color w:val="000000"/>
          <w:sz w:val="28"/>
          <w:szCs w:val="28"/>
        </w:rPr>
        <w:t>9</w:t>
      </w:r>
      <w:r w:rsidRPr="00F578BA">
        <w:rPr>
          <w:rFonts w:ascii="Times New Roman" w:hAnsi="Times New Roman" w:cs="Times New Roman"/>
          <w:color w:val="000000"/>
          <w:sz w:val="28"/>
          <w:szCs w:val="28"/>
        </w:rPr>
        <w:t>. </w:t>
      </w:r>
      <w:proofErr w:type="spellStart"/>
      <w:r w:rsidRPr="00F578BA">
        <w:rPr>
          <w:rFonts w:ascii="Times New Roman" w:hAnsi="Times New Roman" w:cs="Times New Roman"/>
          <w:color w:val="000000"/>
          <w:sz w:val="28"/>
          <w:szCs w:val="28"/>
        </w:rPr>
        <w:t>Chief</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Security</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Officer</w:t>
      </w:r>
      <w:proofErr w:type="spellEnd"/>
      <w:r w:rsidRPr="00F578BA">
        <w:rPr>
          <w:rFonts w:ascii="Times New Roman" w:hAnsi="Times New Roman" w:cs="Times New Roman"/>
          <w:color w:val="000000"/>
          <w:sz w:val="28"/>
          <w:szCs w:val="28"/>
        </w:rPr>
        <w:t xml:space="preserve"> (надалі – CSO)</w:t>
      </w:r>
      <w:r w:rsidR="00453765" w:rsidRPr="00F578BA">
        <w:rPr>
          <w:rFonts w:ascii="Times New Roman" w:hAnsi="Times New Roman" w:cs="Times New Roman"/>
          <w:color w:val="000000"/>
          <w:sz w:val="28"/>
          <w:szCs w:val="28"/>
        </w:rPr>
        <w:t xml:space="preserve"> </w:t>
      </w:r>
      <w:r w:rsidRPr="00F578BA">
        <w:rPr>
          <w:rFonts w:ascii="Times New Roman" w:hAnsi="Times New Roman" w:cs="Times New Roman"/>
          <w:color w:val="000000"/>
          <w:sz w:val="28"/>
          <w:szCs w:val="28"/>
        </w:rPr>
        <w:t xml:space="preserve">– відповідальний за </w:t>
      </w:r>
      <w:r w:rsidR="008073ED" w:rsidRPr="00F578BA">
        <w:rPr>
          <w:rFonts w:ascii="Times New Roman" w:hAnsi="Times New Roman" w:cs="Times New Roman"/>
          <w:color w:val="000000"/>
          <w:sz w:val="28"/>
          <w:szCs w:val="28"/>
        </w:rPr>
        <w:t>РІІ</w:t>
      </w:r>
      <w:r w:rsidRPr="00F578BA">
        <w:rPr>
          <w:rFonts w:ascii="Times New Roman" w:hAnsi="Times New Roman" w:cs="Times New Roman"/>
          <w:color w:val="000000"/>
          <w:sz w:val="28"/>
          <w:szCs w:val="28"/>
        </w:rPr>
        <w:t xml:space="preserve">, який відповідає за </w:t>
      </w:r>
      <w:r w:rsidR="00644A73" w:rsidRPr="00F578BA">
        <w:rPr>
          <w:rFonts w:ascii="Times New Roman" w:hAnsi="Times New Roman" w:cs="Times New Roman"/>
          <w:color w:val="000000"/>
          <w:sz w:val="28"/>
          <w:szCs w:val="28"/>
        </w:rPr>
        <w:t>керування</w:t>
      </w:r>
      <w:r w:rsidRPr="00F578BA">
        <w:rPr>
          <w:rFonts w:ascii="Times New Roman" w:hAnsi="Times New Roman" w:cs="Times New Roman"/>
          <w:color w:val="000000"/>
          <w:sz w:val="28"/>
          <w:szCs w:val="28"/>
        </w:rPr>
        <w:t xml:space="preserve"> процес</w:t>
      </w:r>
      <w:r w:rsidR="00644A73" w:rsidRPr="00F578BA">
        <w:rPr>
          <w:rFonts w:ascii="Times New Roman" w:hAnsi="Times New Roman" w:cs="Times New Roman"/>
          <w:color w:val="000000"/>
          <w:sz w:val="28"/>
          <w:szCs w:val="28"/>
        </w:rPr>
        <w:t>ом</w:t>
      </w:r>
      <w:r w:rsidRPr="00F578BA">
        <w:rPr>
          <w:rFonts w:ascii="Times New Roman" w:hAnsi="Times New Roman" w:cs="Times New Roman"/>
          <w:color w:val="000000"/>
          <w:sz w:val="28"/>
          <w:szCs w:val="28"/>
        </w:rPr>
        <w:t xml:space="preserve"> організації безпеки у виконкомі міської ради, включаючи фізичну безпеку, </w:t>
      </w:r>
      <w:r w:rsidR="008507BC" w:rsidRPr="00F578BA">
        <w:rPr>
          <w:rFonts w:ascii="Times New Roman" w:hAnsi="Times New Roman" w:cs="Times New Roman"/>
          <w:color w:val="000000"/>
          <w:sz w:val="28"/>
          <w:szCs w:val="28"/>
        </w:rPr>
        <w:t>ІБ</w:t>
      </w:r>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кібербезпеку</w:t>
      </w:r>
      <w:proofErr w:type="spellEnd"/>
      <w:r w:rsidRPr="00F578BA">
        <w:rPr>
          <w:rFonts w:ascii="Times New Roman" w:hAnsi="Times New Roman" w:cs="Times New Roman"/>
          <w:color w:val="000000"/>
          <w:sz w:val="28"/>
          <w:szCs w:val="28"/>
        </w:rPr>
        <w:t xml:space="preserve"> та інші види безпеки в межах сфери застосування СУІБ. </w:t>
      </w:r>
    </w:p>
    <w:p w14:paraId="2FF272AD" w14:textId="33D230E1" w:rsidR="00DE7357" w:rsidRPr="00F578BA" w:rsidRDefault="00DE7357" w:rsidP="00DE7357">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2.10. </w:t>
      </w:r>
      <w:proofErr w:type="spellStart"/>
      <w:r w:rsidRPr="00F578BA">
        <w:rPr>
          <w:rFonts w:ascii="Times New Roman" w:hAnsi="Times New Roman" w:cs="Times New Roman"/>
          <w:color w:val="000000"/>
          <w:sz w:val="28"/>
          <w:szCs w:val="28"/>
        </w:rPr>
        <w:t>Chief</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Information</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Security</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Officer</w:t>
      </w:r>
      <w:proofErr w:type="spellEnd"/>
      <w:r w:rsidRPr="00F578BA">
        <w:rPr>
          <w:rFonts w:ascii="Times New Roman" w:hAnsi="Times New Roman" w:cs="Times New Roman"/>
          <w:color w:val="000000"/>
          <w:sz w:val="28"/>
          <w:szCs w:val="28"/>
        </w:rPr>
        <w:t xml:space="preserve"> (надалі </w:t>
      </w:r>
      <w:r w:rsidRPr="00F578BA">
        <w:rPr>
          <w:rFonts w:ascii="Times New Roman" w:hAnsi="Times New Roman" w:cs="Times New Roman"/>
          <w:color w:val="000000"/>
          <w:sz w:val="28"/>
          <w:szCs w:val="28"/>
        </w:rPr>
        <w:sym w:font="Symbol" w:char="F02D"/>
      </w:r>
      <w:r w:rsidRPr="00F578BA">
        <w:rPr>
          <w:rFonts w:ascii="Times New Roman" w:hAnsi="Times New Roman" w:cs="Times New Roman"/>
          <w:color w:val="000000"/>
          <w:sz w:val="28"/>
          <w:szCs w:val="28"/>
        </w:rPr>
        <w:t xml:space="preserve"> CISO) </w:t>
      </w:r>
      <w:r w:rsidRPr="00F578BA">
        <w:rPr>
          <w:rFonts w:ascii="Times New Roman" w:hAnsi="Times New Roman" w:cs="Times New Roman"/>
          <w:color w:val="000000"/>
          <w:sz w:val="28"/>
          <w:szCs w:val="28"/>
        </w:rPr>
        <w:sym w:font="Symbol" w:char="F02D"/>
      </w:r>
      <w:r w:rsidRPr="00F578BA">
        <w:rPr>
          <w:rFonts w:ascii="Times New Roman" w:hAnsi="Times New Roman" w:cs="Times New Roman"/>
          <w:color w:val="000000"/>
          <w:sz w:val="28"/>
          <w:szCs w:val="28"/>
        </w:rPr>
        <w:t xml:space="preserve"> відповідальний за розробку та впровадження політик і процедур ІБ, управління ризиками, забезпечення </w:t>
      </w:r>
      <w:proofErr w:type="spellStart"/>
      <w:r w:rsidRPr="00F578BA">
        <w:rPr>
          <w:rFonts w:ascii="Times New Roman" w:hAnsi="Times New Roman" w:cs="Times New Roman"/>
          <w:color w:val="000000"/>
          <w:sz w:val="28"/>
          <w:szCs w:val="28"/>
        </w:rPr>
        <w:t>кібербезпеки</w:t>
      </w:r>
      <w:proofErr w:type="spellEnd"/>
      <w:r w:rsidRPr="00F578BA">
        <w:rPr>
          <w:rFonts w:ascii="Times New Roman" w:hAnsi="Times New Roman" w:cs="Times New Roman"/>
          <w:color w:val="000000"/>
          <w:sz w:val="28"/>
          <w:szCs w:val="28"/>
        </w:rPr>
        <w:t>,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5F2382E6" w14:textId="11C37FAC" w:rsidR="00CE3CA4"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2.1</w:t>
      </w:r>
      <w:r w:rsidR="00DE7357" w:rsidRPr="00F578BA">
        <w:rPr>
          <w:rFonts w:ascii="Times New Roman" w:hAnsi="Times New Roman" w:cs="Times New Roman"/>
          <w:color w:val="000000"/>
          <w:sz w:val="28"/>
          <w:szCs w:val="28"/>
        </w:rPr>
        <w:t>1</w:t>
      </w:r>
      <w:r w:rsidRPr="00F578BA">
        <w:rPr>
          <w:rFonts w:ascii="Times New Roman" w:hAnsi="Times New Roman" w:cs="Times New Roman"/>
          <w:color w:val="000000"/>
          <w:sz w:val="28"/>
          <w:szCs w:val="28"/>
        </w:rPr>
        <w:t>. </w:t>
      </w:r>
      <w:proofErr w:type="spellStart"/>
      <w:r w:rsidRPr="00F578BA">
        <w:rPr>
          <w:rFonts w:ascii="Times New Roman" w:hAnsi="Times New Roman" w:cs="Times New Roman"/>
          <w:color w:val="000000"/>
          <w:sz w:val="28"/>
          <w:szCs w:val="28"/>
        </w:rPr>
        <w:t>Data</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Protection</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Officer</w:t>
      </w:r>
      <w:proofErr w:type="spellEnd"/>
      <w:r w:rsidRPr="00F578BA">
        <w:rPr>
          <w:rFonts w:ascii="Times New Roman" w:hAnsi="Times New Roman" w:cs="Times New Roman"/>
          <w:color w:val="000000"/>
          <w:sz w:val="28"/>
          <w:szCs w:val="28"/>
        </w:rPr>
        <w:t xml:space="preserve"> (надалі </w:t>
      </w:r>
      <w:r w:rsidRPr="00F578BA">
        <w:rPr>
          <w:rFonts w:ascii="Times New Roman" w:hAnsi="Times New Roman" w:cs="Times New Roman"/>
          <w:color w:val="000000"/>
          <w:sz w:val="28"/>
          <w:szCs w:val="28"/>
        </w:rPr>
        <w:sym w:font="Symbol" w:char="F02D"/>
      </w:r>
      <w:r w:rsidRPr="00F578BA">
        <w:rPr>
          <w:rFonts w:ascii="Times New Roman" w:hAnsi="Times New Roman" w:cs="Times New Roman"/>
          <w:color w:val="000000"/>
          <w:sz w:val="28"/>
          <w:szCs w:val="28"/>
        </w:rPr>
        <w:t xml:space="preserve"> DPO) </w:t>
      </w:r>
      <w:r w:rsidRPr="00F578BA">
        <w:rPr>
          <w:rFonts w:ascii="Times New Roman" w:hAnsi="Times New Roman" w:cs="Times New Roman"/>
          <w:color w:val="000000"/>
          <w:sz w:val="28"/>
          <w:szCs w:val="28"/>
        </w:rPr>
        <w:sym w:font="Symbol" w:char="F02D"/>
      </w:r>
      <w:r w:rsidRPr="00F578BA">
        <w:rPr>
          <w:rFonts w:ascii="Times New Roman" w:hAnsi="Times New Roman" w:cs="Times New Roman"/>
          <w:color w:val="000000"/>
          <w:sz w:val="28"/>
          <w:szCs w:val="28"/>
        </w:rPr>
        <w:t xml:space="preserve"> відповідальний за захист персональних даних</w:t>
      </w:r>
      <w:r w:rsidR="00A204D6" w:rsidRPr="00F578BA">
        <w:rPr>
          <w:rFonts w:ascii="Times New Roman" w:hAnsi="Times New Roman" w:cs="Times New Roman"/>
          <w:color w:val="000000"/>
          <w:sz w:val="28"/>
          <w:szCs w:val="28"/>
        </w:rPr>
        <w:t xml:space="preserve"> (надалі – PII)</w:t>
      </w:r>
      <w:r w:rsidRPr="00F578BA">
        <w:rPr>
          <w:rFonts w:ascii="Times New Roman" w:hAnsi="Times New Roman" w:cs="Times New Roman"/>
          <w:color w:val="000000"/>
          <w:sz w:val="28"/>
          <w:szCs w:val="28"/>
        </w:rPr>
        <w:t xml:space="preserve"> у виконкомі міської ради, відповідає за організацію роботи, пов’язаної із захистом </w:t>
      </w:r>
      <w:r w:rsidR="008D27AB" w:rsidRPr="00F578BA">
        <w:rPr>
          <w:rFonts w:ascii="Times New Roman" w:hAnsi="Times New Roman" w:cs="Times New Roman"/>
          <w:color w:val="000000"/>
          <w:sz w:val="28"/>
          <w:szCs w:val="28"/>
        </w:rPr>
        <w:t xml:space="preserve">РІІ </w:t>
      </w:r>
      <w:r w:rsidRPr="00F578BA">
        <w:rPr>
          <w:rFonts w:ascii="Times New Roman" w:hAnsi="Times New Roman" w:cs="Times New Roman"/>
          <w:color w:val="000000"/>
          <w:sz w:val="28"/>
          <w:szCs w:val="28"/>
        </w:rPr>
        <w:t xml:space="preserve">у процесі інформаційної діяльності виконкому в межах області дії СУІБ. </w:t>
      </w:r>
    </w:p>
    <w:p w14:paraId="67D30A5E" w14:textId="3A430E6C" w:rsidR="00CE3CA4"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2.1</w:t>
      </w:r>
      <w:r w:rsidR="00DE7357" w:rsidRPr="00F578BA">
        <w:rPr>
          <w:rFonts w:ascii="Times New Roman" w:hAnsi="Times New Roman" w:cs="Times New Roman"/>
          <w:color w:val="000000"/>
          <w:sz w:val="28"/>
          <w:szCs w:val="28"/>
        </w:rPr>
        <w:t>2</w:t>
      </w:r>
      <w:r w:rsidRPr="00F578BA">
        <w:rPr>
          <w:rFonts w:ascii="Times New Roman" w:hAnsi="Times New Roman" w:cs="Times New Roman"/>
          <w:color w:val="000000"/>
          <w:sz w:val="28"/>
          <w:szCs w:val="28"/>
        </w:rPr>
        <w:t xml:space="preserve">. PII – персональні дані. </w:t>
      </w:r>
    </w:p>
    <w:p w14:paraId="58A58C0F" w14:textId="7583925B" w:rsidR="008E7572" w:rsidRPr="00F578BA" w:rsidRDefault="008E7572" w:rsidP="008E7572">
      <w:pPr>
        <w:spacing w:after="0" w:line="240" w:lineRule="auto"/>
        <w:ind w:firstLine="567"/>
        <w:jc w:val="both"/>
        <w:rPr>
          <w:rFonts w:ascii="Times New Roman" w:hAnsi="Times New Roman"/>
          <w:color w:val="000000"/>
          <w:sz w:val="28"/>
          <w:szCs w:val="28"/>
        </w:rPr>
      </w:pPr>
      <w:r w:rsidRPr="00F578BA">
        <w:rPr>
          <w:rFonts w:ascii="Times New Roman" w:hAnsi="Times New Roman"/>
          <w:color w:val="000000"/>
          <w:sz w:val="28"/>
          <w:szCs w:val="28"/>
        </w:rPr>
        <w:t>2.1</w:t>
      </w:r>
      <w:r w:rsidR="00DE7357" w:rsidRPr="00F578BA">
        <w:rPr>
          <w:rFonts w:ascii="Times New Roman" w:hAnsi="Times New Roman"/>
          <w:color w:val="000000"/>
          <w:sz w:val="28"/>
          <w:szCs w:val="28"/>
        </w:rPr>
        <w:t>3</w:t>
      </w:r>
      <w:r w:rsidRPr="00F578BA">
        <w:rPr>
          <w:rFonts w:ascii="Times New Roman" w:hAnsi="Times New Roman"/>
          <w:color w:val="000000"/>
          <w:sz w:val="28"/>
          <w:szCs w:val="28"/>
        </w:rPr>
        <w:t xml:space="preserve">. Зацікавлені сторони – це фізичні або юридичні особи, які можуть впливати або на яких може вплинути інформаційна діяльність виконкому міської ради. Зацікавленими сторонами вважаються: </w:t>
      </w:r>
    </w:p>
    <w:p w14:paraId="61FB070B" w14:textId="42F6020E" w:rsidR="008E7572" w:rsidRPr="00F578BA" w:rsidRDefault="008E7572" w:rsidP="008E7572">
      <w:pPr>
        <w:spacing w:after="0" w:line="240" w:lineRule="auto"/>
        <w:ind w:firstLine="567"/>
        <w:jc w:val="both"/>
        <w:rPr>
          <w:rFonts w:ascii="Times New Roman" w:hAnsi="Times New Roman"/>
          <w:color w:val="000000"/>
          <w:sz w:val="28"/>
          <w:szCs w:val="28"/>
        </w:rPr>
      </w:pPr>
      <w:r w:rsidRPr="00F578BA">
        <w:rPr>
          <w:rFonts w:ascii="Times New Roman" w:hAnsi="Times New Roman"/>
          <w:color w:val="000000"/>
          <w:sz w:val="28"/>
          <w:szCs w:val="28"/>
        </w:rPr>
        <w:t>2.1</w:t>
      </w:r>
      <w:r w:rsidR="00DE7357" w:rsidRPr="00F578BA">
        <w:rPr>
          <w:rFonts w:ascii="Times New Roman" w:hAnsi="Times New Roman"/>
          <w:color w:val="000000"/>
          <w:sz w:val="28"/>
          <w:szCs w:val="28"/>
        </w:rPr>
        <w:t>3</w:t>
      </w:r>
      <w:r w:rsidRPr="00F578BA">
        <w:rPr>
          <w:rFonts w:ascii="Times New Roman" w:hAnsi="Times New Roman"/>
          <w:color w:val="000000"/>
          <w:sz w:val="28"/>
          <w:szCs w:val="28"/>
        </w:rPr>
        <w:t>.1 органи державної влади України та за кордоном, у тому числі регуляторний орган, що здійснює державне регулювання у сферах енергетики та комунальних послуг;</w:t>
      </w:r>
    </w:p>
    <w:p w14:paraId="764A2AE7" w14:textId="5A5698CF" w:rsidR="008E7572" w:rsidRPr="00F578BA" w:rsidRDefault="008E7572" w:rsidP="008E7572">
      <w:pPr>
        <w:spacing w:after="0" w:line="240" w:lineRule="auto"/>
        <w:ind w:firstLine="567"/>
        <w:jc w:val="both"/>
        <w:rPr>
          <w:rFonts w:ascii="Times New Roman" w:hAnsi="Times New Roman"/>
          <w:color w:val="000000"/>
          <w:sz w:val="28"/>
          <w:szCs w:val="28"/>
        </w:rPr>
      </w:pPr>
      <w:r w:rsidRPr="00F578BA">
        <w:rPr>
          <w:rFonts w:ascii="Times New Roman" w:hAnsi="Times New Roman"/>
          <w:color w:val="000000"/>
          <w:sz w:val="28"/>
          <w:szCs w:val="28"/>
        </w:rPr>
        <w:t>2.1</w:t>
      </w:r>
      <w:r w:rsidR="00DE7357" w:rsidRPr="00F578BA">
        <w:rPr>
          <w:rFonts w:ascii="Times New Roman" w:hAnsi="Times New Roman"/>
          <w:color w:val="000000"/>
          <w:sz w:val="28"/>
          <w:szCs w:val="28"/>
        </w:rPr>
        <w:t>3</w:t>
      </w:r>
      <w:r w:rsidRPr="00F578BA">
        <w:rPr>
          <w:rFonts w:ascii="Times New Roman" w:hAnsi="Times New Roman"/>
          <w:color w:val="000000"/>
          <w:sz w:val="28"/>
          <w:szCs w:val="28"/>
        </w:rPr>
        <w:t>.2 органи місцевого самоврядування;</w:t>
      </w:r>
    </w:p>
    <w:p w14:paraId="165CCE11" w14:textId="42C91B3C" w:rsidR="008E7572" w:rsidRPr="00F578BA" w:rsidRDefault="008E7572" w:rsidP="008E7572">
      <w:pPr>
        <w:spacing w:after="0" w:line="240" w:lineRule="auto"/>
        <w:ind w:firstLine="567"/>
        <w:jc w:val="both"/>
        <w:rPr>
          <w:rFonts w:ascii="Times New Roman" w:hAnsi="Times New Roman"/>
          <w:color w:val="000000"/>
          <w:sz w:val="28"/>
          <w:szCs w:val="28"/>
        </w:rPr>
      </w:pPr>
      <w:r w:rsidRPr="00F578BA">
        <w:rPr>
          <w:rFonts w:ascii="Times New Roman" w:hAnsi="Times New Roman"/>
          <w:color w:val="000000"/>
          <w:sz w:val="28"/>
          <w:szCs w:val="28"/>
        </w:rPr>
        <w:t>2.1</w:t>
      </w:r>
      <w:r w:rsidR="00DE7357" w:rsidRPr="00F578BA">
        <w:rPr>
          <w:rFonts w:ascii="Times New Roman" w:hAnsi="Times New Roman"/>
          <w:color w:val="000000"/>
          <w:sz w:val="28"/>
          <w:szCs w:val="28"/>
        </w:rPr>
        <w:t>3</w:t>
      </w:r>
      <w:r w:rsidRPr="00F578BA">
        <w:rPr>
          <w:rFonts w:ascii="Times New Roman" w:hAnsi="Times New Roman"/>
          <w:color w:val="000000"/>
          <w:sz w:val="28"/>
          <w:szCs w:val="28"/>
        </w:rPr>
        <w:t>.3 суспільство, громадські організації, міжнародні організації, міжнародні фінансові інституції, медіа, ділові, експертні та галузеві об’єднання, компанії енергетичного чи суміжних секторів економіки, дипломатичні кола тощо;</w:t>
      </w:r>
    </w:p>
    <w:p w14:paraId="015A1641" w14:textId="3CB9D990" w:rsidR="008E7572" w:rsidRPr="00F578BA" w:rsidRDefault="008E7572" w:rsidP="008E7572">
      <w:pPr>
        <w:spacing w:after="0" w:line="240" w:lineRule="auto"/>
        <w:ind w:firstLine="567"/>
        <w:jc w:val="both"/>
        <w:rPr>
          <w:rFonts w:ascii="Times New Roman" w:hAnsi="Times New Roman"/>
          <w:color w:val="000000"/>
          <w:sz w:val="28"/>
          <w:szCs w:val="28"/>
        </w:rPr>
      </w:pPr>
      <w:r w:rsidRPr="00F578BA">
        <w:rPr>
          <w:rFonts w:ascii="Times New Roman" w:hAnsi="Times New Roman"/>
          <w:color w:val="000000"/>
          <w:sz w:val="28"/>
          <w:szCs w:val="28"/>
        </w:rPr>
        <w:t>2.1</w:t>
      </w:r>
      <w:r w:rsidR="00DE7357" w:rsidRPr="00F578BA">
        <w:rPr>
          <w:rFonts w:ascii="Times New Roman" w:hAnsi="Times New Roman"/>
          <w:color w:val="000000"/>
          <w:sz w:val="28"/>
          <w:szCs w:val="28"/>
        </w:rPr>
        <w:t>3</w:t>
      </w:r>
      <w:r w:rsidRPr="00F578BA">
        <w:rPr>
          <w:rFonts w:ascii="Times New Roman" w:hAnsi="Times New Roman"/>
          <w:color w:val="000000"/>
          <w:sz w:val="28"/>
          <w:szCs w:val="28"/>
        </w:rPr>
        <w:t>.4 банки, інвестори, рейтингові агентства;</w:t>
      </w:r>
    </w:p>
    <w:p w14:paraId="7814784D" w14:textId="5A4020E9" w:rsidR="008E7572" w:rsidRPr="00F578BA" w:rsidRDefault="008E7572" w:rsidP="008E7572">
      <w:pPr>
        <w:spacing w:after="0" w:line="240" w:lineRule="auto"/>
        <w:ind w:firstLine="567"/>
        <w:jc w:val="both"/>
        <w:rPr>
          <w:rFonts w:ascii="Times New Roman" w:hAnsi="Times New Roman"/>
          <w:color w:val="000000"/>
          <w:sz w:val="28"/>
          <w:szCs w:val="28"/>
        </w:rPr>
      </w:pPr>
      <w:r w:rsidRPr="00F578BA">
        <w:rPr>
          <w:rFonts w:ascii="Times New Roman" w:hAnsi="Times New Roman"/>
          <w:color w:val="000000"/>
          <w:sz w:val="28"/>
          <w:szCs w:val="28"/>
        </w:rPr>
        <w:t>2.1</w:t>
      </w:r>
      <w:r w:rsidR="00DE7357" w:rsidRPr="00F578BA">
        <w:rPr>
          <w:rFonts w:ascii="Times New Roman" w:hAnsi="Times New Roman"/>
          <w:color w:val="000000"/>
          <w:sz w:val="28"/>
          <w:szCs w:val="28"/>
        </w:rPr>
        <w:t>3</w:t>
      </w:r>
      <w:r w:rsidRPr="00F578BA">
        <w:rPr>
          <w:rFonts w:ascii="Times New Roman" w:hAnsi="Times New Roman"/>
          <w:color w:val="000000"/>
          <w:sz w:val="28"/>
          <w:szCs w:val="28"/>
        </w:rPr>
        <w:t xml:space="preserve">.5 суб’єкти PII, процесори PII, </w:t>
      </w:r>
      <w:proofErr w:type="spellStart"/>
      <w:r w:rsidRPr="00F578BA">
        <w:rPr>
          <w:rFonts w:ascii="Times New Roman" w:hAnsi="Times New Roman"/>
          <w:color w:val="000000"/>
          <w:sz w:val="28"/>
          <w:szCs w:val="28"/>
        </w:rPr>
        <w:t>підпроцесори</w:t>
      </w:r>
      <w:proofErr w:type="spellEnd"/>
      <w:r w:rsidRPr="00F578BA">
        <w:rPr>
          <w:rFonts w:ascii="Times New Roman" w:hAnsi="Times New Roman"/>
          <w:color w:val="000000"/>
          <w:sz w:val="28"/>
          <w:szCs w:val="28"/>
        </w:rPr>
        <w:t xml:space="preserve"> PII, </w:t>
      </w:r>
      <w:proofErr w:type="spellStart"/>
      <w:r w:rsidRPr="00F578BA">
        <w:rPr>
          <w:rFonts w:ascii="Times New Roman" w:hAnsi="Times New Roman"/>
          <w:color w:val="000000"/>
          <w:sz w:val="28"/>
          <w:szCs w:val="28"/>
        </w:rPr>
        <w:t>співконтролери</w:t>
      </w:r>
      <w:proofErr w:type="spellEnd"/>
      <w:r w:rsidRPr="00F578BA">
        <w:rPr>
          <w:rFonts w:ascii="Times New Roman" w:hAnsi="Times New Roman"/>
          <w:color w:val="000000"/>
          <w:sz w:val="28"/>
          <w:szCs w:val="28"/>
        </w:rPr>
        <w:t xml:space="preserve"> PII, акціонери/власники бізнесу;</w:t>
      </w:r>
    </w:p>
    <w:p w14:paraId="4458271F" w14:textId="2A285114" w:rsidR="008E7572" w:rsidRPr="00F578BA" w:rsidRDefault="008E7572" w:rsidP="008E7572">
      <w:pPr>
        <w:spacing w:after="0" w:line="240" w:lineRule="auto"/>
        <w:ind w:firstLine="567"/>
        <w:jc w:val="both"/>
        <w:rPr>
          <w:rFonts w:ascii="Times New Roman" w:hAnsi="Times New Roman"/>
          <w:color w:val="000000"/>
          <w:sz w:val="28"/>
          <w:szCs w:val="28"/>
        </w:rPr>
      </w:pPr>
      <w:r w:rsidRPr="00F578BA">
        <w:rPr>
          <w:rFonts w:ascii="Times New Roman" w:hAnsi="Times New Roman"/>
          <w:color w:val="000000"/>
          <w:sz w:val="28"/>
          <w:szCs w:val="28"/>
        </w:rPr>
        <w:t>2.1</w:t>
      </w:r>
      <w:r w:rsidR="00DE7357" w:rsidRPr="00F578BA">
        <w:rPr>
          <w:rFonts w:ascii="Times New Roman" w:hAnsi="Times New Roman"/>
          <w:color w:val="000000"/>
          <w:sz w:val="28"/>
          <w:szCs w:val="28"/>
        </w:rPr>
        <w:t>3</w:t>
      </w:r>
      <w:r w:rsidRPr="00F578BA">
        <w:rPr>
          <w:rFonts w:ascii="Times New Roman" w:hAnsi="Times New Roman"/>
          <w:color w:val="000000"/>
          <w:sz w:val="28"/>
          <w:szCs w:val="28"/>
        </w:rPr>
        <w:t>.6 інші учасники інформаційного обміну, постачальники послуг/сервісів (у тому числі хмарних), провайдери та партнери, постачальники баз даних.</w:t>
      </w:r>
    </w:p>
    <w:p w14:paraId="60BA73F1" w14:textId="2732B3BB" w:rsidR="008E7572" w:rsidRPr="00F578BA" w:rsidRDefault="008E7572" w:rsidP="008E7572">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2.1</w:t>
      </w:r>
      <w:r w:rsidR="00DE7357" w:rsidRPr="00F578BA">
        <w:rPr>
          <w:rFonts w:ascii="Times New Roman" w:hAnsi="Times New Roman" w:cs="Times New Roman"/>
          <w:color w:val="000000"/>
          <w:sz w:val="28"/>
          <w:szCs w:val="28"/>
        </w:rPr>
        <w:t>4</w:t>
      </w:r>
      <w:r w:rsidRPr="00F578BA">
        <w:rPr>
          <w:rFonts w:ascii="Times New Roman" w:hAnsi="Times New Roman" w:cs="Times New Roman"/>
          <w:color w:val="000000"/>
          <w:sz w:val="28"/>
          <w:szCs w:val="28"/>
        </w:rPr>
        <w:t xml:space="preserve">. Третя сторона – це фізична або юридична особа, що може вплинути на ІБ та безперервність процесів. У контексті СУІБ третя сторона може не мати створений та зареєстрований </w:t>
      </w:r>
      <w:proofErr w:type="spellStart"/>
      <w:r w:rsidRPr="00F578BA">
        <w:rPr>
          <w:rFonts w:ascii="Times New Roman" w:hAnsi="Times New Roman" w:cs="Times New Roman"/>
          <w:color w:val="000000"/>
          <w:sz w:val="28"/>
          <w:szCs w:val="28"/>
        </w:rPr>
        <w:t>акаунт</w:t>
      </w:r>
      <w:proofErr w:type="spellEnd"/>
      <w:r w:rsidRPr="00F578BA">
        <w:rPr>
          <w:rFonts w:ascii="Times New Roman" w:hAnsi="Times New Roman" w:cs="Times New Roman"/>
          <w:color w:val="000000"/>
          <w:sz w:val="28"/>
          <w:szCs w:val="28"/>
        </w:rPr>
        <w:t xml:space="preserve"> у межах області дії СУІБ. Це можуть бути члени сімей посадових осіб, суб’єктів PII, процесорів PII, </w:t>
      </w:r>
      <w:proofErr w:type="spellStart"/>
      <w:r w:rsidRPr="00F578BA">
        <w:rPr>
          <w:rFonts w:ascii="Times New Roman" w:hAnsi="Times New Roman" w:cs="Times New Roman"/>
          <w:color w:val="000000"/>
          <w:sz w:val="28"/>
          <w:szCs w:val="28"/>
        </w:rPr>
        <w:t>підпроцесорів</w:t>
      </w:r>
      <w:proofErr w:type="spellEnd"/>
      <w:r w:rsidRPr="00F578BA">
        <w:rPr>
          <w:rFonts w:ascii="Times New Roman" w:hAnsi="Times New Roman" w:cs="Times New Roman"/>
          <w:color w:val="000000"/>
          <w:sz w:val="28"/>
          <w:szCs w:val="28"/>
        </w:rPr>
        <w:t xml:space="preserve"> PII, </w:t>
      </w:r>
      <w:proofErr w:type="spellStart"/>
      <w:r w:rsidRPr="00F578BA">
        <w:rPr>
          <w:rFonts w:ascii="Times New Roman" w:hAnsi="Times New Roman" w:cs="Times New Roman"/>
          <w:color w:val="000000"/>
          <w:sz w:val="28"/>
          <w:szCs w:val="28"/>
        </w:rPr>
        <w:t>співконтролерів</w:t>
      </w:r>
      <w:proofErr w:type="spellEnd"/>
      <w:r w:rsidRPr="00F578BA">
        <w:rPr>
          <w:rFonts w:ascii="Times New Roman" w:hAnsi="Times New Roman" w:cs="Times New Roman"/>
          <w:color w:val="000000"/>
          <w:sz w:val="28"/>
          <w:szCs w:val="28"/>
        </w:rPr>
        <w:t xml:space="preserve"> PII, екстрені служби, консультанти (включаючи юристів, </w:t>
      </w:r>
      <w:r w:rsidR="00F578BA" w:rsidRPr="00F578BA">
        <w:rPr>
          <w:rFonts w:ascii="Times New Roman" w:hAnsi="Times New Roman" w:cs="Times New Roman"/>
          <w:color w:val="000000"/>
          <w:sz w:val="28"/>
          <w:szCs w:val="28"/>
        </w:rPr>
        <w:t xml:space="preserve">                </w:t>
      </w:r>
      <w:r w:rsidRPr="00F578BA">
        <w:rPr>
          <w:rFonts w:ascii="Times New Roman" w:hAnsi="Times New Roman" w:cs="Times New Roman"/>
          <w:color w:val="000000"/>
          <w:sz w:val="28"/>
          <w:szCs w:val="28"/>
        </w:rPr>
        <w:lastRenderedPageBreak/>
        <w:t>податкових консультантів, консультантів з питань праці тощо), які можуть мати вплив на ІБ в межах області дії СУІБ.</w:t>
      </w:r>
    </w:p>
    <w:p w14:paraId="32466CD5" w14:textId="400B33AD" w:rsidR="00E736F5" w:rsidRPr="00F578BA" w:rsidRDefault="00E736F5" w:rsidP="00E736F5">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2.1</w:t>
      </w:r>
      <w:r w:rsidR="00DE7357" w:rsidRPr="00F578BA">
        <w:rPr>
          <w:rFonts w:ascii="Times New Roman" w:hAnsi="Times New Roman" w:cs="Times New Roman"/>
          <w:color w:val="000000"/>
          <w:sz w:val="28"/>
          <w:szCs w:val="28"/>
        </w:rPr>
        <w:t>5</w:t>
      </w:r>
      <w:r w:rsidRPr="00F578BA">
        <w:rPr>
          <w:rFonts w:ascii="Times New Roman" w:hAnsi="Times New Roman" w:cs="Times New Roman"/>
          <w:color w:val="000000"/>
          <w:sz w:val="28"/>
          <w:szCs w:val="28"/>
        </w:rPr>
        <w:t>. Контролер PII – фізична або юридична особа, державний орган, агентство або будь–який інший орган, що самостійно чи спільно з іншими визначає цілі та засоби обробки PII.</w:t>
      </w:r>
    </w:p>
    <w:p w14:paraId="52C9EEC9" w14:textId="4745F8E5" w:rsidR="00E736F5" w:rsidRPr="00F578BA" w:rsidRDefault="00E736F5" w:rsidP="00E736F5">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w:t>
      </w:r>
      <w:r w:rsidR="00863A00" w:rsidRPr="00F578BA">
        <w:rPr>
          <w:rFonts w:ascii="Times New Roman" w:hAnsi="Times New Roman" w:cs="Times New Roman"/>
          <w:color w:val="000000"/>
          <w:sz w:val="28"/>
          <w:szCs w:val="28"/>
        </w:rPr>
        <w:t>1</w:t>
      </w:r>
      <w:r w:rsidR="00DE7357" w:rsidRPr="00F578BA">
        <w:rPr>
          <w:rFonts w:ascii="Times New Roman" w:hAnsi="Times New Roman" w:cs="Times New Roman"/>
          <w:color w:val="000000"/>
          <w:sz w:val="28"/>
          <w:szCs w:val="28"/>
        </w:rPr>
        <w:t>6</w:t>
      </w:r>
      <w:r w:rsidRPr="00F578BA">
        <w:rPr>
          <w:rFonts w:ascii="Times New Roman" w:hAnsi="Times New Roman" w:cs="Times New Roman"/>
          <w:color w:val="000000"/>
          <w:sz w:val="28"/>
          <w:szCs w:val="28"/>
        </w:rPr>
        <w:t>. Користувачі ЄІС – фізичні особи та юридичні особи, уповноважені посадові особи</w:t>
      </w:r>
      <w:r w:rsidR="00392E86" w:rsidRPr="00F578BA">
        <w:rPr>
          <w:rFonts w:ascii="Times New Roman" w:hAnsi="Times New Roman" w:cs="Times New Roman"/>
          <w:color w:val="000000"/>
          <w:sz w:val="28"/>
          <w:szCs w:val="28"/>
        </w:rPr>
        <w:t xml:space="preserve"> виконкому міської ради</w:t>
      </w:r>
      <w:r w:rsidRPr="00F578BA">
        <w:rPr>
          <w:rFonts w:ascii="Times New Roman" w:hAnsi="Times New Roman" w:cs="Times New Roman"/>
          <w:color w:val="000000"/>
          <w:sz w:val="28"/>
          <w:szCs w:val="28"/>
        </w:rPr>
        <w:t>, уповноважені посадові особи суб’єктів ЄІС, яким у встановленому порядку надано відповідні права доступу до інформації в підсистемах ЄІС.</w:t>
      </w:r>
    </w:p>
    <w:p w14:paraId="532FE431" w14:textId="3893364E" w:rsidR="00CE3CA4"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w:t>
      </w:r>
      <w:r w:rsidR="00863A00" w:rsidRPr="00F578BA">
        <w:rPr>
          <w:rFonts w:ascii="Times New Roman" w:hAnsi="Times New Roman" w:cs="Times New Roman"/>
          <w:color w:val="000000"/>
          <w:sz w:val="28"/>
          <w:szCs w:val="28"/>
        </w:rPr>
        <w:t>1</w:t>
      </w:r>
      <w:r w:rsidR="00DE7357" w:rsidRPr="00F578BA">
        <w:rPr>
          <w:rFonts w:ascii="Times New Roman" w:hAnsi="Times New Roman" w:cs="Times New Roman"/>
          <w:color w:val="000000"/>
          <w:sz w:val="28"/>
          <w:szCs w:val="28"/>
        </w:rPr>
        <w:t>7</w:t>
      </w:r>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Chief</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Legal</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Officer</w:t>
      </w:r>
      <w:proofErr w:type="spellEnd"/>
      <w:r w:rsidRPr="00F578BA">
        <w:rPr>
          <w:rFonts w:ascii="Times New Roman" w:hAnsi="Times New Roman" w:cs="Times New Roman"/>
          <w:color w:val="000000"/>
          <w:sz w:val="28"/>
          <w:szCs w:val="28"/>
        </w:rPr>
        <w:t xml:space="preserve"> (надалі – CLO) – керівник юридичного підрозділу.</w:t>
      </w:r>
    </w:p>
    <w:p w14:paraId="6F521CB7" w14:textId="15CFC6E0" w:rsidR="00CE3CA4" w:rsidRPr="00F578BA" w:rsidRDefault="00CE3CA4" w:rsidP="00CE3CA4">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w:t>
      </w:r>
      <w:r w:rsidR="00863A00" w:rsidRPr="00F578BA">
        <w:rPr>
          <w:rFonts w:ascii="Times New Roman" w:hAnsi="Times New Roman" w:cs="Times New Roman"/>
          <w:color w:val="000000"/>
          <w:sz w:val="28"/>
          <w:szCs w:val="28"/>
        </w:rPr>
        <w:t>1</w:t>
      </w:r>
      <w:r w:rsidR="00DE7357" w:rsidRPr="00F578BA">
        <w:rPr>
          <w:rFonts w:ascii="Times New Roman" w:hAnsi="Times New Roman" w:cs="Times New Roman"/>
          <w:color w:val="000000"/>
          <w:sz w:val="28"/>
          <w:szCs w:val="28"/>
        </w:rPr>
        <w:t>8</w:t>
      </w:r>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Incident</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Response</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Team</w:t>
      </w:r>
      <w:proofErr w:type="spellEnd"/>
      <w:r w:rsidRPr="00F578BA">
        <w:rPr>
          <w:rFonts w:ascii="Times New Roman" w:hAnsi="Times New Roman" w:cs="Times New Roman"/>
          <w:color w:val="000000"/>
          <w:sz w:val="28"/>
          <w:szCs w:val="28"/>
        </w:rPr>
        <w:t xml:space="preserve"> (надалі – IRT) – група реагування на інциденти.</w:t>
      </w:r>
    </w:p>
    <w:p w14:paraId="1E9E4E2C" w14:textId="76271687" w:rsidR="00070345" w:rsidRPr="00F578BA" w:rsidRDefault="00070345" w:rsidP="00070345">
      <w:pPr>
        <w:pStyle w:val="a5"/>
        <w:tabs>
          <w:tab w:val="left" w:pos="993"/>
          <w:tab w:val="left" w:pos="1134"/>
        </w:tabs>
        <w:spacing w:after="0"/>
        <w:ind w:left="0" w:firstLine="567"/>
        <w:jc w:val="both"/>
        <w:rPr>
          <w:rFonts w:ascii="Times New Roman" w:hAnsi="Times New Roman"/>
          <w:color w:val="000000"/>
          <w:sz w:val="28"/>
          <w:szCs w:val="28"/>
          <w:lang w:val="uk-UA"/>
        </w:rPr>
      </w:pPr>
      <w:r w:rsidRPr="00F578BA">
        <w:rPr>
          <w:rFonts w:ascii="Times New Roman" w:hAnsi="Times New Roman"/>
          <w:color w:val="000000"/>
          <w:sz w:val="28"/>
          <w:szCs w:val="28"/>
          <w:lang w:val="uk-UA"/>
        </w:rPr>
        <w:t xml:space="preserve">2.19. </w:t>
      </w:r>
      <w:proofErr w:type="spellStart"/>
      <w:r w:rsidRPr="00F578BA">
        <w:rPr>
          <w:rFonts w:ascii="Times New Roman" w:hAnsi="Times New Roman"/>
          <w:color w:val="000000"/>
          <w:sz w:val="28"/>
          <w:szCs w:val="28"/>
          <w:lang w:val="uk-UA"/>
        </w:rPr>
        <w:t>Chief</w:t>
      </w:r>
      <w:proofErr w:type="spellEnd"/>
      <w:r w:rsidRPr="00F578BA">
        <w:rPr>
          <w:rFonts w:ascii="Times New Roman" w:hAnsi="Times New Roman"/>
          <w:color w:val="000000"/>
          <w:sz w:val="28"/>
          <w:szCs w:val="28"/>
          <w:lang w:val="uk-UA"/>
        </w:rPr>
        <w:t xml:space="preserve"> </w:t>
      </w:r>
      <w:proofErr w:type="spellStart"/>
      <w:r w:rsidRPr="00F578BA">
        <w:rPr>
          <w:rFonts w:ascii="Times New Roman" w:hAnsi="Times New Roman"/>
          <w:color w:val="000000"/>
          <w:sz w:val="28"/>
          <w:szCs w:val="28"/>
          <w:lang w:val="uk-UA"/>
        </w:rPr>
        <w:t>Human</w:t>
      </w:r>
      <w:proofErr w:type="spellEnd"/>
      <w:r w:rsidRPr="00F578BA">
        <w:rPr>
          <w:rFonts w:ascii="Times New Roman" w:hAnsi="Times New Roman"/>
          <w:color w:val="000000"/>
          <w:sz w:val="28"/>
          <w:szCs w:val="28"/>
          <w:lang w:val="uk-UA"/>
        </w:rPr>
        <w:t xml:space="preserve"> </w:t>
      </w:r>
      <w:proofErr w:type="spellStart"/>
      <w:r w:rsidRPr="00F578BA">
        <w:rPr>
          <w:rFonts w:ascii="Times New Roman" w:hAnsi="Times New Roman"/>
          <w:color w:val="000000"/>
          <w:sz w:val="28"/>
          <w:szCs w:val="28"/>
          <w:lang w:val="uk-UA"/>
        </w:rPr>
        <w:t>Resources</w:t>
      </w:r>
      <w:proofErr w:type="spellEnd"/>
      <w:r w:rsidRPr="00F578BA">
        <w:rPr>
          <w:rFonts w:ascii="Times New Roman" w:hAnsi="Times New Roman"/>
          <w:color w:val="000000"/>
          <w:sz w:val="28"/>
          <w:szCs w:val="28"/>
          <w:lang w:val="uk-UA"/>
        </w:rPr>
        <w:t xml:space="preserve"> </w:t>
      </w:r>
      <w:proofErr w:type="spellStart"/>
      <w:r w:rsidRPr="00F578BA">
        <w:rPr>
          <w:rFonts w:ascii="Times New Roman" w:hAnsi="Times New Roman"/>
          <w:color w:val="000000"/>
          <w:sz w:val="28"/>
          <w:szCs w:val="28"/>
          <w:lang w:val="uk-UA"/>
        </w:rPr>
        <w:t>Officer</w:t>
      </w:r>
      <w:proofErr w:type="spellEnd"/>
      <w:r w:rsidRPr="00F578BA">
        <w:rPr>
          <w:rFonts w:ascii="Times New Roman" w:hAnsi="Times New Roman"/>
          <w:color w:val="000000"/>
          <w:sz w:val="28"/>
          <w:szCs w:val="28"/>
          <w:lang w:val="uk-UA"/>
        </w:rPr>
        <w:t xml:space="preserve"> (надалі – CHRO) – відповідальна особа за кадрову політику.</w:t>
      </w:r>
    </w:p>
    <w:p w14:paraId="7F8F61EE" w14:textId="5E416B44" w:rsidR="00471A41" w:rsidRPr="00F578BA" w:rsidRDefault="008841BD" w:rsidP="00FD5845">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2.20. CFO (</w:t>
      </w:r>
      <w:proofErr w:type="spellStart"/>
      <w:r w:rsidRPr="00F578BA">
        <w:rPr>
          <w:rFonts w:ascii="Times New Roman" w:hAnsi="Times New Roman" w:cs="Times New Roman"/>
          <w:color w:val="000000"/>
          <w:sz w:val="28"/>
          <w:szCs w:val="28"/>
        </w:rPr>
        <w:t>Chief</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Financial</w:t>
      </w:r>
      <w:proofErr w:type="spellEnd"/>
      <w:r w:rsidRPr="00F578BA">
        <w:rPr>
          <w:rFonts w:ascii="Times New Roman" w:hAnsi="Times New Roman" w:cs="Times New Roman"/>
          <w:color w:val="000000"/>
          <w:sz w:val="28"/>
          <w:szCs w:val="28"/>
        </w:rPr>
        <w:t xml:space="preserve"> </w:t>
      </w:r>
      <w:proofErr w:type="spellStart"/>
      <w:r w:rsidRPr="00F578BA">
        <w:rPr>
          <w:rFonts w:ascii="Times New Roman" w:hAnsi="Times New Roman" w:cs="Times New Roman"/>
          <w:color w:val="000000"/>
          <w:sz w:val="28"/>
          <w:szCs w:val="28"/>
        </w:rPr>
        <w:t>Officer</w:t>
      </w:r>
      <w:proofErr w:type="spellEnd"/>
      <w:r w:rsidRPr="00F578BA">
        <w:rPr>
          <w:rFonts w:ascii="Times New Roman" w:hAnsi="Times New Roman" w:cs="Times New Roman"/>
          <w:color w:val="000000"/>
          <w:sz w:val="28"/>
          <w:szCs w:val="28"/>
        </w:rPr>
        <w:t>) – керівник підрозділу,  що відповідає за фінансове забезпечення.</w:t>
      </w:r>
    </w:p>
    <w:p w14:paraId="0EBCF4E6" w14:textId="41D69EFC" w:rsidR="006B1A8A" w:rsidRPr="00F578BA" w:rsidRDefault="006B1A8A" w:rsidP="00FD5845">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2.21. </w:t>
      </w:r>
      <w:r w:rsidRPr="00F578BA">
        <w:rPr>
          <w:rFonts w:ascii="Times New Roman" w:hAnsi="Times New Roman"/>
          <w:color w:val="000000"/>
          <w:sz w:val="28"/>
          <w:szCs w:val="28"/>
        </w:rPr>
        <w:t>Інформаційно-комунікаційна система (надалі – ІКС) – до складу якої належить комплекс апаратних, програмних, апаратно–програмних (фізичних та/або віртуальних)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p>
    <w:p w14:paraId="30066719" w14:textId="77777777" w:rsidR="003E6C3F" w:rsidRPr="00F578BA" w:rsidRDefault="003E6C3F" w:rsidP="003E6C3F">
      <w:pPr>
        <w:spacing w:after="0" w:line="240" w:lineRule="auto"/>
        <w:ind w:firstLine="567"/>
        <w:jc w:val="both"/>
        <w:rPr>
          <w:rFonts w:ascii="Times New Roman" w:hAnsi="Times New Roman" w:cs="Times New Roman"/>
          <w:color w:val="000000"/>
          <w:sz w:val="28"/>
          <w:szCs w:val="28"/>
        </w:rPr>
      </w:pPr>
    </w:p>
    <w:p w14:paraId="17E9A35E" w14:textId="370A9A9D" w:rsidR="00471A41" w:rsidRPr="00F578BA" w:rsidRDefault="00886FD6" w:rsidP="00F356C6">
      <w:pPr>
        <w:pStyle w:val="4"/>
        <w:spacing w:before="0" w:after="0" w:line="240" w:lineRule="auto"/>
        <w:jc w:val="center"/>
        <w:rPr>
          <w:rFonts w:ascii="Times New Roman" w:hAnsi="Times New Roman"/>
          <w:i/>
          <w:color w:val="000000"/>
          <w:lang w:val="uk-UA"/>
        </w:rPr>
      </w:pPr>
      <w:r w:rsidRPr="00F578BA">
        <w:rPr>
          <w:rFonts w:ascii="Times New Roman" w:hAnsi="Times New Roman"/>
          <w:i/>
          <w:color w:val="000000"/>
          <w:lang w:val="uk-UA"/>
        </w:rPr>
        <w:t>3. Відносини з постачальниками та партнерами</w:t>
      </w:r>
    </w:p>
    <w:p w14:paraId="500D59D2" w14:textId="464DB9E1" w:rsidR="00471A41" w:rsidRPr="00F578BA" w:rsidRDefault="00F62BE1"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3.1. </w:t>
      </w:r>
      <w:r w:rsidR="00471A41" w:rsidRPr="00F578BA">
        <w:rPr>
          <w:rFonts w:ascii="Times New Roman" w:hAnsi="Times New Roman" w:cs="Times New Roman"/>
          <w:color w:val="000000"/>
          <w:sz w:val="28"/>
          <w:szCs w:val="28"/>
        </w:rPr>
        <w:t xml:space="preserve">Політика визначає вимоги щодо пом’якшення ризиків, пов’язаних з доступом </w:t>
      </w:r>
      <w:r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остачальника до </w:t>
      </w:r>
      <w:r w:rsidRPr="00F578BA">
        <w:rPr>
          <w:rFonts w:ascii="Times New Roman" w:hAnsi="Times New Roman" w:cs="Times New Roman"/>
          <w:color w:val="000000"/>
          <w:sz w:val="28"/>
          <w:szCs w:val="28"/>
        </w:rPr>
        <w:t>а</w:t>
      </w:r>
      <w:r w:rsidR="00471A41" w:rsidRPr="00F578BA">
        <w:rPr>
          <w:rFonts w:ascii="Times New Roman" w:hAnsi="Times New Roman" w:cs="Times New Roman"/>
          <w:color w:val="000000"/>
          <w:sz w:val="28"/>
          <w:szCs w:val="28"/>
        </w:rPr>
        <w:t xml:space="preserve">ктивів СУІБ. Детальна інформація </w:t>
      </w:r>
      <w:bookmarkStart w:id="2" w:name="_Toc436472069"/>
      <w:r w:rsidR="00471A41" w:rsidRPr="00F578BA">
        <w:rPr>
          <w:rFonts w:ascii="Times New Roman" w:hAnsi="Times New Roman" w:cs="Times New Roman"/>
          <w:color w:val="000000"/>
          <w:sz w:val="28"/>
          <w:szCs w:val="28"/>
        </w:rPr>
        <w:t xml:space="preserve">та ризики безпеки, пов'язані з </w:t>
      </w:r>
      <w:r w:rsidR="00653D07"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остачальниками </w:t>
      </w:r>
      <w:r w:rsidR="00A7099C" w:rsidRPr="00F578BA">
        <w:rPr>
          <w:rFonts w:ascii="Times New Roman" w:hAnsi="Times New Roman" w:cs="Times New Roman"/>
          <w:color w:val="000000"/>
          <w:sz w:val="28"/>
          <w:szCs w:val="28"/>
        </w:rPr>
        <w:t>й</w:t>
      </w:r>
      <w:r w:rsidR="00471A41" w:rsidRPr="00F578BA">
        <w:rPr>
          <w:rFonts w:ascii="Times New Roman" w:hAnsi="Times New Roman" w:cs="Times New Roman"/>
          <w:color w:val="000000"/>
          <w:sz w:val="28"/>
          <w:szCs w:val="28"/>
        </w:rPr>
        <w:t xml:space="preserve"> партнерами, визначаються в процесі оцінки ризиків, як</w:t>
      </w:r>
      <w:r w:rsidR="00653D07" w:rsidRPr="00F578BA">
        <w:rPr>
          <w:rFonts w:ascii="Times New Roman" w:hAnsi="Times New Roman" w:cs="Times New Roman"/>
          <w:color w:val="000000"/>
          <w:sz w:val="28"/>
          <w:szCs w:val="28"/>
        </w:rPr>
        <w:t>і</w:t>
      </w:r>
      <w:r w:rsidR="00471A41" w:rsidRPr="00F578BA">
        <w:rPr>
          <w:rFonts w:ascii="Times New Roman" w:hAnsi="Times New Roman" w:cs="Times New Roman"/>
          <w:color w:val="000000"/>
          <w:sz w:val="28"/>
          <w:szCs w:val="28"/>
        </w:rPr>
        <w:t xml:space="preserve"> врегульовано в D10-СУІБ </w:t>
      </w:r>
      <w:r w:rsidR="00653D07"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Методологія оцінки та обробки ризиків</w:t>
      </w:r>
      <w:r w:rsidR="00653D07"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 xml:space="preserve">. </w:t>
      </w:r>
      <w:r w:rsidR="00653D07" w:rsidRPr="00F578BA">
        <w:rPr>
          <w:rFonts w:ascii="Times New Roman" w:hAnsi="Times New Roman" w:cs="Times New Roman"/>
          <w:color w:val="000000"/>
          <w:sz w:val="28"/>
          <w:szCs w:val="28"/>
        </w:rPr>
        <w:t>У</w:t>
      </w:r>
      <w:r w:rsidR="00471A41" w:rsidRPr="00F578BA">
        <w:rPr>
          <w:rFonts w:ascii="Times New Roman" w:hAnsi="Times New Roman" w:cs="Times New Roman"/>
          <w:color w:val="000000"/>
          <w:sz w:val="28"/>
          <w:szCs w:val="28"/>
        </w:rPr>
        <w:t xml:space="preserve"> ході оцінки ризику, особливу увагу слід приділяти визначенню ризиків, пов'язаних з інформаційними та комунікаційними технологіями, а також ризик</w:t>
      </w:r>
      <w:r w:rsidR="00D45DC7" w:rsidRPr="00F578BA">
        <w:rPr>
          <w:rFonts w:ascii="Times New Roman" w:hAnsi="Times New Roman" w:cs="Times New Roman"/>
          <w:color w:val="000000"/>
          <w:sz w:val="28"/>
          <w:szCs w:val="28"/>
        </w:rPr>
        <w:t>ів</w:t>
      </w:r>
      <w:r w:rsidR="00471A41" w:rsidRPr="00F578BA">
        <w:rPr>
          <w:rFonts w:ascii="Times New Roman" w:hAnsi="Times New Roman" w:cs="Times New Roman"/>
          <w:color w:val="000000"/>
          <w:sz w:val="28"/>
          <w:szCs w:val="28"/>
        </w:rPr>
        <w:t>,</w:t>
      </w:r>
      <w:r w:rsidR="00F356C6"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пов'язан</w:t>
      </w:r>
      <w:r w:rsidR="00D45DC7" w:rsidRPr="00F578BA">
        <w:rPr>
          <w:rFonts w:ascii="Times New Roman" w:hAnsi="Times New Roman" w:cs="Times New Roman"/>
          <w:color w:val="000000"/>
          <w:sz w:val="28"/>
          <w:szCs w:val="28"/>
        </w:rPr>
        <w:t>их</w:t>
      </w:r>
      <w:r w:rsidR="00471A41" w:rsidRPr="00F578BA">
        <w:rPr>
          <w:rFonts w:ascii="Times New Roman" w:hAnsi="Times New Roman" w:cs="Times New Roman"/>
          <w:color w:val="000000"/>
          <w:sz w:val="28"/>
          <w:szCs w:val="28"/>
        </w:rPr>
        <w:t xml:space="preserve"> з ланцюгами поставок продукції (послуг/сервісів/обладнання/ПЗ тощо).</w:t>
      </w:r>
    </w:p>
    <w:p w14:paraId="2B3BA961" w14:textId="0454C8C1" w:rsidR="00471A41" w:rsidRPr="00F578BA" w:rsidRDefault="00F62BE1"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 </w:t>
      </w:r>
      <w:r w:rsidR="00471A41" w:rsidRPr="00F578BA">
        <w:rPr>
          <w:rFonts w:ascii="Times New Roman" w:hAnsi="Times New Roman" w:cs="Times New Roman"/>
          <w:color w:val="000000"/>
          <w:sz w:val="28"/>
          <w:szCs w:val="28"/>
        </w:rPr>
        <w:t xml:space="preserve">CSO </w:t>
      </w:r>
      <w:r w:rsidR="00D96763" w:rsidRPr="00F578BA">
        <w:rPr>
          <w:rFonts w:ascii="Times New Roman" w:hAnsi="Times New Roman" w:cs="Times New Roman"/>
          <w:color w:val="000000"/>
          <w:sz w:val="28"/>
          <w:szCs w:val="28"/>
        </w:rPr>
        <w:t>ухвалює</w:t>
      </w:r>
      <w:r w:rsidR="00471A41" w:rsidRPr="00F578BA">
        <w:rPr>
          <w:rFonts w:ascii="Times New Roman" w:hAnsi="Times New Roman" w:cs="Times New Roman"/>
          <w:color w:val="000000"/>
          <w:sz w:val="28"/>
          <w:szCs w:val="28"/>
        </w:rPr>
        <w:t xml:space="preserve"> рішення про необхідність додаткової оцінки ризиків, пов'язаних з окремими </w:t>
      </w:r>
      <w:r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остачальниками або партнерами.</w:t>
      </w:r>
    </w:p>
    <w:p w14:paraId="2ADDAAC8" w14:textId="2911B7A9" w:rsidR="00471A41" w:rsidRPr="00F578BA" w:rsidRDefault="00F62BE1"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3.3. Виконком міської ради</w:t>
      </w:r>
      <w:r w:rsidR="00471A41" w:rsidRPr="00F578BA">
        <w:rPr>
          <w:rFonts w:ascii="Times New Roman" w:hAnsi="Times New Roman" w:cs="Times New Roman"/>
          <w:color w:val="000000"/>
          <w:sz w:val="28"/>
          <w:szCs w:val="28"/>
        </w:rPr>
        <w:t xml:space="preserve"> гарантує, що потенційні ризики, пов’язані з роз</w:t>
      </w:r>
      <w:r w:rsidR="00C552BC" w:rsidRPr="00F578BA">
        <w:rPr>
          <w:rFonts w:ascii="Times New Roman" w:hAnsi="Times New Roman" w:cs="Times New Roman"/>
          <w:color w:val="000000"/>
          <w:sz w:val="28"/>
          <w:szCs w:val="28"/>
        </w:rPr>
        <w:t>-</w:t>
      </w:r>
      <w:proofErr w:type="spellStart"/>
      <w:r w:rsidR="00471A41" w:rsidRPr="00F578BA">
        <w:rPr>
          <w:rFonts w:ascii="Times New Roman" w:hAnsi="Times New Roman" w:cs="Times New Roman"/>
          <w:color w:val="000000"/>
          <w:sz w:val="28"/>
          <w:szCs w:val="28"/>
        </w:rPr>
        <w:t>голошенням</w:t>
      </w:r>
      <w:proofErr w:type="spellEnd"/>
      <w:r w:rsidR="00471A41" w:rsidRPr="00F578BA">
        <w:rPr>
          <w:rFonts w:ascii="Times New Roman" w:hAnsi="Times New Roman" w:cs="Times New Roman"/>
          <w:color w:val="000000"/>
          <w:sz w:val="28"/>
          <w:szCs w:val="28"/>
        </w:rPr>
        <w:t xml:space="preserve"> конфіденційних даних, ідентифікуються, документуються та роз</w:t>
      </w:r>
      <w:r w:rsidR="00EE3F34" w:rsidRPr="00F578BA">
        <w:rPr>
          <w:rFonts w:ascii="Times New Roman" w:hAnsi="Times New Roman" w:cs="Times New Roman"/>
          <w:color w:val="000000"/>
          <w:sz w:val="28"/>
          <w:szCs w:val="28"/>
        </w:rPr>
        <w:t>-</w:t>
      </w:r>
      <w:proofErr w:type="spellStart"/>
      <w:r w:rsidR="00471A41" w:rsidRPr="00F578BA">
        <w:rPr>
          <w:rFonts w:ascii="Times New Roman" w:hAnsi="Times New Roman" w:cs="Times New Roman"/>
          <w:color w:val="000000"/>
          <w:sz w:val="28"/>
          <w:szCs w:val="28"/>
        </w:rPr>
        <w:t>глядаються</w:t>
      </w:r>
      <w:proofErr w:type="spellEnd"/>
      <w:r w:rsidR="00471A41" w:rsidRPr="00F578BA">
        <w:rPr>
          <w:rFonts w:ascii="Times New Roman" w:hAnsi="Times New Roman" w:cs="Times New Roman"/>
          <w:color w:val="000000"/>
          <w:sz w:val="28"/>
          <w:szCs w:val="28"/>
        </w:rPr>
        <w:t xml:space="preserve"> відповідно до </w:t>
      </w:r>
      <w:r w:rsidR="00EE3F34"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олітики. Управління ризиками </w:t>
      </w:r>
      <w:r w:rsidR="00D01380" w:rsidRPr="00F578BA">
        <w:rPr>
          <w:rFonts w:ascii="Times New Roman" w:hAnsi="Times New Roman" w:cs="Times New Roman"/>
          <w:color w:val="000000"/>
          <w:sz w:val="28"/>
          <w:szCs w:val="28"/>
        </w:rPr>
        <w:t>має</w:t>
      </w:r>
      <w:r w:rsidR="00471A41" w:rsidRPr="00F578BA">
        <w:rPr>
          <w:rFonts w:ascii="Times New Roman" w:hAnsi="Times New Roman" w:cs="Times New Roman"/>
          <w:color w:val="000000"/>
          <w:sz w:val="28"/>
          <w:szCs w:val="28"/>
        </w:rPr>
        <w:t xml:space="preserve"> невід’ємну роль на стратегічному та тактичному рівнях. Метою Політики для партнерів, </w:t>
      </w:r>
      <w:r w:rsidR="00D01380"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 xml:space="preserve">ацікавлених і </w:t>
      </w:r>
      <w:r w:rsidR="00D01380"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 xml:space="preserve">ретіх сторін є забезпечення того, щоб партнерства та послуги досягали цілей і завдань інформаційної діяльності та відповідали вимогам СУІБ щодо </w:t>
      </w:r>
      <w:r w:rsidR="00F04894" w:rsidRPr="00F578BA">
        <w:rPr>
          <w:rFonts w:ascii="Times New Roman" w:hAnsi="Times New Roman" w:cs="Times New Roman"/>
          <w:color w:val="000000"/>
          <w:sz w:val="28"/>
          <w:szCs w:val="28"/>
        </w:rPr>
        <w:t>ІБ</w:t>
      </w:r>
      <w:r w:rsidR="00471A41" w:rsidRPr="00F578BA">
        <w:rPr>
          <w:rFonts w:ascii="Times New Roman" w:hAnsi="Times New Roman" w:cs="Times New Roman"/>
          <w:color w:val="000000"/>
          <w:sz w:val="28"/>
          <w:szCs w:val="28"/>
        </w:rPr>
        <w:t>.</w:t>
      </w:r>
    </w:p>
    <w:p w14:paraId="14ED8B82" w14:textId="07A7D391" w:rsidR="00471A41" w:rsidRPr="00F578BA" w:rsidRDefault="00F62BE1"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3.4. Виконком міської ради</w:t>
      </w:r>
      <w:r w:rsidR="00597639" w:rsidRPr="00F578BA">
        <w:rPr>
          <w:rFonts w:ascii="Times New Roman" w:hAnsi="Times New Roman" w:cs="Times New Roman"/>
          <w:color w:val="000000"/>
          <w:sz w:val="28"/>
          <w:szCs w:val="28"/>
        </w:rPr>
        <w:t xml:space="preserve"> без попередньої оцінки ризиків</w:t>
      </w:r>
      <w:r w:rsidR="00471A41" w:rsidRPr="00F578BA">
        <w:rPr>
          <w:rFonts w:ascii="Times New Roman" w:hAnsi="Times New Roman" w:cs="Times New Roman"/>
          <w:color w:val="000000"/>
          <w:sz w:val="28"/>
          <w:szCs w:val="28"/>
        </w:rPr>
        <w:t xml:space="preserve"> </w:t>
      </w:r>
      <w:r w:rsidRPr="00F578BA">
        <w:rPr>
          <w:rFonts w:ascii="Times New Roman" w:hAnsi="Times New Roman" w:cs="Times New Roman"/>
          <w:color w:val="000000"/>
          <w:sz w:val="28"/>
          <w:szCs w:val="28"/>
        </w:rPr>
        <w:t xml:space="preserve">не </w:t>
      </w:r>
      <w:r w:rsidR="00471A41" w:rsidRPr="00F578BA">
        <w:rPr>
          <w:rFonts w:ascii="Times New Roman" w:hAnsi="Times New Roman" w:cs="Times New Roman"/>
          <w:color w:val="000000"/>
          <w:sz w:val="28"/>
          <w:szCs w:val="28"/>
        </w:rPr>
        <w:t>переда</w:t>
      </w:r>
      <w:r w:rsidRPr="00F578BA">
        <w:rPr>
          <w:rFonts w:ascii="Times New Roman" w:hAnsi="Times New Roman" w:cs="Times New Roman"/>
          <w:color w:val="000000"/>
          <w:sz w:val="28"/>
          <w:szCs w:val="28"/>
        </w:rPr>
        <w:t>є</w:t>
      </w:r>
      <w:r w:rsidR="00471A41" w:rsidRPr="00F578BA">
        <w:rPr>
          <w:rFonts w:ascii="Times New Roman" w:hAnsi="Times New Roman" w:cs="Times New Roman"/>
          <w:color w:val="000000"/>
          <w:sz w:val="28"/>
          <w:szCs w:val="28"/>
        </w:rPr>
        <w:t xml:space="preserve"> конфіденційні дані </w:t>
      </w:r>
      <w:r w:rsidR="004854A2"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 xml:space="preserve">ацікавленим та </w:t>
      </w:r>
      <w:r w:rsidR="004854A2"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ретім особам:</w:t>
      </w:r>
    </w:p>
    <w:p w14:paraId="780DAD53" w14:textId="331C9FB0" w:rsidR="00471A41" w:rsidRPr="00F578BA" w:rsidRDefault="00F62BE1"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3.4.1</w:t>
      </w:r>
      <w:r w:rsidR="00471A41" w:rsidRPr="00F578BA">
        <w:rPr>
          <w:rFonts w:ascii="Times New Roman" w:hAnsi="Times New Roman" w:cs="Times New Roman"/>
          <w:color w:val="000000"/>
          <w:sz w:val="28"/>
          <w:szCs w:val="28"/>
        </w:rPr>
        <w:t xml:space="preserve"> </w:t>
      </w:r>
      <w:r w:rsidR="00597639"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можуть мати вплив на інформаційну діяльність </w:t>
      </w:r>
      <w:r w:rsidR="00AA692E" w:rsidRPr="00F578BA">
        <w:rPr>
          <w:rFonts w:ascii="Times New Roman" w:hAnsi="Times New Roman" w:cs="Times New Roman"/>
          <w:color w:val="000000"/>
          <w:sz w:val="28"/>
          <w:szCs w:val="28"/>
        </w:rPr>
        <w:t>виконкому міської ради</w:t>
      </w:r>
      <w:r w:rsidR="00471A41" w:rsidRPr="00F578BA">
        <w:rPr>
          <w:rFonts w:ascii="Times New Roman" w:hAnsi="Times New Roman" w:cs="Times New Roman"/>
          <w:color w:val="000000"/>
          <w:sz w:val="28"/>
          <w:szCs w:val="28"/>
        </w:rPr>
        <w:t>;</w:t>
      </w:r>
    </w:p>
    <w:p w14:paraId="3FBF44B6" w14:textId="7197B99A" w:rsidR="00471A41" w:rsidRPr="00F578BA" w:rsidRDefault="00AA692E"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3.4.2 </w:t>
      </w:r>
      <w:r w:rsidR="00471A41" w:rsidRPr="00F578BA">
        <w:rPr>
          <w:rFonts w:ascii="Times New Roman" w:hAnsi="Times New Roman" w:cs="Times New Roman"/>
          <w:color w:val="000000"/>
          <w:sz w:val="28"/>
          <w:szCs w:val="28"/>
        </w:rPr>
        <w:t xml:space="preserve">оформлення письмової </w:t>
      </w:r>
      <w:r w:rsidR="00597639" w:rsidRPr="00F578BA">
        <w:rPr>
          <w:rFonts w:ascii="Times New Roman" w:hAnsi="Times New Roman" w:cs="Times New Roman"/>
          <w:color w:val="000000"/>
          <w:sz w:val="28"/>
          <w:szCs w:val="28"/>
        </w:rPr>
        <w:t>у</w:t>
      </w:r>
      <w:r w:rsidR="00471A41" w:rsidRPr="00F578BA">
        <w:rPr>
          <w:rFonts w:ascii="Times New Roman" w:hAnsi="Times New Roman" w:cs="Times New Roman"/>
          <w:color w:val="000000"/>
          <w:sz w:val="28"/>
          <w:szCs w:val="28"/>
        </w:rPr>
        <w:t>годи про нерозголошення конфіденційної інформації;</w:t>
      </w:r>
    </w:p>
    <w:p w14:paraId="27BBC1D3" w14:textId="4A63ADEF" w:rsidR="00471A41" w:rsidRPr="00F578BA" w:rsidRDefault="00AA692E"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lastRenderedPageBreak/>
        <w:t xml:space="preserve">3.4.3 </w:t>
      </w:r>
      <w:r w:rsidR="00471A41" w:rsidRPr="00F578BA">
        <w:rPr>
          <w:rFonts w:ascii="Times New Roman" w:hAnsi="Times New Roman" w:cs="Times New Roman"/>
          <w:color w:val="000000"/>
          <w:sz w:val="28"/>
          <w:szCs w:val="28"/>
        </w:rPr>
        <w:t>опис</w:t>
      </w:r>
      <w:r w:rsidR="00D90B65" w:rsidRPr="00F578BA">
        <w:rPr>
          <w:rFonts w:ascii="Times New Roman" w:hAnsi="Times New Roman" w:cs="Times New Roman"/>
          <w:color w:val="000000"/>
          <w:sz w:val="28"/>
          <w:szCs w:val="28"/>
        </w:rPr>
        <w:t>и</w:t>
      </w:r>
      <w:r w:rsidR="00471A41" w:rsidRPr="00F578BA">
        <w:rPr>
          <w:rFonts w:ascii="Times New Roman" w:hAnsi="Times New Roman" w:cs="Times New Roman"/>
          <w:color w:val="000000"/>
          <w:sz w:val="28"/>
          <w:szCs w:val="28"/>
        </w:rPr>
        <w:t xml:space="preserve"> робіт або угоди про надання послуг, у яких описуються очікувані рівні обслуговування та будь-які конкретні вимоги до </w:t>
      </w:r>
      <w:r w:rsidR="00F04894" w:rsidRPr="00F578BA">
        <w:rPr>
          <w:rFonts w:ascii="Times New Roman" w:hAnsi="Times New Roman" w:cs="Times New Roman"/>
          <w:color w:val="000000"/>
          <w:sz w:val="28"/>
          <w:szCs w:val="28"/>
        </w:rPr>
        <w:t>ІБ</w:t>
      </w:r>
      <w:r w:rsidR="00471A41" w:rsidRPr="00F578BA">
        <w:rPr>
          <w:rFonts w:ascii="Times New Roman" w:hAnsi="Times New Roman" w:cs="Times New Roman"/>
          <w:color w:val="000000"/>
          <w:sz w:val="28"/>
          <w:szCs w:val="28"/>
        </w:rPr>
        <w:t>.</w:t>
      </w:r>
    </w:p>
    <w:p w14:paraId="69078EF8" w14:textId="7A90A075" w:rsidR="00471A41" w:rsidRPr="00F578BA" w:rsidRDefault="00AA692E"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3.5. </w:t>
      </w:r>
      <w:r w:rsidR="00471A41" w:rsidRPr="00F578BA">
        <w:rPr>
          <w:rFonts w:ascii="Times New Roman" w:hAnsi="Times New Roman" w:cs="Times New Roman"/>
          <w:color w:val="000000"/>
          <w:sz w:val="28"/>
          <w:szCs w:val="28"/>
        </w:rPr>
        <w:t xml:space="preserve">Усі сторони, дотичні до інформаційної діяльності </w:t>
      </w:r>
      <w:r w:rsidRPr="00F578BA">
        <w:rPr>
          <w:rFonts w:ascii="Times New Roman" w:hAnsi="Times New Roman" w:cs="Times New Roman"/>
          <w:color w:val="000000"/>
          <w:sz w:val="28"/>
          <w:szCs w:val="28"/>
        </w:rPr>
        <w:t>виконкому міської ради</w:t>
      </w:r>
      <w:r w:rsidR="00980239"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 xml:space="preserve"> мають підтримувати належний організаційний і технічний контроль заходів захисту </w:t>
      </w:r>
      <w:r w:rsidR="00810A01" w:rsidRPr="00F578BA">
        <w:rPr>
          <w:rFonts w:ascii="Times New Roman" w:hAnsi="Times New Roman" w:cs="Times New Roman"/>
          <w:color w:val="000000"/>
          <w:sz w:val="28"/>
          <w:szCs w:val="28"/>
        </w:rPr>
        <w:t>ІА</w:t>
      </w:r>
      <w:r w:rsidR="00471A41" w:rsidRPr="00F578BA">
        <w:rPr>
          <w:rFonts w:ascii="Times New Roman" w:hAnsi="Times New Roman" w:cs="Times New Roman"/>
          <w:color w:val="000000"/>
          <w:sz w:val="28"/>
          <w:szCs w:val="28"/>
        </w:rPr>
        <w:t xml:space="preserve"> згідно з </w:t>
      </w:r>
      <w:r w:rsidR="00810A01"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олітик</w:t>
      </w:r>
      <w:r w:rsidR="00810A01" w:rsidRPr="00F578BA">
        <w:rPr>
          <w:rFonts w:ascii="Times New Roman" w:hAnsi="Times New Roman" w:cs="Times New Roman"/>
          <w:color w:val="000000"/>
          <w:sz w:val="28"/>
          <w:szCs w:val="28"/>
        </w:rPr>
        <w:t>ою</w:t>
      </w:r>
      <w:r w:rsidR="00471A41" w:rsidRPr="00F578BA">
        <w:rPr>
          <w:rFonts w:ascii="Times New Roman" w:hAnsi="Times New Roman" w:cs="Times New Roman"/>
          <w:color w:val="000000"/>
          <w:sz w:val="28"/>
          <w:szCs w:val="28"/>
        </w:rPr>
        <w:t>.</w:t>
      </w:r>
    </w:p>
    <w:p w14:paraId="6204BFB2" w14:textId="16E1639E" w:rsidR="00471A41" w:rsidRPr="00F578BA" w:rsidRDefault="00AA692E"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3.6. Виконком міської ради</w:t>
      </w:r>
      <w:r w:rsidR="00471A41" w:rsidRPr="00F578BA">
        <w:rPr>
          <w:rFonts w:ascii="Times New Roman" w:hAnsi="Times New Roman" w:cs="Times New Roman"/>
          <w:color w:val="000000"/>
          <w:sz w:val="28"/>
          <w:szCs w:val="28"/>
        </w:rPr>
        <w:t xml:space="preserve"> проводит</w:t>
      </w:r>
      <w:r w:rsidRPr="00F578BA">
        <w:rPr>
          <w:rFonts w:ascii="Times New Roman" w:hAnsi="Times New Roman" w:cs="Times New Roman"/>
          <w:color w:val="000000"/>
          <w:sz w:val="28"/>
          <w:szCs w:val="28"/>
        </w:rPr>
        <w:t>ь</w:t>
      </w:r>
      <w:r w:rsidR="00471A41" w:rsidRPr="00F578BA">
        <w:rPr>
          <w:rFonts w:ascii="Times New Roman" w:hAnsi="Times New Roman" w:cs="Times New Roman"/>
          <w:color w:val="000000"/>
          <w:sz w:val="28"/>
          <w:szCs w:val="28"/>
        </w:rPr>
        <w:t xml:space="preserve"> оцінку ефективності СУІБ </w:t>
      </w:r>
      <w:r w:rsidR="00AC3F04"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ацікавлени</w:t>
      </w:r>
      <w:r w:rsidR="00AC3F04" w:rsidRPr="00F578BA">
        <w:rPr>
          <w:rFonts w:ascii="Times New Roman" w:hAnsi="Times New Roman" w:cs="Times New Roman"/>
          <w:color w:val="000000"/>
          <w:sz w:val="28"/>
          <w:szCs w:val="28"/>
        </w:rPr>
        <w:t>м</w:t>
      </w:r>
      <w:r w:rsidR="00471A41" w:rsidRPr="00F578BA">
        <w:rPr>
          <w:rFonts w:ascii="Times New Roman" w:hAnsi="Times New Roman" w:cs="Times New Roman"/>
          <w:color w:val="000000"/>
          <w:sz w:val="28"/>
          <w:szCs w:val="28"/>
        </w:rPr>
        <w:t xml:space="preserve"> та </w:t>
      </w:r>
      <w:r w:rsidR="00AC3F04"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реті</w:t>
      </w:r>
      <w:r w:rsidR="00AC3F04" w:rsidRPr="00F578BA">
        <w:rPr>
          <w:rFonts w:ascii="Times New Roman" w:hAnsi="Times New Roman" w:cs="Times New Roman"/>
          <w:color w:val="000000"/>
          <w:sz w:val="28"/>
          <w:szCs w:val="28"/>
        </w:rPr>
        <w:t>м</w:t>
      </w:r>
      <w:r w:rsidR="00471A41" w:rsidRPr="00F578BA">
        <w:rPr>
          <w:rFonts w:ascii="Times New Roman" w:hAnsi="Times New Roman" w:cs="Times New Roman"/>
          <w:color w:val="000000"/>
          <w:sz w:val="28"/>
          <w:szCs w:val="28"/>
        </w:rPr>
        <w:t xml:space="preserve"> стор</w:t>
      </w:r>
      <w:r w:rsidR="00AC3F04" w:rsidRPr="00F578BA">
        <w:rPr>
          <w:rFonts w:ascii="Times New Roman" w:hAnsi="Times New Roman" w:cs="Times New Roman"/>
          <w:color w:val="000000"/>
          <w:sz w:val="28"/>
          <w:szCs w:val="28"/>
        </w:rPr>
        <w:t>онам</w:t>
      </w:r>
      <w:r w:rsidR="00471A41" w:rsidRPr="00F578BA">
        <w:rPr>
          <w:rFonts w:ascii="Times New Roman" w:hAnsi="Times New Roman" w:cs="Times New Roman"/>
          <w:color w:val="000000"/>
          <w:sz w:val="28"/>
          <w:szCs w:val="28"/>
        </w:rPr>
        <w:t xml:space="preserve">, </w:t>
      </w:r>
      <w:r w:rsidR="00F720BB"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в процесі інформаційної діяльності можуть отримати конфіденційні дані, які </w:t>
      </w:r>
      <w:r w:rsidR="00F720BB"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 xml:space="preserve">ацікавлені та </w:t>
      </w:r>
      <w:r w:rsidR="00F720BB"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реті сторони обробл</w:t>
      </w:r>
      <w:r w:rsidR="00B5667B" w:rsidRPr="00F578BA">
        <w:rPr>
          <w:rFonts w:ascii="Times New Roman" w:hAnsi="Times New Roman" w:cs="Times New Roman"/>
          <w:color w:val="000000"/>
          <w:sz w:val="28"/>
          <w:szCs w:val="28"/>
        </w:rPr>
        <w:t>я</w:t>
      </w:r>
      <w:r w:rsidR="00471A41" w:rsidRPr="00F578BA">
        <w:rPr>
          <w:rFonts w:ascii="Times New Roman" w:hAnsi="Times New Roman" w:cs="Times New Roman"/>
          <w:color w:val="000000"/>
          <w:sz w:val="28"/>
          <w:szCs w:val="28"/>
        </w:rPr>
        <w:t xml:space="preserve">ють або зберігають у власних </w:t>
      </w:r>
      <w:r w:rsidR="00E66401" w:rsidRPr="00F578BA">
        <w:rPr>
          <w:rFonts w:ascii="Times New Roman" w:hAnsi="Times New Roman" w:cs="Times New Roman"/>
          <w:color w:val="000000"/>
          <w:sz w:val="28"/>
          <w:szCs w:val="28"/>
        </w:rPr>
        <w:t>ІКС</w:t>
      </w:r>
      <w:r w:rsidR="00471A41" w:rsidRPr="00F578BA">
        <w:rPr>
          <w:rFonts w:ascii="Times New Roman" w:hAnsi="Times New Roman" w:cs="Times New Roman"/>
          <w:color w:val="000000"/>
          <w:sz w:val="28"/>
          <w:szCs w:val="28"/>
        </w:rPr>
        <w:t xml:space="preserve">. </w:t>
      </w:r>
    </w:p>
    <w:p w14:paraId="6B3AF650" w14:textId="6DD8F201" w:rsidR="00471A41" w:rsidRPr="00F578BA" w:rsidRDefault="00AA692E"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3.7. </w:t>
      </w:r>
      <w:r w:rsidR="00471A41" w:rsidRPr="00F578BA">
        <w:rPr>
          <w:rFonts w:ascii="Times New Roman" w:hAnsi="Times New Roman" w:cs="Times New Roman"/>
          <w:color w:val="000000"/>
          <w:sz w:val="28"/>
          <w:szCs w:val="28"/>
        </w:rPr>
        <w:t xml:space="preserve">Під час оцінки </w:t>
      </w:r>
      <w:r w:rsidRPr="00F578BA">
        <w:rPr>
          <w:rFonts w:ascii="Times New Roman" w:hAnsi="Times New Roman" w:cs="Times New Roman"/>
          <w:color w:val="000000"/>
          <w:sz w:val="28"/>
          <w:szCs w:val="28"/>
        </w:rPr>
        <w:t>виконком міської ради</w:t>
      </w:r>
      <w:r w:rsidR="00471A41" w:rsidRPr="00F578BA">
        <w:rPr>
          <w:rFonts w:ascii="Times New Roman" w:hAnsi="Times New Roman" w:cs="Times New Roman"/>
          <w:color w:val="000000"/>
          <w:sz w:val="28"/>
          <w:szCs w:val="28"/>
        </w:rPr>
        <w:t xml:space="preserve"> розглядає </w:t>
      </w:r>
      <w:r w:rsidR="00302B96"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ацікавлен</w:t>
      </w:r>
      <w:r w:rsidR="00302B96" w:rsidRPr="00F578BA">
        <w:rPr>
          <w:rFonts w:ascii="Times New Roman" w:hAnsi="Times New Roman" w:cs="Times New Roman"/>
          <w:color w:val="000000"/>
          <w:sz w:val="28"/>
          <w:szCs w:val="28"/>
        </w:rPr>
        <w:t>ими</w:t>
      </w:r>
      <w:r w:rsidR="00471A41" w:rsidRPr="00F578BA">
        <w:rPr>
          <w:rFonts w:ascii="Times New Roman" w:hAnsi="Times New Roman" w:cs="Times New Roman"/>
          <w:color w:val="000000"/>
          <w:sz w:val="28"/>
          <w:szCs w:val="28"/>
        </w:rPr>
        <w:t xml:space="preserve"> та </w:t>
      </w:r>
      <w:r w:rsidR="00302B96"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реті</w:t>
      </w:r>
      <w:r w:rsidR="00302B96" w:rsidRPr="00F578BA">
        <w:rPr>
          <w:rFonts w:ascii="Times New Roman" w:hAnsi="Times New Roman" w:cs="Times New Roman"/>
          <w:color w:val="000000"/>
          <w:sz w:val="28"/>
          <w:szCs w:val="28"/>
        </w:rPr>
        <w:t>ми</w:t>
      </w:r>
      <w:r w:rsidR="00471A41" w:rsidRPr="00F578BA">
        <w:rPr>
          <w:rFonts w:ascii="Times New Roman" w:hAnsi="Times New Roman" w:cs="Times New Roman"/>
          <w:color w:val="000000"/>
          <w:sz w:val="28"/>
          <w:szCs w:val="28"/>
        </w:rPr>
        <w:t xml:space="preserve"> стор</w:t>
      </w:r>
      <w:r w:rsidR="00302B96" w:rsidRPr="00F578BA">
        <w:rPr>
          <w:rFonts w:ascii="Times New Roman" w:hAnsi="Times New Roman" w:cs="Times New Roman"/>
          <w:color w:val="000000"/>
          <w:sz w:val="28"/>
          <w:szCs w:val="28"/>
        </w:rPr>
        <w:t>они</w:t>
      </w:r>
      <w:r w:rsidR="00471A41" w:rsidRPr="00F578BA">
        <w:rPr>
          <w:rFonts w:ascii="Times New Roman" w:hAnsi="Times New Roman" w:cs="Times New Roman"/>
          <w:color w:val="000000"/>
          <w:sz w:val="28"/>
          <w:szCs w:val="28"/>
        </w:rPr>
        <w:t xml:space="preserve"> наявність </w:t>
      </w:r>
      <w:r w:rsidR="00302B96" w:rsidRPr="00F578BA">
        <w:rPr>
          <w:rFonts w:ascii="Times New Roman" w:hAnsi="Times New Roman" w:cs="Times New Roman"/>
          <w:color w:val="000000"/>
          <w:sz w:val="28"/>
          <w:szCs w:val="28"/>
        </w:rPr>
        <w:t>таких</w:t>
      </w:r>
      <w:r w:rsidR="00471A41" w:rsidRPr="00F578BA">
        <w:rPr>
          <w:rFonts w:ascii="Times New Roman" w:hAnsi="Times New Roman" w:cs="Times New Roman"/>
          <w:color w:val="000000"/>
          <w:sz w:val="28"/>
          <w:szCs w:val="28"/>
        </w:rPr>
        <w:t xml:space="preserve"> заходів та засобів </w:t>
      </w:r>
      <w:r w:rsidR="00F04894" w:rsidRPr="00F578BA">
        <w:rPr>
          <w:rFonts w:ascii="Times New Roman" w:hAnsi="Times New Roman" w:cs="Times New Roman"/>
          <w:color w:val="000000"/>
          <w:sz w:val="28"/>
          <w:szCs w:val="28"/>
        </w:rPr>
        <w:t xml:space="preserve">ІБ </w:t>
      </w:r>
      <w:r w:rsidR="00471A41" w:rsidRPr="00F578BA">
        <w:rPr>
          <w:rFonts w:ascii="Times New Roman" w:hAnsi="Times New Roman" w:cs="Times New Roman"/>
          <w:color w:val="000000"/>
          <w:sz w:val="28"/>
          <w:szCs w:val="28"/>
        </w:rPr>
        <w:t>відповідно до вимог ISO 27001:</w:t>
      </w:r>
    </w:p>
    <w:p w14:paraId="6AC1DB89" w14:textId="2C25F268" w:rsidR="00471A41" w:rsidRPr="00F578BA" w:rsidRDefault="00AA692E"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3.7.1 </w:t>
      </w:r>
      <w:r w:rsidR="00471A41" w:rsidRPr="00F578BA">
        <w:rPr>
          <w:rFonts w:ascii="Times New Roman" w:hAnsi="Times New Roman" w:cs="Times New Roman"/>
          <w:color w:val="000000"/>
          <w:sz w:val="28"/>
          <w:szCs w:val="28"/>
        </w:rPr>
        <w:t>Політика інформаційної безпеки</w:t>
      </w:r>
      <w:r w:rsidRPr="00F578BA">
        <w:rPr>
          <w:rFonts w:ascii="Times New Roman" w:hAnsi="Times New Roman" w:cs="Times New Roman"/>
          <w:color w:val="000000"/>
          <w:sz w:val="28"/>
          <w:szCs w:val="28"/>
        </w:rPr>
        <w:t xml:space="preserve">: </w:t>
      </w:r>
      <w:r w:rsidR="00302B96"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 xml:space="preserve">ацікавлені та </w:t>
      </w:r>
      <w:r w:rsidR="00302B96"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реті сторони повинні дотримуватис</w:t>
      </w:r>
      <w:r w:rsidR="00653ED8" w:rsidRPr="00F578BA">
        <w:rPr>
          <w:rFonts w:ascii="Times New Roman" w:hAnsi="Times New Roman" w:cs="Times New Roman"/>
          <w:color w:val="000000"/>
          <w:sz w:val="28"/>
          <w:szCs w:val="28"/>
        </w:rPr>
        <w:t>я</w:t>
      </w:r>
      <w:r w:rsidR="00471A41" w:rsidRPr="00F578BA">
        <w:rPr>
          <w:rFonts w:ascii="Times New Roman" w:hAnsi="Times New Roman" w:cs="Times New Roman"/>
          <w:color w:val="000000"/>
          <w:sz w:val="28"/>
          <w:szCs w:val="28"/>
        </w:rPr>
        <w:t xml:space="preserve"> </w:t>
      </w:r>
      <w:r w:rsidR="00653ED8" w:rsidRPr="00F578BA">
        <w:rPr>
          <w:rFonts w:ascii="Times New Roman" w:hAnsi="Times New Roman" w:cs="Times New Roman"/>
          <w:color w:val="000000"/>
          <w:sz w:val="28"/>
          <w:szCs w:val="28"/>
        </w:rPr>
        <w:t xml:space="preserve">політик </w:t>
      </w:r>
      <w:r w:rsidR="00F04894" w:rsidRPr="00F578BA">
        <w:rPr>
          <w:rFonts w:ascii="Times New Roman" w:hAnsi="Times New Roman" w:cs="Times New Roman"/>
          <w:color w:val="000000"/>
          <w:sz w:val="28"/>
          <w:szCs w:val="28"/>
        </w:rPr>
        <w:t>ІБ</w:t>
      </w:r>
      <w:r w:rsidR="00471A41" w:rsidRPr="00F578BA">
        <w:rPr>
          <w:rFonts w:ascii="Times New Roman" w:hAnsi="Times New Roman" w:cs="Times New Roman"/>
          <w:color w:val="000000"/>
          <w:sz w:val="28"/>
          <w:szCs w:val="28"/>
        </w:rPr>
        <w:t>, що підтриму</w:t>
      </w:r>
      <w:r w:rsidR="00653ED8" w:rsidRPr="00F578BA">
        <w:rPr>
          <w:rFonts w:ascii="Times New Roman" w:hAnsi="Times New Roman" w:cs="Times New Roman"/>
          <w:color w:val="000000"/>
          <w:sz w:val="28"/>
          <w:szCs w:val="28"/>
        </w:rPr>
        <w:t>ються</w:t>
      </w:r>
      <w:r w:rsidR="00471A41" w:rsidRPr="00F578BA">
        <w:rPr>
          <w:rFonts w:ascii="Times New Roman" w:hAnsi="Times New Roman" w:cs="Times New Roman"/>
          <w:color w:val="000000"/>
          <w:sz w:val="28"/>
          <w:szCs w:val="28"/>
        </w:rPr>
        <w:t xml:space="preserve"> і перегляда</w:t>
      </w:r>
      <w:r w:rsidR="00653ED8" w:rsidRPr="00F578BA">
        <w:rPr>
          <w:rFonts w:ascii="Times New Roman" w:hAnsi="Times New Roman" w:cs="Times New Roman"/>
          <w:color w:val="000000"/>
          <w:sz w:val="28"/>
          <w:szCs w:val="28"/>
        </w:rPr>
        <w:t>ю</w:t>
      </w:r>
      <w:r w:rsidR="00471A41" w:rsidRPr="00F578BA">
        <w:rPr>
          <w:rFonts w:ascii="Times New Roman" w:hAnsi="Times New Roman" w:cs="Times New Roman"/>
          <w:color w:val="000000"/>
          <w:sz w:val="28"/>
          <w:szCs w:val="28"/>
        </w:rPr>
        <w:t>ться</w:t>
      </w:r>
      <w:r w:rsidR="00653ED8" w:rsidRPr="00F578BA">
        <w:rPr>
          <w:rFonts w:ascii="Times New Roman" w:hAnsi="Times New Roman" w:cs="Times New Roman"/>
          <w:color w:val="000000"/>
          <w:sz w:val="28"/>
          <w:szCs w:val="28"/>
        </w:rPr>
        <w:t xml:space="preserve"> їх керівництвом</w:t>
      </w:r>
    </w:p>
    <w:p w14:paraId="43B61E01" w14:textId="1E7E1D66" w:rsidR="00471A41" w:rsidRPr="00F578BA" w:rsidRDefault="00AA692E"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w:t>
      </w:r>
      <w:r w:rsidR="00471A41" w:rsidRPr="00F578BA">
        <w:rPr>
          <w:rFonts w:ascii="Times New Roman" w:hAnsi="Times New Roman" w:cs="Times New Roman"/>
          <w:color w:val="000000"/>
          <w:sz w:val="28"/>
          <w:szCs w:val="28"/>
        </w:rPr>
        <w:t>.2</w:t>
      </w:r>
      <w:r w:rsidRPr="00F578BA">
        <w:rPr>
          <w:rFonts w:ascii="Times New Roman" w:hAnsi="Times New Roman" w:cs="Times New Roman"/>
          <w:color w:val="000000"/>
          <w:sz w:val="28"/>
          <w:szCs w:val="28"/>
        </w:rPr>
        <w:t xml:space="preserve"> </w:t>
      </w:r>
      <w:r w:rsidR="004A5D8B" w:rsidRPr="00F578BA">
        <w:rPr>
          <w:rFonts w:ascii="Times New Roman" w:hAnsi="Times New Roman" w:cs="Times New Roman"/>
          <w:color w:val="000000"/>
          <w:sz w:val="28"/>
          <w:szCs w:val="28"/>
        </w:rPr>
        <w:t>о</w:t>
      </w:r>
      <w:r w:rsidR="00471A41" w:rsidRPr="00F578BA">
        <w:rPr>
          <w:rFonts w:ascii="Times New Roman" w:hAnsi="Times New Roman" w:cs="Times New Roman"/>
          <w:color w:val="000000"/>
          <w:sz w:val="28"/>
          <w:szCs w:val="28"/>
        </w:rPr>
        <w:t>цінка та обробка ризиків</w:t>
      </w:r>
      <w:r w:rsidRPr="00F578BA">
        <w:rPr>
          <w:rFonts w:ascii="Times New Roman" w:hAnsi="Times New Roman" w:cs="Times New Roman"/>
          <w:color w:val="000000"/>
          <w:sz w:val="28"/>
          <w:szCs w:val="28"/>
        </w:rPr>
        <w:t xml:space="preserve">: </w:t>
      </w:r>
      <w:r w:rsidR="000C0812"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 xml:space="preserve">ацікавлені та </w:t>
      </w:r>
      <w:r w:rsidR="000C0812"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 xml:space="preserve">реті сторони повинні підтримувати програми, </w:t>
      </w:r>
      <w:r w:rsidR="004A5D8B"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визначають, оцінюють і керують інформаційними та </w:t>
      </w:r>
      <w:proofErr w:type="spellStart"/>
      <w:r w:rsidR="00471A41" w:rsidRPr="00F578BA">
        <w:rPr>
          <w:rFonts w:ascii="Times New Roman" w:hAnsi="Times New Roman" w:cs="Times New Roman"/>
          <w:color w:val="000000"/>
          <w:sz w:val="28"/>
          <w:szCs w:val="28"/>
        </w:rPr>
        <w:t>тех</w:t>
      </w:r>
      <w:r w:rsidR="00CC5692"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нологічними</w:t>
      </w:r>
      <w:proofErr w:type="spellEnd"/>
      <w:r w:rsidR="00471A41" w:rsidRPr="00F578BA">
        <w:rPr>
          <w:rFonts w:ascii="Times New Roman" w:hAnsi="Times New Roman" w:cs="Times New Roman"/>
          <w:color w:val="000000"/>
          <w:sz w:val="28"/>
          <w:szCs w:val="28"/>
        </w:rPr>
        <w:t xml:space="preserve"> ризиками</w:t>
      </w:r>
      <w:r w:rsidR="000C05B6" w:rsidRPr="00F578BA">
        <w:rPr>
          <w:rFonts w:ascii="Times New Roman" w:hAnsi="Times New Roman" w:cs="Times New Roman"/>
          <w:color w:val="000000"/>
          <w:sz w:val="28"/>
          <w:szCs w:val="28"/>
        </w:rPr>
        <w:t>;</w:t>
      </w:r>
    </w:p>
    <w:p w14:paraId="5BCED79F" w14:textId="25D549F8" w:rsidR="00471A41" w:rsidRPr="00F578BA" w:rsidRDefault="00AA692E"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3.7.3 </w:t>
      </w:r>
      <w:r w:rsidR="00CC5692" w:rsidRPr="00F578BA">
        <w:rPr>
          <w:rFonts w:ascii="Times New Roman" w:hAnsi="Times New Roman" w:cs="Times New Roman"/>
          <w:color w:val="000000"/>
          <w:sz w:val="28"/>
          <w:szCs w:val="28"/>
        </w:rPr>
        <w:t>б</w:t>
      </w:r>
      <w:r w:rsidR="00471A41" w:rsidRPr="00F578BA">
        <w:rPr>
          <w:rFonts w:ascii="Times New Roman" w:hAnsi="Times New Roman" w:cs="Times New Roman"/>
          <w:color w:val="000000"/>
          <w:sz w:val="28"/>
          <w:szCs w:val="28"/>
        </w:rPr>
        <w:t>езпека операцій</w:t>
      </w:r>
      <w:r w:rsidRPr="00F578BA">
        <w:rPr>
          <w:rFonts w:ascii="Times New Roman" w:hAnsi="Times New Roman" w:cs="Times New Roman"/>
          <w:color w:val="000000"/>
          <w:sz w:val="28"/>
          <w:szCs w:val="28"/>
        </w:rPr>
        <w:t xml:space="preserve">: </w:t>
      </w:r>
      <w:r w:rsidR="00CC5692"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 xml:space="preserve">ацікавлені та </w:t>
      </w:r>
      <w:r w:rsidR="00CC5692"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реті сторони повинні впроваджувати  обґрунтовані практики та процедури, призначені</w:t>
      </w:r>
      <w:r w:rsidR="00B74771"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 xml:space="preserve">для </w:t>
      </w:r>
      <w:r w:rsidR="00B74771" w:rsidRPr="00F578BA">
        <w:rPr>
          <w:rFonts w:ascii="Times New Roman" w:hAnsi="Times New Roman" w:cs="Times New Roman"/>
          <w:color w:val="000000"/>
          <w:sz w:val="28"/>
          <w:szCs w:val="28"/>
        </w:rPr>
        <w:t>організації</w:t>
      </w:r>
      <w:r w:rsidR="00471A41" w:rsidRPr="00F578BA">
        <w:rPr>
          <w:rFonts w:ascii="Times New Roman" w:hAnsi="Times New Roman" w:cs="Times New Roman"/>
          <w:color w:val="000000"/>
          <w:sz w:val="28"/>
          <w:szCs w:val="28"/>
        </w:rPr>
        <w:t xml:space="preserve"> безпеки операцій щодо виконання вимог</w:t>
      </w:r>
      <w:r w:rsidR="00D81523" w:rsidRPr="00F578BA">
        <w:rPr>
          <w:rFonts w:ascii="Times New Roman" w:hAnsi="Times New Roman" w:cs="Times New Roman"/>
          <w:color w:val="000000"/>
          <w:sz w:val="28"/>
          <w:szCs w:val="28"/>
        </w:rPr>
        <w:t xml:space="preserve"> </w:t>
      </w:r>
      <w:r w:rsidR="00F04894" w:rsidRPr="00F578BA">
        <w:rPr>
          <w:rFonts w:ascii="Times New Roman" w:hAnsi="Times New Roman" w:cs="Times New Roman"/>
          <w:color w:val="000000"/>
          <w:sz w:val="28"/>
          <w:szCs w:val="28"/>
        </w:rPr>
        <w:t xml:space="preserve">ІБ </w:t>
      </w:r>
      <w:r w:rsidR="00471A41" w:rsidRPr="00F578BA">
        <w:rPr>
          <w:rFonts w:ascii="Times New Roman" w:hAnsi="Times New Roman" w:cs="Times New Roman"/>
          <w:color w:val="000000"/>
          <w:sz w:val="28"/>
          <w:szCs w:val="28"/>
        </w:rPr>
        <w:t xml:space="preserve">у межах діючого договору, </w:t>
      </w:r>
      <w:r w:rsidR="00B74771"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можуть включати:</w:t>
      </w:r>
    </w:p>
    <w:p w14:paraId="2932E8BF" w14:textId="63A8938A" w:rsidR="00471A41" w:rsidRPr="00F578BA" w:rsidRDefault="00D81523"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3.7.3.1 т</w:t>
      </w:r>
      <w:r w:rsidR="00471A41" w:rsidRPr="00F578BA">
        <w:rPr>
          <w:rFonts w:ascii="Times New Roman" w:hAnsi="Times New Roman" w:cs="Times New Roman"/>
          <w:color w:val="000000"/>
          <w:sz w:val="28"/>
          <w:szCs w:val="28"/>
        </w:rPr>
        <w:t>ехнічні випробування;</w:t>
      </w:r>
    </w:p>
    <w:p w14:paraId="2117B623" w14:textId="22FD9601" w:rsidR="00471A41" w:rsidRPr="00F578BA" w:rsidRDefault="00D81523"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3.7.3.2 з</w:t>
      </w:r>
      <w:r w:rsidR="00471A41" w:rsidRPr="00F578BA">
        <w:rPr>
          <w:rFonts w:ascii="Times New Roman" w:hAnsi="Times New Roman" w:cs="Times New Roman"/>
          <w:color w:val="000000"/>
          <w:sz w:val="28"/>
          <w:szCs w:val="28"/>
        </w:rPr>
        <w:t xml:space="preserve">ахист від шкідливого </w:t>
      </w:r>
      <w:r w:rsidR="00823149" w:rsidRPr="00F578BA">
        <w:rPr>
          <w:rFonts w:ascii="Times New Roman" w:hAnsi="Times New Roman" w:cs="Times New Roman"/>
          <w:color w:val="000000"/>
          <w:sz w:val="28"/>
          <w:szCs w:val="28"/>
        </w:rPr>
        <w:t>ПЗ</w:t>
      </w:r>
      <w:r w:rsidR="00471A41" w:rsidRPr="00F578BA">
        <w:rPr>
          <w:rFonts w:ascii="Times New Roman" w:hAnsi="Times New Roman" w:cs="Times New Roman"/>
          <w:color w:val="000000"/>
          <w:sz w:val="28"/>
          <w:szCs w:val="28"/>
        </w:rPr>
        <w:t>;</w:t>
      </w:r>
    </w:p>
    <w:p w14:paraId="25B332E2" w14:textId="204F791A" w:rsidR="00471A41" w:rsidRPr="00F578BA" w:rsidRDefault="00D81523"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3.7.3.3 з</w:t>
      </w:r>
      <w:r w:rsidR="00471A41" w:rsidRPr="00F578BA">
        <w:rPr>
          <w:rFonts w:ascii="Times New Roman" w:hAnsi="Times New Roman" w:cs="Times New Roman"/>
          <w:color w:val="000000"/>
          <w:sz w:val="28"/>
          <w:szCs w:val="28"/>
        </w:rPr>
        <w:t>ахист і управління мережею;</w:t>
      </w:r>
    </w:p>
    <w:p w14:paraId="66B3DD98" w14:textId="3BF4E0B4" w:rsidR="00471A41" w:rsidRPr="00F578BA" w:rsidRDefault="00D81523"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3.7.3.4 у</w:t>
      </w:r>
      <w:r w:rsidR="00471A41" w:rsidRPr="00F578BA">
        <w:rPr>
          <w:rFonts w:ascii="Times New Roman" w:hAnsi="Times New Roman" w:cs="Times New Roman"/>
          <w:color w:val="000000"/>
          <w:sz w:val="28"/>
          <w:szCs w:val="28"/>
        </w:rPr>
        <w:t xml:space="preserve">правління технічними </w:t>
      </w:r>
      <w:proofErr w:type="spellStart"/>
      <w:r w:rsidR="00471A41" w:rsidRPr="00F578BA">
        <w:rPr>
          <w:rFonts w:ascii="Times New Roman" w:hAnsi="Times New Roman" w:cs="Times New Roman"/>
          <w:color w:val="000000"/>
          <w:sz w:val="28"/>
          <w:szCs w:val="28"/>
        </w:rPr>
        <w:t>вразливостями</w:t>
      </w:r>
      <w:proofErr w:type="spellEnd"/>
      <w:r w:rsidR="00471A41" w:rsidRPr="00F578BA">
        <w:rPr>
          <w:rFonts w:ascii="Times New Roman" w:hAnsi="Times New Roman" w:cs="Times New Roman"/>
          <w:color w:val="000000"/>
          <w:sz w:val="28"/>
          <w:szCs w:val="28"/>
        </w:rPr>
        <w:t>;</w:t>
      </w:r>
    </w:p>
    <w:p w14:paraId="1D48F3BA" w14:textId="5E918F75" w:rsidR="00471A41" w:rsidRPr="00F578BA" w:rsidRDefault="00D81523"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3.7.3.5 в</w:t>
      </w:r>
      <w:r w:rsidR="00471A41" w:rsidRPr="00F578BA">
        <w:rPr>
          <w:rFonts w:ascii="Times New Roman" w:hAnsi="Times New Roman" w:cs="Times New Roman"/>
          <w:color w:val="000000"/>
          <w:sz w:val="28"/>
          <w:szCs w:val="28"/>
        </w:rPr>
        <w:t>едення журналів (</w:t>
      </w:r>
      <w:proofErr w:type="spellStart"/>
      <w:r w:rsidR="00471A41" w:rsidRPr="00F578BA">
        <w:rPr>
          <w:rFonts w:ascii="Times New Roman" w:hAnsi="Times New Roman" w:cs="Times New Roman"/>
          <w:color w:val="000000"/>
          <w:sz w:val="28"/>
          <w:szCs w:val="28"/>
        </w:rPr>
        <w:t>логи</w:t>
      </w:r>
      <w:proofErr w:type="spellEnd"/>
      <w:r w:rsidR="00471A41" w:rsidRPr="00F578BA">
        <w:rPr>
          <w:rFonts w:ascii="Times New Roman" w:hAnsi="Times New Roman" w:cs="Times New Roman"/>
          <w:color w:val="000000"/>
          <w:sz w:val="28"/>
          <w:szCs w:val="28"/>
        </w:rPr>
        <w:t>) та моніторинг;</w:t>
      </w:r>
    </w:p>
    <w:p w14:paraId="12BAE271" w14:textId="6223E4C4" w:rsidR="00471A41" w:rsidRPr="00F578BA" w:rsidRDefault="00D81523"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3.7.3.6 р</w:t>
      </w:r>
      <w:r w:rsidR="00471A41" w:rsidRPr="00F578BA">
        <w:rPr>
          <w:rFonts w:ascii="Times New Roman" w:hAnsi="Times New Roman" w:cs="Times New Roman"/>
          <w:color w:val="000000"/>
          <w:sz w:val="28"/>
          <w:szCs w:val="28"/>
        </w:rPr>
        <w:t>еагування на інциденти;</w:t>
      </w:r>
    </w:p>
    <w:p w14:paraId="268DC18C" w14:textId="685D0528" w:rsidR="00471A41" w:rsidRPr="00F578BA" w:rsidRDefault="00D81523"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3.7.3.7 в</w:t>
      </w:r>
      <w:r w:rsidR="00471A41" w:rsidRPr="00F578BA">
        <w:rPr>
          <w:rFonts w:ascii="Times New Roman" w:hAnsi="Times New Roman" w:cs="Times New Roman"/>
          <w:color w:val="000000"/>
          <w:sz w:val="28"/>
          <w:szCs w:val="28"/>
        </w:rPr>
        <w:t>иконання політики криптографії;</w:t>
      </w:r>
    </w:p>
    <w:p w14:paraId="2746F00D" w14:textId="08858540" w:rsidR="00471A41" w:rsidRPr="00F578BA" w:rsidRDefault="00D81523"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3.7.3.8 п</w:t>
      </w:r>
      <w:r w:rsidR="00471A41" w:rsidRPr="00F578BA">
        <w:rPr>
          <w:rFonts w:ascii="Times New Roman" w:hAnsi="Times New Roman" w:cs="Times New Roman"/>
          <w:color w:val="000000"/>
          <w:sz w:val="28"/>
          <w:szCs w:val="28"/>
        </w:rPr>
        <w:t xml:space="preserve">ланування безперервності </w:t>
      </w:r>
      <w:r w:rsidR="00B73974" w:rsidRPr="00F578BA">
        <w:rPr>
          <w:rFonts w:ascii="Times New Roman" w:hAnsi="Times New Roman" w:cs="Times New Roman"/>
          <w:color w:val="000000"/>
          <w:sz w:val="28"/>
          <w:szCs w:val="28"/>
        </w:rPr>
        <w:t>роботи</w:t>
      </w:r>
      <w:r w:rsidR="00471A41" w:rsidRPr="00F578BA">
        <w:rPr>
          <w:rFonts w:ascii="Times New Roman" w:hAnsi="Times New Roman" w:cs="Times New Roman"/>
          <w:color w:val="000000"/>
          <w:sz w:val="28"/>
          <w:szCs w:val="28"/>
        </w:rPr>
        <w:t>.</w:t>
      </w:r>
    </w:p>
    <w:p w14:paraId="66795FD2" w14:textId="7D2AA168" w:rsidR="00471A41" w:rsidRPr="00F578BA" w:rsidRDefault="008641E9" w:rsidP="002700BD">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3.7.4</w:t>
      </w:r>
      <w:r w:rsidR="007F56B1" w:rsidRPr="00F578BA">
        <w:rPr>
          <w:rFonts w:ascii="Times New Roman" w:hAnsi="Times New Roman" w:cs="Times New Roman"/>
          <w:color w:val="000000"/>
          <w:sz w:val="28"/>
          <w:szCs w:val="28"/>
        </w:rPr>
        <w:t xml:space="preserve"> </w:t>
      </w:r>
      <w:r w:rsidR="002700BD" w:rsidRPr="00F578BA">
        <w:rPr>
          <w:rFonts w:ascii="Times New Roman" w:hAnsi="Times New Roman" w:cs="Times New Roman"/>
          <w:color w:val="000000"/>
          <w:sz w:val="28"/>
          <w:szCs w:val="28"/>
        </w:rPr>
        <w:t>у</w:t>
      </w:r>
      <w:r w:rsidR="00471A41" w:rsidRPr="00F578BA">
        <w:rPr>
          <w:rFonts w:ascii="Times New Roman" w:hAnsi="Times New Roman" w:cs="Times New Roman"/>
          <w:color w:val="000000"/>
          <w:sz w:val="28"/>
          <w:szCs w:val="28"/>
        </w:rPr>
        <w:t>правління доступом</w:t>
      </w:r>
      <w:r w:rsidRPr="00F578BA">
        <w:rPr>
          <w:rFonts w:ascii="Times New Roman" w:hAnsi="Times New Roman" w:cs="Times New Roman"/>
          <w:color w:val="000000"/>
          <w:sz w:val="28"/>
          <w:szCs w:val="28"/>
        </w:rPr>
        <w:t xml:space="preserve">: </w:t>
      </w:r>
      <w:r w:rsidR="002700BD"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 xml:space="preserve">ацікавлені та </w:t>
      </w:r>
      <w:r w:rsidR="002700BD"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реті сторони повинні підтримувати правила контролю доступу</w:t>
      </w:r>
      <w:r w:rsidR="00873F5C" w:rsidRPr="00F578BA">
        <w:rPr>
          <w:rFonts w:ascii="Times New Roman" w:hAnsi="Times New Roman" w:cs="Times New Roman"/>
          <w:color w:val="000000"/>
          <w:sz w:val="28"/>
          <w:szCs w:val="28"/>
        </w:rPr>
        <w:t>;</w:t>
      </w:r>
    </w:p>
    <w:p w14:paraId="028C24B9" w14:textId="1DF06A04" w:rsidR="00471A41" w:rsidRPr="00F578BA" w:rsidRDefault="008641E9"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3.7.5</w:t>
      </w:r>
      <w:r w:rsidR="00471A41" w:rsidRPr="00F578BA">
        <w:rPr>
          <w:rFonts w:ascii="Times New Roman" w:hAnsi="Times New Roman" w:cs="Times New Roman"/>
          <w:color w:val="000000"/>
          <w:sz w:val="28"/>
          <w:szCs w:val="28"/>
        </w:rPr>
        <w:t xml:space="preserve"> </w:t>
      </w:r>
      <w:r w:rsidR="00873F5C" w:rsidRPr="00F578BA">
        <w:rPr>
          <w:rFonts w:ascii="Times New Roman" w:hAnsi="Times New Roman" w:cs="Times New Roman"/>
          <w:color w:val="000000"/>
          <w:sz w:val="28"/>
          <w:szCs w:val="28"/>
        </w:rPr>
        <w:t>р</w:t>
      </w:r>
      <w:r w:rsidR="00471A41" w:rsidRPr="00F578BA">
        <w:rPr>
          <w:rFonts w:ascii="Times New Roman" w:hAnsi="Times New Roman" w:cs="Times New Roman"/>
          <w:color w:val="000000"/>
          <w:sz w:val="28"/>
          <w:szCs w:val="28"/>
        </w:rPr>
        <w:t>озробка безпечної системи</w:t>
      </w:r>
      <w:r w:rsidRPr="00F578BA">
        <w:rPr>
          <w:rFonts w:ascii="Times New Roman" w:hAnsi="Times New Roman" w:cs="Times New Roman"/>
          <w:color w:val="000000"/>
          <w:sz w:val="28"/>
          <w:szCs w:val="28"/>
        </w:rPr>
        <w:t xml:space="preserve">: </w:t>
      </w:r>
      <w:r w:rsidR="00873F5C"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 xml:space="preserve">ацікавлені та </w:t>
      </w:r>
      <w:r w:rsidR="00873F5C"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 xml:space="preserve">реті сторони повинні підтримувати безпечну програму розробки, </w:t>
      </w:r>
      <w:r w:rsidR="00873F5C"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відповідає найкращим практикам розробки галузевого </w:t>
      </w:r>
      <w:r w:rsidR="00823149" w:rsidRPr="00F578BA">
        <w:rPr>
          <w:rFonts w:ascii="Times New Roman" w:hAnsi="Times New Roman" w:cs="Times New Roman"/>
          <w:color w:val="000000"/>
          <w:sz w:val="28"/>
          <w:szCs w:val="28"/>
        </w:rPr>
        <w:t>ПЗ</w:t>
      </w:r>
      <w:r w:rsidR="00471A41" w:rsidRPr="00F578BA">
        <w:rPr>
          <w:rFonts w:ascii="Times New Roman" w:hAnsi="Times New Roman" w:cs="Times New Roman"/>
          <w:color w:val="000000"/>
          <w:sz w:val="28"/>
          <w:szCs w:val="28"/>
        </w:rPr>
        <w:t xml:space="preserve"> та систем, включаючи оцінку ризиків, формальне керування змінами, стандарти коду, перевірку та тестування коду</w:t>
      </w:r>
      <w:r w:rsidR="000E22DB" w:rsidRPr="00F578BA">
        <w:rPr>
          <w:rFonts w:ascii="Times New Roman" w:hAnsi="Times New Roman" w:cs="Times New Roman"/>
          <w:color w:val="000000"/>
          <w:sz w:val="28"/>
          <w:szCs w:val="28"/>
        </w:rPr>
        <w:t>;</w:t>
      </w:r>
    </w:p>
    <w:p w14:paraId="48588F55" w14:textId="10C399E2" w:rsidR="00471A41" w:rsidRPr="00F578BA" w:rsidRDefault="00A31B70"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3.7.6</w:t>
      </w:r>
      <w:r w:rsidR="00471A41" w:rsidRPr="00F578BA">
        <w:rPr>
          <w:rFonts w:ascii="Times New Roman" w:hAnsi="Times New Roman" w:cs="Times New Roman"/>
          <w:color w:val="000000"/>
          <w:sz w:val="28"/>
          <w:szCs w:val="28"/>
        </w:rPr>
        <w:t xml:space="preserve"> </w:t>
      </w:r>
      <w:r w:rsidR="000E22DB" w:rsidRPr="00F578BA">
        <w:rPr>
          <w:rFonts w:ascii="Times New Roman" w:hAnsi="Times New Roman" w:cs="Times New Roman"/>
          <w:color w:val="000000"/>
          <w:sz w:val="28"/>
          <w:szCs w:val="28"/>
        </w:rPr>
        <w:t>ф</w:t>
      </w:r>
      <w:r w:rsidR="00471A41" w:rsidRPr="00F578BA">
        <w:rPr>
          <w:rFonts w:ascii="Times New Roman" w:hAnsi="Times New Roman" w:cs="Times New Roman"/>
          <w:color w:val="000000"/>
          <w:sz w:val="28"/>
          <w:szCs w:val="28"/>
        </w:rPr>
        <w:t>ізична та екологічна безпека</w:t>
      </w:r>
      <w:r w:rsidRPr="00F578BA">
        <w:rPr>
          <w:rFonts w:ascii="Times New Roman" w:hAnsi="Times New Roman" w:cs="Times New Roman"/>
          <w:color w:val="000000"/>
          <w:sz w:val="28"/>
          <w:szCs w:val="28"/>
        </w:rPr>
        <w:t>: я</w:t>
      </w:r>
      <w:r w:rsidR="00471A41" w:rsidRPr="00F578BA">
        <w:rPr>
          <w:rFonts w:ascii="Times New Roman" w:hAnsi="Times New Roman" w:cs="Times New Roman"/>
          <w:color w:val="000000"/>
          <w:sz w:val="28"/>
          <w:szCs w:val="28"/>
        </w:rPr>
        <w:t xml:space="preserve">кщо </w:t>
      </w:r>
      <w:r w:rsidR="00573323"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 xml:space="preserve">ацікавлені та </w:t>
      </w:r>
      <w:r w:rsidR="00573323"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 xml:space="preserve">реті сторони зберігають або обробляють конфіденційні дані, їх засоби контролю фізичної та </w:t>
      </w:r>
      <w:proofErr w:type="spellStart"/>
      <w:r w:rsidR="00471A41" w:rsidRPr="00F578BA">
        <w:rPr>
          <w:rFonts w:ascii="Times New Roman" w:hAnsi="Times New Roman" w:cs="Times New Roman"/>
          <w:color w:val="000000"/>
          <w:sz w:val="28"/>
          <w:szCs w:val="28"/>
        </w:rPr>
        <w:t>нав</w:t>
      </w:r>
      <w:proofErr w:type="spellEnd"/>
      <w:r w:rsidR="00F04894"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колишньої безпеки мають відповідати вимогам фізичної безпеки</w:t>
      </w:r>
      <w:r w:rsidR="00573323" w:rsidRPr="00F578BA">
        <w:rPr>
          <w:rFonts w:ascii="Times New Roman" w:hAnsi="Times New Roman" w:cs="Times New Roman"/>
          <w:color w:val="000000"/>
          <w:sz w:val="28"/>
          <w:szCs w:val="28"/>
        </w:rPr>
        <w:t xml:space="preserve"> згідно </w:t>
      </w:r>
      <w:r w:rsidR="008820D3" w:rsidRPr="00F578BA">
        <w:rPr>
          <w:rFonts w:ascii="Times New Roman" w:hAnsi="Times New Roman" w:cs="Times New Roman"/>
          <w:color w:val="000000"/>
          <w:sz w:val="28"/>
          <w:szCs w:val="28"/>
        </w:rPr>
        <w:t xml:space="preserve">з </w:t>
      </w:r>
      <w:r w:rsidR="00573323" w:rsidRPr="00F578BA">
        <w:rPr>
          <w:rFonts w:ascii="Times New Roman" w:hAnsi="Times New Roman" w:cs="Times New Roman"/>
          <w:color w:val="000000"/>
          <w:sz w:val="28"/>
          <w:szCs w:val="28"/>
        </w:rPr>
        <w:t>політик</w:t>
      </w:r>
      <w:r w:rsidR="008820D3" w:rsidRPr="00F578BA">
        <w:rPr>
          <w:rFonts w:ascii="Times New Roman" w:hAnsi="Times New Roman" w:cs="Times New Roman"/>
          <w:color w:val="000000"/>
          <w:sz w:val="28"/>
          <w:szCs w:val="28"/>
        </w:rPr>
        <w:t>ами</w:t>
      </w:r>
      <w:r w:rsidR="00573323" w:rsidRPr="00F578BA">
        <w:rPr>
          <w:rFonts w:ascii="Times New Roman" w:hAnsi="Times New Roman" w:cs="Times New Roman"/>
          <w:color w:val="000000"/>
          <w:sz w:val="28"/>
          <w:szCs w:val="28"/>
        </w:rPr>
        <w:t xml:space="preserve"> ІБ</w:t>
      </w:r>
      <w:r w:rsidR="00ED0A31" w:rsidRPr="00F578BA">
        <w:rPr>
          <w:rFonts w:ascii="Times New Roman" w:hAnsi="Times New Roman" w:cs="Times New Roman"/>
          <w:color w:val="000000"/>
          <w:sz w:val="28"/>
          <w:szCs w:val="28"/>
        </w:rPr>
        <w:t>;</w:t>
      </w:r>
    </w:p>
    <w:p w14:paraId="4D5A837E" w14:textId="23E775E9" w:rsidR="00471A41" w:rsidRPr="00F578BA" w:rsidRDefault="005D5AED" w:rsidP="00495BC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3.7.7</w:t>
      </w:r>
      <w:r w:rsidR="00471A41" w:rsidRPr="00F578BA">
        <w:rPr>
          <w:rFonts w:ascii="Times New Roman" w:hAnsi="Times New Roman" w:cs="Times New Roman"/>
          <w:color w:val="000000"/>
          <w:sz w:val="28"/>
          <w:szCs w:val="28"/>
        </w:rPr>
        <w:t xml:space="preserve"> </w:t>
      </w:r>
      <w:r w:rsidR="006E1A2E" w:rsidRPr="00F578BA">
        <w:rPr>
          <w:rFonts w:ascii="Times New Roman" w:hAnsi="Times New Roman" w:cs="Times New Roman"/>
          <w:color w:val="000000"/>
          <w:sz w:val="28"/>
          <w:szCs w:val="28"/>
        </w:rPr>
        <w:t>л</w:t>
      </w:r>
      <w:r w:rsidR="00471A41" w:rsidRPr="00F578BA">
        <w:rPr>
          <w:rFonts w:ascii="Times New Roman" w:hAnsi="Times New Roman" w:cs="Times New Roman"/>
          <w:color w:val="000000"/>
          <w:sz w:val="28"/>
          <w:szCs w:val="28"/>
        </w:rPr>
        <w:t>юдські ресурси</w:t>
      </w:r>
      <w:r w:rsidRPr="00F578BA">
        <w:rPr>
          <w:rFonts w:ascii="Times New Roman" w:hAnsi="Times New Roman" w:cs="Times New Roman"/>
          <w:color w:val="000000"/>
          <w:sz w:val="28"/>
          <w:szCs w:val="28"/>
        </w:rPr>
        <w:t xml:space="preserve">: </w:t>
      </w:r>
      <w:r w:rsidR="00ED0A31"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 xml:space="preserve">ацікавлені та </w:t>
      </w:r>
      <w:r w:rsidR="00ED0A31"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 xml:space="preserve">реті сторони повинні підтримувати політику </w:t>
      </w:r>
      <w:r w:rsidR="00ED0A31" w:rsidRPr="00F578BA">
        <w:rPr>
          <w:rFonts w:ascii="Times New Roman" w:hAnsi="Times New Roman" w:cs="Times New Roman"/>
          <w:color w:val="000000"/>
          <w:sz w:val="28"/>
          <w:szCs w:val="28"/>
        </w:rPr>
        <w:t>й</w:t>
      </w:r>
      <w:r w:rsidR="00471A41" w:rsidRPr="00F578BA">
        <w:rPr>
          <w:rFonts w:ascii="Times New Roman" w:hAnsi="Times New Roman" w:cs="Times New Roman"/>
          <w:color w:val="000000"/>
          <w:sz w:val="28"/>
          <w:szCs w:val="28"/>
        </w:rPr>
        <w:t xml:space="preserve"> процеси щодо кадрів, </w:t>
      </w:r>
      <w:r w:rsidR="00ED0A31"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включають перевірку кримінального минулого для будь-яких працівників або підрядників, які мають доступ до конфіденційної інформації</w:t>
      </w:r>
      <w:r w:rsidR="00ED0A31" w:rsidRPr="00F578BA">
        <w:rPr>
          <w:rFonts w:ascii="Times New Roman" w:hAnsi="Times New Roman" w:cs="Times New Roman"/>
          <w:color w:val="000000"/>
          <w:sz w:val="28"/>
          <w:szCs w:val="28"/>
        </w:rPr>
        <w:t>;</w:t>
      </w:r>
    </w:p>
    <w:p w14:paraId="308D9A70" w14:textId="0D308C5D" w:rsidR="00495BCC" w:rsidRPr="00F578BA" w:rsidRDefault="00132040" w:rsidP="003F081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lastRenderedPageBreak/>
        <w:t>3.7.8</w:t>
      </w:r>
      <w:r w:rsidR="00471A41" w:rsidRPr="00F578BA">
        <w:rPr>
          <w:rFonts w:ascii="Times New Roman" w:hAnsi="Times New Roman" w:cs="Times New Roman"/>
          <w:color w:val="000000"/>
          <w:sz w:val="28"/>
          <w:szCs w:val="28"/>
        </w:rPr>
        <w:t xml:space="preserve"> </w:t>
      </w:r>
      <w:r w:rsidR="00ED0A31" w:rsidRPr="00F578BA">
        <w:rPr>
          <w:rFonts w:ascii="Times New Roman" w:hAnsi="Times New Roman" w:cs="Times New Roman"/>
          <w:color w:val="000000"/>
          <w:sz w:val="28"/>
          <w:szCs w:val="28"/>
        </w:rPr>
        <w:t>в</w:t>
      </w:r>
      <w:r w:rsidR="00471A41" w:rsidRPr="00F578BA">
        <w:rPr>
          <w:rFonts w:ascii="Times New Roman" w:hAnsi="Times New Roman" w:cs="Times New Roman"/>
          <w:color w:val="000000"/>
          <w:sz w:val="28"/>
          <w:szCs w:val="28"/>
        </w:rPr>
        <w:t>ідповідність вимогам і праву</w:t>
      </w:r>
      <w:r w:rsidRPr="00F578BA">
        <w:rPr>
          <w:rFonts w:ascii="Times New Roman" w:hAnsi="Times New Roman" w:cs="Times New Roman"/>
          <w:color w:val="000000"/>
          <w:sz w:val="28"/>
          <w:szCs w:val="28"/>
        </w:rPr>
        <w:t>: виконком міської ради</w:t>
      </w:r>
      <w:r w:rsidR="00471A41" w:rsidRPr="00F578BA">
        <w:rPr>
          <w:rFonts w:ascii="Times New Roman" w:hAnsi="Times New Roman" w:cs="Times New Roman"/>
          <w:color w:val="000000"/>
          <w:sz w:val="28"/>
          <w:szCs w:val="28"/>
        </w:rPr>
        <w:t xml:space="preserve"> враховує всі від</w:t>
      </w:r>
      <w:r w:rsidR="00ED0A31"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 xml:space="preserve">повідні норми та закони під час оцінки </w:t>
      </w:r>
      <w:r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остачальників, </w:t>
      </w:r>
      <w:r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матимуть доступ, зберігатимуть, оброблятимуть або передаватимуть конфіденційні дані.</w:t>
      </w:r>
    </w:p>
    <w:bookmarkEnd w:id="2"/>
    <w:p w14:paraId="1A9ABBCA" w14:textId="3D967B33" w:rsidR="00471A41" w:rsidRPr="00F578BA" w:rsidRDefault="00132040" w:rsidP="003F081C">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3.8. </w:t>
      </w:r>
      <w:r w:rsidR="00471A41" w:rsidRPr="00F578BA">
        <w:rPr>
          <w:rFonts w:ascii="Times New Roman" w:hAnsi="Times New Roman" w:cs="Times New Roman"/>
          <w:color w:val="000000"/>
          <w:sz w:val="28"/>
          <w:szCs w:val="28"/>
        </w:rPr>
        <w:t xml:space="preserve">СЕО </w:t>
      </w:r>
      <w:r w:rsidR="00ED0A31" w:rsidRPr="00F578BA">
        <w:rPr>
          <w:rFonts w:ascii="Times New Roman" w:hAnsi="Times New Roman" w:cs="Times New Roman"/>
          <w:color w:val="000000"/>
          <w:sz w:val="28"/>
          <w:szCs w:val="28"/>
        </w:rPr>
        <w:t>ухвалює</w:t>
      </w:r>
      <w:r w:rsidR="00471A41" w:rsidRPr="00F578BA">
        <w:rPr>
          <w:rFonts w:ascii="Times New Roman" w:hAnsi="Times New Roman" w:cs="Times New Roman"/>
          <w:color w:val="000000"/>
          <w:sz w:val="28"/>
          <w:szCs w:val="28"/>
        </w:rPr>
        <w:t xml:space="preserve"> рішення про необхідність виконання комплексної експертизи окремих </w:t>
      </w:r>
      <w:r w:rsidR="00ED0A31"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остачальників і партнерів</w:t>
      </w:r>
      <w:r w:rsidR="00ED0A31" w:rsidRPr="00F578BA">
        <w:rPr>
          <w:rFonts w:ascii="Times New Roman" w:hAnsi="Times New Roman" w:cs="Times New Roman"/>
          <w:color w:val="000000"/>
          <w:sz w:val="28"/>
          <w:szCs w:val="28"/>
        </w:rPr>
        <w:t xml:space="preserve"> та які</w:t>
      </w:r>
      <w:r w:rsidR="00471A41" w:rsidRPr="00F578BA">
        <w:rPr>
          <w:rFonts w:ascii="Times New Roman" w:hAnsi="Times New Roman" w:cs="Times New Roman"/>
          <w:color w:val="000000"/>
          <w:sz w:val="28"/>
          <w:szCs w:val="28"/>
        </w:rPr>
        <w:t xml:space="preserve"> методи слід використовувати.</w:t>
      </w:r>
    </w:p>
    <w:p w14:paraId="6DEDD4E2" w14:textId="1EA4294A" w:rsidR="003F081C" w:rsidRPr="00F578BA" w:rsidRDefault="00F356C6"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3.9. </w:t>
      </w:r>
      <w:r w:rsidR="00471A41" w:rsidRPr="00F578BA">
        <w:rPr>
          <w:rFonts w:ascii="Times New Roman" w:hAnsi="Times New Roman" w:cs="Times New Roman"/>
          <w:color w:val="000000"/>
          <w:sz w:val="28"/>
          <w:szCs w:val="28"/>
        </w:rPr>
        <w:t xml:space="preserve">Для всіх </w:t>
      </w:r>
      <w:r w:rsidR="00522002"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остачальників послуг, які мають доступ до конфіденційних даних, систем або мереж </w:t>
      </w:r>
      <w:r w:rsidRPr="00F578BA">
        <w:rPr>
          <w:rFonts w:ascii="Times New Roman" w:hAnsi="Times New Roman" w:cs="Times New Roman"/>
          <w:color w:val="000000"/>
          <w:sz w:val="28"/>
          <w:szCs w:val="28"/>
        </w:rPr>
        <w:t>виконкому міської ради</w:t>
      </w:r>
      <w:r w:rsidR="00471A41" w:rsidRPr="00F578BA">
        <w:rPr>
          <w:rFonts w:ascii="Times New Roman" w:hAnsi="Times New Roman" w:cs="Times New Roman"/>
          <w:color w:val="000000"/>
          <w:sz w:val="28"/>
          <w:szCs w:val="28"/>
        </w:rPr>
        <w:t xml:space="preserve">, необхідно провести належну перевірку перед наданням доступу або залученням до обробки інформації з обмеженим доступом. Необхідно зберігати актуальну інформацію про те, які нормативні або сертифікаційні вимоги висовуються до кожного </w:t>
      </w:r>
      <w:r w:rsidR="00522002"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остачальника послуг. Застосовні нормативні або сертифікаційні вимоги можуть включати ISO 27001, ISO 27701,  GDPR або інші стандарти чи правила.</w:t>
      </w:r>
    </w:p>
    <w:p w14:paraId="44F8F0AD" w14:textId="657D122A" w:rsidR="001438D6" w:rsidRPr="00F578BA" w:rsidRDefault="00F356C6"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3.10. </w:t>
      </w:r>
      <w:r w:rsidR="00471A41" w:rsidRPr="00F578BA">
        <w:rPr>
          <w:rFonts w:ascii="Times New Roman" w:hAnsi="Times New Roman" w:cs="Times New Roman"/>
          <w:color w:val="000000"/>
          <w:sz w:val="28"/>
          <w:szCs w:val="28"/>
        </w:rPr>
        <w:t xml:space="preserve">Оцінки </w:t>
      </w:r>
      <w:r w:rsidR="00522002" w:rsidRPr="00F578BA">
        <w:rPr>
          <w:rFonts w:ascii="Times New Roman" w:hAnsi="Times New Roman" w:cs="Times New Roman"/>
          <w:color w:val="000000"/>
          <w:sz w:val="28"/>
          <w:szCs w:val="28"/>
        </w:rPr>
        <w:t>з</w:t>
      </w:r>
      <w:r w:rsidR="00471A41" w:rsidRPr="00F578BA">
        <w:rPr>
          <w:rFonts w:ascii="Times New Roman" w:hAnsi="Times New Roman" w:cs="Times New Roman"/>
          <w:color w:val="000000"/>
          <w:sz w:val="28"/>
          <w:szCs w:val="28"/>
        </w:rPr>
        <w:t xml:space="preserve">ацікавленої або </w:t>
      </w:r>
      <w:r w:rsidR="00522002" w:rsidRPr="00F578BA">
        <w:rPr>
          <w:rFonts w:ascii="Times New Roman" w:hAnsi="Times New Roman" w:cs="Times New Roman"/>
          <w:color w:val="000000"/>
          <w:sz w:val="28"/>
          <w:szCs w:val="28"/>
        </w:rPr>
        <w:t>т</w:t>
      </w:r>
      <w:r w:rsidR="00471A41" w:rsidRPr="00F578BA">
        <w:rPr>
          <w:rFonts w:ascii="Times New Roman" w:hAnsi="Times New Roman" w:cs="Times New Roman"/>
          <w:color w:val="000000"/>
          <w:sz w:val="28"/>
          <w:szCs w:val="28"/>
        </w:rPr>
        <w:t>ретьої сторони врахову</w:t>
      </w:r>
      <w:r w:rsidR="00A556F4" w:rsidRPr="00F578BA">
        <w:rPr>
          <w:rFonts w:ascii="Times New Roman" w:hAnsi="Times New Roman" w:cs="Times New Roman"/>
          <w:color w:val="000000"/>
          <w:sz w:val="28"/>
          <w:szCs w:val="28"/>
        </w:rPr>
        <w:t>ють</w:t>
      </w:r>
      <w:r w:rsidR="00471A41" w:rsidRPr="00F578BA">
        <w:rPr>
          <w:rFonts w:ascii="Times New Roman" w:hAnsi="Times New Roman" w:cs="Times New Roman"/>
          <w:color w:val="000000"/>
          <w:sz w:val="28"/>
          <w:szCs w:val="28"/>
        </w:rPr>
        <w:t xml:space="preserve"> такі критерії:</w:t>
      </w:r>
    </w:p>
    <w:p w14:paraId="30AC94D0" w14:textId="48AA9F2E" w:rsidR="00471A41" w:rsidRPr="00F578BA" w:rsidRDefault="00A556F4"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3.10.1 з</w:t>
      </w:r>
      <w:r w:rsidR="00471A41" w:rsidRPr="00F578BA">
        <w:rPr>
          <w:rFonts w:ascii="Times New Roman" w:hAnsi="Times New Roman" w:cs="Times New Roman"/>
          <w:color w:val="000000"/>
          <w:sz w:val="28"/>
          <w:szCs w:val="28"/>
        </w:rPr>
        <w:t>ахист даних клієнтів, організаційних записів, зберігання та видалення записів;</w:t>
      </w:r>
    </w:p>
    <w:p w14:paraId="67D5ACB4" w14:textId="428196BB" w:rsidR="00471A41" w:rsidRPr="00F578BA" w:rsidRDefault="00A556F4"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3.10.2 к</w:t>
      </w:r>
      <w:r w:rsidR="00471A41" w:rsidRPr="00F578BA">
        <w:rPr>
          <w:rFonts w:ascii="Times New Roman" w:hAnsi="Times New Roman" w:cs="Times New Roman"/>
          <w:color w:val="000000"/>
          <w:sz w:val="28"/>
          <w:szCs w:val="28"/>
        </w:rPr>
        <w:t xml:space="preserve">онфіденційність </w:t>
      </w:r>
      <w:r w:rsidR="00B544D0" w:rsidRPr="00F578BA">
        <w:rPr>
          <w:rFonts w:ascii="Times New Roman" w:hAnsi="Times New Roman" w:cs="Times New Roman"/>
          <w:color w:val="000000"/>
          <w:sz w:val="28"/>
          <w:szCs w:val="28"/>
        </w:rPr>
        <w:t>РІІ</w:t>
      </w:r>
      <w:r w:rsidR="00471A41" w:rsidRPr="00F578BA">
        <w:rPr>
          <w:rFonts w:ascii="Times New Roman" w:hAnsi="Times New Roman" w:cs="Times New Roman"/>
          <w:color w:val="000000"/>
          <w:sz w:val="28"/>
          <w:szCs w:val="28"/>
        </w:rPr>
        <w:t>.</w:t>
      </w:r>
    </w:p>
    <w:p w14:paraId="0B4F6EA1" w14:textId="77EDA276" w:rsidR="00471A41" w:rsidRPr="00F578BA" w:rsidRDefault="00A556F4"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3.11. </w:t>
      </w:r>
      <w:r w:rsidR="00471A41" w:rsidRPr="00F578BA">
        <w:rPr>
          <w:rFonts w:ascii="Times New Roman" w:hAnsi="Times New Roman" w:cs="Times New Roman"/>
          <w:color w:val="000000"/>
          <w:sz w:val="28"/>
          <w:szCs w:val="28"/>
        </w:rPr>
        <w:t>CSO вирішує</w:t>
      </w:r>
      <w:r w:rsidRPr="00F578BA">
        <w:rPr>
          <w:rFonts w:ascii="Times New Roman" w:hAnsi="Times New Roman" w:cs="Times New Roman"/>
          <w:color w:val="000000"/>
          <w:sz w:val="28"/>
          <w:szCs w:val="28"/>
        </w:rPr>
        <w:t xml:space="preserve"> необхідність</w:t>
      </w:r>
      <w:r w:rsidR="00471A41" w:rsidRPr="00F578BA">
        <w:rPr>
          <w:rFonts w:ascii="Times New Roman" w:hAnsi="Times New Roman" w:cs="Times New Roman"/>
          <w:color w:val="000000"/>
          <w:sz w:val="28"/>
          <w:szCs w:val="28"/>
        </w:rPr>
        <w:t xml:space="preserve"> </w:t>
      </w:r>
      <w:r w:rsidRPr="00F578BA">
        <w:rPr>
          <w:rFonts w:ascii="Times New Roman" w:hAnsi="Times New Roman" w:cs="Times New Roman"/>
          <w:color w:val="000000"/>
          <w:sz w:val="28"/>
          <w:szCs w:val="28"/>
        </w:rPr>
        <w:t>проведення</w:t>
      </w:r>
      <w:r w:rsidR="00471A41" w:rsidRPr="00F578BA">
        <w:rPr>
          <w:rFonts w:ascii="Times New Roman" w:hAnsi="Times New Roman" w:cs="Times New Roman"/>
          <w:color w:val="000000"/>
          <w:sz w:val="28"/>
          <w:szCs w:val="28"/>
        </w:rPr>
        <w:t xml:space="preserve"> перевірк</w:t>
      </w:r>
      <w:r w:rsidRPr="00F578BA">
        <w:rPr>
          <w:rFonts w:ascii="Times New Roman" w:hAnsi="Times New Roman" w:cs="Times New Roman"/>
          <w:color w:val="000000"/>
          <w:sz w:val="28"/>
          <w:szCs w:val="28"/>
        </w:rPr>
        <w:t>и</w:t>
      </w:r>
      <w:r w:rsidR="00471A41" w:rsidRPr="00F578BA">
        <w:rPr>
          <w:rFonts w:ascii="Times New Roman" w:hAnsi="Times New Roman" w:cs="Times New Roman"/>
          <w:color w:val="000000"/>
          <w:sz w:val="28"/>
          <w:szCs w:val="28"/>
        </w:rPr>
        <w:t xml:space="preserve"> даних для окремих </w:t>
      </w:r>
      <w:r w:rsidR="00B544D0"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остачальників і партнерів і</w:t>
      </w:r>
      <w:r w:rsidR="00B544D0"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 xml:space="preserve"> якщо так, виб</w:t>
      </w:r>
      <w:r w:rsidR="00B544D0" w:rsidRPr="00F578BA">
        <w:rPr>
          <w:rFonts w:ascii="Times New Roman" w:hAnsi="Times New Roman" w:cs="Times New Roman"/>
          <w:color w:val="000000"/>
          <w:sz w:val="28"/>
          <w:szCs w:val="28"/>
        </w:rPr>
        <w:t>и</w:t>
      </w:r>
      <w:r w:rsidR="00471A41" w:rsidRPr="00F578BA">
        <w:rPr>
          <w:rFonts w:ascii="Times New Roman" w:hAnsi="Times New Roman" w:cs="Times New Roman"/>
          <w:color w:val="000000"/>
          <w:sz w:val="28"/>
          <w:szCs w:val="28"/>
        </w:rPr>
        <w:t>р</w:t>
      </w:r>
      <w:r w:rsidR="00B544D0" w:rsidRPr="00F578BA">
        <w:rPr>
          <w:rFonts w:ascii="Times New Roman" w:hAnsi="Times New Roman" w:cs="Times New Roman"/>
          <w:color w:val="000000"/>
          <w:sz w:val="28"/>
          <w:szCs w:val="28"/>
        </w:rPr>
        <w:t>ає</w:t>
      </w:r>
      <w:r w:rsidR="00471A41" w:rsidRPr="00F578BA">
        <w:rPr>
          <w:rFonts w:ascii="Times New Roman" w:hAnsi="Times New Roman" w:cs="Times New Roman"/>
          <w:color w:val="000000"/>
          <w:sz w:val="28"/>
          <w:szCs w:val="28"/>
        </w:rPr>
        <w:t xml:space="preserve"> один з таких методів – досвід інших клієнтів, кредитна історія, аудит на місці.</w:t>
      </w:r>
    </w:p>
    <w:p w14:paraId="0153C5EC" w14:textId="3762440F" w:rsidR="00471A41" w:rsidRPr="00F578BA" w:rsidRDefault="00A556F4"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3.12. </w:t>
      </w:r>
      <w:r w:rsidR="00471A41" w:rsidRPr="00F578BA">
        <w:rPr>
          <w:rFonts w:ascii="Times New Roman" w:hAnsi="Times New Roman" w:cs="Times New Roman"/>
          <w:color w:val="000000"/>
          <w:sz w:val="28"/>
          <w:szCs w:val="28"/>
        </w:rPr>
        <w:t xml:space="preserve">У випадках, коли в системі </w:t>
      </w:r>
      <w:r w:rsidR="00B317A2"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остачальника обробляються РІІ, DPO</w:t>
      </w:r>
      <w:r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 xml:space="preserve">несе відповідальність за те, щоб потенційні або існуючі </w:t>
      </w:r>
      <w:r w:rsidR="00A22E3F"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остачальники заповнили </w:t>
      </w:r>
      <w:r w:rsidR="00A22E3F" w:rsidRPr="00F578BA">
        <w:rPr>
          <w:rFonts w:ascii="Times New Roman" w:hAnsi="Times New Roman" w:cs="Times New Roman"/>
          <w:color w:val="000000"/>
          <w:sz w:val="28"/>
          <w:szCs w:val="28"/>
        </w:rPr>
        <w:t>а</w:t>
      </w:r>
      <w:r w:rsidR="00471A41" w:rsidRPr="00F578BA">
        <w:rPr>
          <w:rFonts w:ascii="Times New Roman" w:hAnsi="Times New Roman" w:cs="Times New Roman"/>
          <w:color w:val="000000"/>
          <w:sz w:val="28"/>
          <w:szCs w:val="28"/>
        </w:rPr>
        <w:t xml:space="preserve">нкету </w:t>
      </w:r>
      <w:r w:rsidR="00A22E3F" w:rsidRPr="00F578BA">
        <w:rPr>
          <w:rFonts w:ascii="Times New Roman" w:hAnsi="Times New Roman" w:cs="Times New Roman"/>
          <w:color w:val="000000"/>
          <w:sz w:val="28"/>
          <w:szCs w:val="28"/>
        </w:rPr>
        <w:t>в</w:t>
      </w:r>
      <w:r w:rsidR="00471A41" w:rsidRPr="00F578BA">
        <w:rPr>
          <w:rFonts w:ascii="Times New Roman" w:hAnsi="Times New Roman" w:cs="Times New Roman"/>
          <w:color w:val="000000"/>
          <w:sz w:val="28"/>
          <w:szCs w:val="28"/>
        </w:rPr>
        <w:t xml:space="preserve">ідповідності щодо захисту РІІ (зразок наведений у D15.2-СУІБ </w:t>
      </w:r>
      <w:r w:rsidR="00A22E3F"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Опитувальник відповідності Процесора PII</w:t>
      </w:r>
      <w:r w:rsidR="00A22E3F"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 xml:space="preserve">). </w:t>
      </w:r>
      <w:r w:rsidR="00A22E3F" w:rsidRPr="00F578BA">
        <w:rPr>
          <w:rFonts w:ascii="Times New Roman" w:hAnsi="Times New Roman" w:cs="Times New Roman"/>
          <w:color w:val="000000"/>
          <w:sz w:val="28"/>
          <w:szCs w:val="28"/>
        </w:rPr>
        <w:t>У</w:t>
      </w:r>
      <w:r w:rsidR="00471A41" w:rsidRPr="00F578BA">
        <w:rPr>
          <w:rFonts w:ascii="Times New Roman" w:hAnsi="Times New Roman" w:cs="Times New Roman"/>
          <w:color w:val="000000"/>
          <w:sz w:val="28"/>
          <w:szCs w:val="28"/>
        </w:rPr>
        <w:t xml:space="preserve">казана в </w:t>
      </w:r>
      <w:r w:rsidR="00A22E3F" w:rsidRPr="00F578BA">
        <w:rPr>
          <w:rFonts w:ascii="Times New Roman" w:hAnsi="Times New Roman" w:cs="Times New Roman"/>
          <w:color w:val="000000"/>
          <w:sz w:val="28"/>
          <w:szCs w:val="28"/>
        </w:rPr>
        <w:t>а</w:t>
      </w:r>
      <w:r w:rsidR="00471A41" w:rsidRPr="00F578BA">
        <w:rPr>
          <w:rFonts w:ascii="Times New Roman" w:hAnsi="Times New Roman" w:cs="Times New Roman"/>
          <w:color w:val="000000"/>
          <w:sz w:val="28"/>
          <w:szCs w:val="28"/>
        </w:rPr>
        <w:t xml:space="preserve">нкеті відповідності </w:t>
      </w:r>
      <w:r w:rsidR="00A22E3F"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остачальником інформація дає змогу оцінити поточний рівень його готовності як </w:t>
      </w:r>
      <w:r w:rsidR="00A22E3F"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роцесора РІІ захисту PII відповідно до вимог ДСТУ ISO/IEC 27701 та GDPR. Зібрана інформація, використову</w:t>
      </w:r>
      <w:r w:rsidRPr="00F578BA">
        <w:rPr>
          <w:rFonts w:ascii="Times New Roman" w:hAnsi="Times New Roman" w:cs="Times New Roman"/>
          <w:color w:val="000000"/>
          <w:sz w:val="28"/>
          <w:szCs w:val="28"/>
        </w:rPr>
        <w:t>ється</w:t>
      </w:r>
      <w:r w:rsidR="00471A41" w:rsidRPr="00F578BA">
        <w:rPr>
          <w:rFonts w:ascii="Times New Roman" w:hAnsi="Times New Roman" w:cs="Times New Roman"/>
          <w:color w:val="000000"/>
          <w:sz w:val="28"/>
          <w:szCs w:val="28"/>
        </w:rPr>
        <w:t xml:space="preserve"> для </w:t>
      </w:r>
      <w:r w:rsidR="00A22E3F" w:rsidRPr="00F578BA">
        <w:rPr>
          <w:rFonts w:ascii="Times New Roman" w:hAnsi="Times New Roman" w:cs="Times New Roman"/>
          <w:color w:val="000000"/>
          <w:sz w:val="28"/>
          <w:szCs w:val="28"/>
        </w:rPr>
        <w:t>ухвалення</w:t>
      </w:r>
      <w:r w:rsidR="00471A41" w:rsidRPr="00F578BA">
        <w:rPr>
          <w:rFonts w:ascii="Times New Roman" w:hAnsi="Times New Roman" w:cs="Times New Roman"/>
          <w:color w:val="000000"/>
          <w:sz w:val="28"/>
          <w:szCs w:val="28"/>
        </w:rPr>
        <w:t xml:space="preserve"> рішення </w:t>
      </w:r>
      <w:r w:rsidRPr="00F578BA">
        <w:rPr>
          <w:rFonts w:ascii="Times New Roman" w:hAnsi="Times New Roman" w:cs="Times New Roman"/>
          <w:color w:val="000000"/>
          <w:sz w:val="28"/>
          <w:szCs w:val="28"/>
        </w:rPr>
        <w:t>про с</w:t>
      </w:r>
      <w:r w:rsidR="00471A41" w:rsidRPr="00F578BA">
        <w:rPr>
          <w:rFonts w:ascii="Times New Roman" w:hAnsi="Times New Roman" w:cs="Times New Roman"/>
          <w:color w:val="000000"/>
          <w:sz w:val="28"/>
          <w:szCs w:val="28"/>
        </w:rPr>
        <w:t xml:space="preserve">півпрацю з потенційним </w:t>
      </w:r>
      <w:r w:rsidR="00C1776B"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остачальником, а також </w:t>
      </w:r>
      <w:r w:rsidRPr="00F578BA">
        <w:rPr>
          <w:rFonts w:ascii="Times New Roman" w:hAnsi="Times New Roman" w:cs="Times New Roman"/>
          <w:color w:val="000000"/>
          <w:sz w:val="28"/>
          <w:szCs w:val="28"/>
        </w:rPr>
        <w:t>необхідність</w:t>
      </w:r>
      <w:r w:rsidR="00471A41" w:rsidRPr="00F578BA">
        <w:rPr>
          <w:rFonts w:ascii="Times New Roman" w:hAnsi="Times New Roman" w:cs="Times New Roman"/>
          <w:color w:val="000000"/>
          <w:sz w:val="28"/>
          <w:szCs w:val="28"/>
        </w:rPr>
        <w:t xml:space="preserve"> </w:t>
      </w:r>
      <w:r w:rsidR="00C1776B" w:rsidRPr="00F578BA">
        <w:rPr>
          <w:rFonts w:ascii="Times New Roman" w:hAnsi="Times New Roman" w:cs="Times New Roman"/>
          <w:color w:val="000000"/>
          <w:sz w:val="28"/>
          <w:szCs w:val="28"/>
        </w:rPr>
        <w:t>у</w:t>
      </w:r>
      <w:r w:rsidRPr="00F578BA">
        <w:rPr>
          <w:rFonts w:ascii="Times New Roman" w:hAnsi="Times New Roman" w:cs="Times New Roman"/>
          <w:color w:val="000000"/>
          <w:sz w:val="28"/>
          <w:szCs w:val="28"/>
        </w:rPr>
        <w:t>несення покращень</w:t>
      </w:r>
      <w:r w:rsidR="00471A41" w:rsidRPr="00F578BA">
        <w:rPr>
          <w:rFonts w:ascii="Times New Roman" w:hAnsi="Times New Roman" w:cs="Times New Roman"/>
          <w:color w:val="000000"/>
          <w:sz w:val="28"/>
          <w:szCs w:val="28"/>
        </w:rPr>
        <w:t xml:space="preserve">, </w:t>
      </w:r>
      <w:r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запропоновані </w:t>
      </w:r>
      <w:r w:rsidR="00831976"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остачальниками.</w:t>
      </w:r>
    </w:p>
    <w:p w14:paraId="2B1545F9" w14:textId="65F37C54" w:rsidR="00471A41" w:rsidRPr="00F578BA" w:rsidRDefault="00A556F4"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3.13. </w:t>
      </w:r>
      <w:r w:rsidR="00471A41" w:rsidRPr="00F578BA">
        <w:rPr>
          <w:rFonts w:ascii="Times New Roman" w:hAnsi="Times New Roman" w:cs="Times New Roman"/>
          <w:color w:val="000000"/>
          <w:sz w:val="28"/>
          <w:szCs w:val="28"/>
        </w:rPr>
        <w:t xml:space="preserve">CSO відповідає за визначення положень </w:t>
      </w:r>
      <w:r w:rsidR="004E7356" w:rsidRPr="00F578BA">
        <w:rPr>
          <w:rFonts w:ascii="Times New Roman" w:hAnsi="Times New Roman" w:cs="Times New Roman"/>
          <w:color w:val="000000"/>
          <w:sz w:val="28"/>
          <w:szCs w:val="28"/>
        </w:rPr>
        <w:t>ІБ</w:t>
      </w:r>
      <w:r w:rsidR="00471A41" w:rsidRPr="00F578BA">
        <w:rPr>
          <w:rFonts w:ascii="Times New Roman" w:hAnsi="Times New Roman" w:cs="Times New Roman"/>
          <w:color w:val="000000"/>
          <w:sz w:val="28"/>
          <w:szCs w:val="28"/>
        </w:rPr>
        <w:t xml:space="preserve">, </w:t>
      </w:r>
      <w:r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мають бути включені в договір з </w:t>
      </w:r>
      <w:r w:rsidR="00831976"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остачальником. DPO відповідає за визначення положень із захисту PII, </w:t>
      </w:r>
      <w:r w:rsidR="00831976"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мають бути включені в договір з </w:t>
      </w:r>
      <w:r w:rsidR="0027326A"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остачальником. </w:t>
      </w:r>
    </w:p>
    <w:p w14:paraId="6A2A329A" w14:textId="1096BEAA" w:rsidR="00471A41" w:rsidRPr="00F578BA" w:rsidRDefault="00A556F4"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3.14. </w:t>
      </w:r>
      <w:r w:rsidR="00471A41" w:rsidRPr="00F578BA">
        <w:rPr>
          <w:rFonts w:ascii="Times New Roman" w:hAnsi="Times New Roman" w:cs="Times New Roman"/>
          <w:color w:val="000000"/>
          <w:sz w:val="28"/>
          <w:szCs w:val="28"/>
        </w:rPr>
        <w:t xml:space="preserve">Рішення про включення відповідного положення до умов договору, </w:t>
      </w:r>
      <w:r w:rsidRPr="00F578BA">
        <w:rPr>
          <w:rFonts w:ascii="Times New Roman" w:hAnsi="Times New Roman" w:cs="Times New Roman"/>
          <w:color w:val="000000"/>
          <w:sz w:val="28"/>
          <w:szCs w:val="28"/>
        </w:rPr>
        <w:t>базується</w:t>
      </w:r>
      <w:r w:rsidR="00471A41" w:rsidRPr="00F578BA">
        <w:rPr>
          <w:rFonts w:ascii="Times New Roman" w:hAnsi="Times New Roman" w:cs="Times New Roman"/>
          <w:color w:val="000000"/>
          <w:sz w:val="28"/>
          <w:szCs w:val="28"/>
        </w:rPr>
        <w:t xml:space="preserve"> </w:t>
      </w:r>
      <w:r w:rsidRPr="00F578BA">
        <w:rPr>
          <w:rFonts w:ascii="Times New Roman" w:hAnsi="Times New Roman" w:cs="Times New Roman"/>
          <w:color w:val="000000"/>
          <w:sz w:val="28"/>
          <w:szCs w:val="28"/>
        </w:rPr>
        <w:t>на</w:t>
      </w:r>
      <w:r w:rsidR="00471A41" w:rsidRPr="00F578BA">
        <w:rPr>
          <w:rFonts w:ascii="Times New Roman" w:hAnsi="Times New Roman" w:cs="Times New Roman"/>
          <w:color w:val="000000"/>
          <w:sz w:val="28"/>
          <w:szCs w:val="28"/>
        </w:rPr>
        <w:t xml:space="preserve"> результатах оцінки </w:t>
      </w:r>
      <w:r w:rsidR="0027326A" w:rsidRPr="00F578BA">
        <w:rPr>
          <w:rFonts w:ascii="Times New Roman" w:hAnsi="Times New Roman" w:cs="Times New Roman"/>
          <w:color w:val="000000"/>
          <w:sz w:val="28"/>
          <w:szCs w:val="28"/>
        </w:rPr>
        <w:t>й</w:t>
      </w:r>
      <w:r w:rsidR="00471A41" w:rsidRPr="00F578BA">
        <w:rPr>
          <w:rFonts w:ascii="Times New Roman" w:hAnsi="Times New Roman" w:cs="Times New Roman"/>
          <w:color w:val="000000"/>
          <w:sz w:val="28"/>
          <w:szCs w:val="28"/>
        </w:rPr>
        <w:t xml:space="preserve"> обробки ризиків, пов’язаних з отриманням послуг/сервісів/обладнання від </w:t>
      </w:r>
      <w:r w:rsidR="0027326A"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остачальника. </w:t>
      </w:r>
      <w:r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оложення, </w:t>
      </w:r>
      <w:r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передбачають конфіденційність і повернення активів після розірвання договору, є обов'язковими. Крім того, </w:t>
      </w:r>
      <w:r w:rsidR="006B3909" w:rsidRPr="00F578BA">
        <w:rPr>
          <w:rFonts w:ascii="Times New Roman" w:hAnsi="Times New Roman" w:cs="Times New Roman"/>
          <w:color w:val="000000"/>
          <w:sz w:val="28"/>
          <w:szCs w:val="28"/>
        </w:rPr>
        <w:t>у</w:t>
      </w:r>
      <w:r w:rsidR="00471A41" w:rsidRPr="00F578BA">
        <w:rPr>
          <w:rFonts w:ascii="Times New Roman" w:hAnsi="Times New Roman" w:cs="Times New Roman"/>
          <w:color w:val="000000"/>
          <w:sz w:val="28"/>
          <w:szCs w:val="28"/>
        </w:rPr>
        <w:t xml:space="preserve"> договорах мають бути відомості, </w:t>
      </w:r>
      <w:r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чітко вказують повноваження </w:t>
      </w:r>
      <w:r w:rsidRPr="00F578BA">
        <w:rPr>
          <w:rFonts w:ascii="Times New Roman" w:hAnsi="Times New Roman" w:cs="Times New Roman"/>
          <w:color w:val="000000"/>
          <w:sz w:val="28"/>
          <w:szCs w:val="28"/>
        </w:rPr>
        <w:t>виконкому міської ради</w:t>
      </w:r>
      <w:r w:rsidR="00471A41" w:rsidRPr="00F578BA">
        <w:rPr>
          <w:rFonts w:ascii="Times New Roman" w:hAnsi="Times New Roman" w:cs="Times New Roman"/>
          <w:color w:val="000000"/>
          <w:sz w:val="28"/>
          <w:szCs w:val="28"/>
        </w:rPr>
        <w:t xml:space="preserve"> щодо контролю надійності, якості, повноти та своєчасності поставки продуктів і послуг.</w:t>
      </w:r>
    </w:p>
    <w:p w14:paraId="6FE43348" w14:textId="7D956D33" w:rsidR="00471A41" w:rsidRPr="00F578BA" w:rsidRDefault="00A556F4"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3.15. </w:t>
      </w:r>
      <w:r w:rsidR="00471A41" w:rsidRPr="00F578BA">
        <w:rPr>
          <w:rFonts w:ascii="Times New Roman" w:hAnsi="Times New Roman" w:cs="Times New Roman"/>
          <w:color w:val="000000"/>
          <w:sz w:val="28"/>
          <w:szCs w:val="28"/>
        </w:rPr>
        <w:t xml:space="preserve">СЕО за поданням CSO </w:t>
      </w:r>
      <w:r w:rsidR="00386D94" w:rsidRPr="00F578BA">
        <w:rPr>
          <w:rFonts w:ascii="Times New Roman" w:hAnsi="Times New Roman" w:cs="Times New Roman"/>
          <w:color w:val="000000"/>
          <w:sz w:val="28"/>
          <w:szCs w:val="28"/>
        </w:rPr>
        <w:t>ухвалює</w:t>
      </w:r>
      <w:r w:rsidR="00471A41" w:rsidRPr="00F578BA">
        <w:rPr>
          <w:rFonts w:ascii="Times New Roman" w:hAnsi="Times New Roman" w:cs="Times New Roman"/>
          <w:color w:val="000000"/>
          <w:sz w:val="28"/>
          <w:szCs w:val="28"/>
        </w:rPr>
        <w:t xml:space="preserve"> рішення про </w:t>
      </w:r>
      <w:r w:rsidRPr="00F578BA">
        <w:rPr>
          <w:rFonts w:ascii="Times New Roman" w:hAnsi="Times New Roman" w:cs="Times New Roman"/>
          <w:color w:val="000000"/>
          <w:sz w:val="28"/>
          <w:szCs w:val="28"/>
        </w:rPr>
        <w:t>необхідність</w:t>
      </w:r>
      <w:r w:rsidR="00471A41" w:rsidRPr="00F578BA">
        <w:rPr>
          <w:rFonts w:ascii="Times New Roman" w:hAnsi="Times New Roman" w:cs="Times New Roman"/>
          <w:color w:val="000000"/>
          <w:sz w:val="28"/>
          <w:szCs w:val="28"/>
        </w:rPr>
        <w:t xml:space="preserve"> окрем</w:t>
      </w:r>
      <w:r w:rsidRPr="00F578BA">
        <w:rPr>
          <w:rFonts w:ascii="Times New Roman" w:hAnsi="Times New Roman" w:cs="Times New Roman"/>
          <w:color w:val="000000"/>
          <w:sz w:val="28"/>
          <w:szCs w:val="28"/>
        </w:rPr>
        <w:t>и</w:t>
      </w:r>
      <w:r w:rsidR="00386D94" w:rsidRPr="00F578BA">
        <w:rPr>
          <w:rFonts w:ascii="Times New Roman" w:hAnsi="Times New Roman" w:cs="Times New Roman"/>
          <w:color w:val="000000"/>
          <w:sz w:val="28"/>
          <w:szCs w:val="28"/>
        </w:rPr>
        <w:t>м</w:t>
      </w:r>
      <w:r w:rsidR="00471A41" w:rsidRPr="00F578BA">
        <w:rPr>
          <w:rFonts w:ascii="Times New Roman" w:hAnsi="Times New Roman" w:cs="Times New Roman"/>
          <w:color w:val="000000"/>
          <w:sz w:val="28"/>
          <w:szCs w:val="28"/>
        </w:rPr>
        <w:t xml:space="preserve"> </w:t>
      </w:r>
      <w:r w:rsidR="00386D94" w:rsidRPr="00F578BA">
        <w:rPr>
          <w:rFonts w:ascii="Times New Roman" w:hAnsi="Times New Roman" w:cs="Times New Roman"/>
          <w:color w:val="000000"/>
          <w:sz w:val="28"/>
          <w:szCs w:val="28"/>
        </w:rPr>
        <w:t>працівникам</w:t>
      </w:r>
      <w:r w:rsidR="00471A41" w:rsidRPr="00F578BA">
        <w:rPr>
          <w:rFonts w:ascii="Times New Roman" w:hAnsi="Times New Roman" w:cs="Times New Roman"/>
          <w:color w:val="000000"/>
          <w:sz w:val="28"/>
          <w:szCs w:val="28"/>
        </w:rPr>
        <w:t xml:space="preserve"> </w:t>
      </w:r>
      <w:r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остачальників/партнерів підписати заяви про конфіденційність при роботі або достатньо загальної угоди між </w:t>
      </w:r>
      <w:r w:rsidRPr="00F578BA">
        <w:rPr>
          <w:rFonts w:ascii="Times New Roman" w:hAnsi="Times New Roman" w:cs="Times New Roman"/>
          <w:color w:val="000000"/>
          <w:sz w:val="28"/>
          <w:szCs w:val="28"/>
        </w:rPr>
        <w:t>виконкомом міської ради</w:t>
      </w:r>
      <w:r w:rsidR="00471A41" w:rsidRPr="00F578BA">
        <w:rPr>
          <w:rFonts w:ascii="Times New Roman" w:hAnsi="Times New Roman" w:cs="Times New Roman"/>
          <w:color w:val="000000"/>
          <w:sz w:val="28"/>
          <w:szCs w:val="28"/>
        </w:rPr>
        <w:t xml:space="preserve"> та </w:t>
      </w:r>
      <w:r w:rsidR="0002606F"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остачальником.</w:t>
      </w:r>
    </w:p>
    <w:p w14:paraId="20903C3B" w14:textId="147779B2" w:rsidR="00471A41" w:rsidRPr="00F578BA" w:rsidRDefault="000829CB"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3.16. </w:t>
      </w:r>
      <w:r w:rsidR="00471A41" w:rsidRPr="00F578BA">
        <w:rPr>
          <w:rFonts w:ascii="Times New Roman" w:hAnsi="Times New Roman" w:cs="Times New Roman"/>
          <w:color w:val="000000"/>
          <w:sz w:val="28"/>
          <w:szCs w:val="28"/>
        </w:rPr>
        <w:t xml:space="preserve">СЕО за поданням CSO </w:t>
      </w:r>
      <w:r w:rsidR="00CE352C" w:rsidRPr="00F578BA">
        <w:rPr>
          <w:rFonts w:ascii="Times New Roman" w:hAnsi="Times New Roman" w:cs="Times New Roman"/>
          <w:color w:val="000000"/>
          <w:sz w:val="28"/>
          <w:szCs w:val="28"/>
        </w:rPr>
        <w:t>ухвалює</w:t>
      </w:r>
      <w:r w:rsidR="00471A41" w:rsidRPr="00F578BA">
        <w:rPr>
          <w:rFonts w:ascii="Times New Roman" w:hAnsi="Times New Roman" w:cs="Times New Roman"/>
          <w:color w:val="000000"/>
          <w:sz w:val="28"/>
          <w:szCs w:val="28"/>
        </w:rPr>
        <w:t xml:space="preserve"> рішення про відповід</w:t>
      </w:r>
      <w:r w:rsidRPr="00F578BA">
        <w:rPr>
          <w:rFonts w:ascii="Times New Roman" w:hAnsi="Times New Roman" w:cs="Times New Roman"/>
          <w:color w:val="000000"/>
          <w:sz w:val="28"/>
          <w:szCs w:val="28"/>
        </w:rPr>
        <w:t>ального</w:t>
      </w:r>
      <w:r w:rsidR="00471A41" w:rsidRPr="00F578BA">
        <w:rPr>
          <w:rFonts w:ascii="Times New Roman" w:hAnsi="Times New Roman" w:cs="Times New Roman"/>
          <w:color w:val="000000"/>
          <w:sz w:val="28"/>
          <w:szCs w:val="28"/>
        </w:rPr>
        <w:t xml:space="preserve"> за конкретного </w:t>
      </w:r>
      <w:r w:rsidR="00CE352C"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остачальника або партнера щодо виконання умов договору.</w:t>
      </w:r>
    </w:p>
    <w:p w14:paraId="58636CA3" w14:textId="3DF8666A" w:rsidR="00471A41" w:rsidRPr="00F578BA" w:rsidRDefault="000829CB"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lastRenderedPageBreak/>
        <w:t xml:space="preserve">3.17. </w:t>
      </w:r>
      <w:r w:rsidR="00471A41" w:rsidRPr="00F578BA">
        <w:rPr>
          <w:rFonts w:ascii="Times New Roman" w:hAnsi="Times New Roman" w:cs="Times New Roman"/>
          <w:color w:val="000000"/>
          <w:sz w:val="28"/>
          <w:szCs w:val="28"/>
        </w:rPr>
        <w:t xml:space="preserve">Для </w:t>
      </w:r>
      <w:r w:rsidR="00CE352C"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остачальників, </w:t>
      </w:r>
      <w:r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надають послуги з обробки РІІ, DPO несе відповідальність за підписання угоди, яка </w:t>
      </w:r>
      <w:r w:rsidR="00CE352C" w:rsidRPr="00F578BA">
        <w:rPr>
          <w:rFonts w:ascii="Times New Roman" w:hAnsi="Times New Roman" w:cs="Times New Roman"/>
          <w:color w:val="000000"/>
          <w:sz w:val="28"/>
          <w:szCs w:val="28"/>
        </w:rPr>
        <w:t>має</w:t>
      </w:r>
      <w:r w:rsidR="00471A41" w:rsidRPr="00F578BA">
        <w:rPr>
          <w:rFonts w:ascii="Times New Roman" w:hAnsi="Times New Roman" w:cs="Times New Roman"/>
          <w:color w:val="000000"/>
          <w:sz w:val="28"/>
          <w:szCs w:val="28"/>
        </w:rPr>
        <w:t xml:space="preserve"> </w:t>
      </w:r>
      <w:r w:rsidR="00CE352C" w:rsidRPr="00F578BA">
        <w:rPr>
          <w:rFonts w:ascii="Times New Roman" w:hAnsi="Times New Roman" w:cs="Times New Roman"/>
          <w:color w:val="000000"/>
          <w:sz w:val="28"/>
          <w:szCs w:val="28"/>
        </w:rPr>
        <w:t>в</w:t>
      </w:r>
      <w:r w:rsidR="00471A41" w:rsidRPr="00F578BA">
        <w:rPr>
          <w:rFonts w:ascii="Times New Roman" w:hAnsi="Times New Roman" w:cs="Times New Roman"/>
          <w:color w:val="000000"/>
          <w:sz w:val="28"/>
          <w:szCs w:val="28"/>
        </w:rPr>
        <w:t>ключати вимоги національного та міжнародного законодавства (</w:t>
      </w:r>
      <w:r w:rsidR="00CE352C" w:rsidRPr="00F578BA">
        <w:rPr>
          <w:rFonts w:ascii="Times New Roman" w:hAnsi="Times New Roman" w:cs="Times New Roman"/>
          <w:color w:val="000000"/>
          <w:sz w:val="28"/>
          <w:szCs w:val="28"/>
        </w:rPr>
        <w:t xml:space="preserve">нормативно-правових актів, </w:t>
      </w:r>
      <w:r w:rsidR="00471A41" w:rsidRPr="00F578BA">
        <w:rPr>
          <w:rFonts w:ascii="Times New Roman" w:hAnsi="Times New Roman" w:cs="Times New Roman"/>
          <w:color w:val="000000"/>
          <w:sz w:val="28"/>
          <w:szCs w:val="28"/>
        </w:rPr>
        <w:t xml:space="preserve">згоду на виконання яких надала Верховна Рада України) щодо безпечної обробки РІІ </w:t>
      </w:r>
      <w:r w:rsidR="00382485"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більш детальна інформація про варіанти угод викладен</w:t>
      </w:r>
      <w:r w:rsidR="003901E5" w:rsidRPr="00F578BA">
        <w:rPr>
          <w:rFonts w:ascii="Times New Roman" w:hAnsi="Times New Roman" w:cs="Times New Roman"/>
          <w:color w:val="000000"/>
          <w:sz w:val="28"/>
          <w:szCs w:val="28"/>
        </w:rPr>
        <w:t>а</w:t>
      </w:r>
      <w:r w:rsidR="00471A41" w:rsidRPr="00F578BA">
        <w:rPr>
          <w:rFonts w:ascii="Times New Roman" w:hAnsi="Times New Roman" w:cs="Times New Roman"/>
          <w:color w:val="000000"/>
          <w:sz w:val="28"/>
          <w:szCs w:val="28"/>
        </w:rPr>
        <w:t xml:space="preserve"> </w:t>
      </w:r>
      <w:r w:rsidR="00C27F9B" w:rsidRPr="00F578BA">
        <w:rPr>
          <w:rFonts w:ascii="Times New Roman" w:hAnsi="Times New Roman" w:cs="Times New Roman"/>
          <w:color w:val="000000"/>
          <w:sz w:val="28"/>
          <w:szCs w:val="28"/>
        </w:rPr>
        <w:t>в</w:t>
      </w:r>
      <w:r w:rsidR="00471A41" w:rsidRPr="00F578BA">
        <w:rPr>
          <w:rFonts w:ascii="Times New Roman" w:hAnsi="Times New Roman" w:cs="Times New Roman"/>
          <w:color w:val="000000"/>
          <w:sz w:val="28"/>
          <w:szCs w:val="28"/>
        </w:rPr>
        <w:t xml:space="preserve"> документах D15.3-</w:t>
      </w:r>
      <w:r w:rsidR="00E207F6" w:rsidRPr="00F578BA">
        <w:rPr>
          <w:rFonts w:ascii="Times New Roman" w:hAnsi="Times New Roman" w:cs="Times New Roman"/>
          <w:color w:val="000000"/>
          <w:sz w:val="28"/>
          <w:szCs w:val="28"/>
        </w:rPr>
        <w:t xml:space="preserve">15.4 </w:t>
      </w:r>
      <w:r w:rsidR="00471A41" w:rsidRPr="00F578BA">
        <w:rPr>
          <w:rFonts w:ascii="Times New Roman" w:hAnsi="Times New Roman" w:cs="Times New Roman"/>
          <w:color w:val="000000"/>
          <w:sz w:val="28"/>
          <w:szCs w:val="28"/>
        </w:rPr>
        <w:t xml:space="preserve">СУІБ </w:t>
      </w:r>
      <w:r w:rsidR="00E207F6"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Угода про обробку персональних даних</w:t>
      </w:r>
      <w:r w:rsidR="00E207F6"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 xml:space="preserve"> (зразок на випадок, якщо є дозвіл </w:t>
      </w:r>
      <w:r w:rsidR="00840A73"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роцесору РІІ від </w:t>
      </w:r>
      <w:r w:rsidR="00840A73" w:rsidRPr="00F578BA">
        <w:rPr>
          <w:rFonts w:ascii="Times New Roman" w:hAnsi="Times New Roman" w:cs="Times New Roman"/>
          <w:color w:val="000000"/>
          <w:sz w:val="28"/>
          <w:szCs w:val="28"/>
        </w:rPr>
        <w:t>к</w:t>
      </w:r>
      <w:r w:rsidR="00471A41" w:rsidRPr="00F578BA">
        <w:rPr>
          <w:rFonts w:ascii="Times New Roman" w:hAnsi="Times New Roman" w:cs="Times New Roman"/>
          <w:color w:val="000000"/>
          <w:sz w:val="28"/>
          <w:szCs w:val="28"/>
        </w:rPr>
        <w:t xml:space="preserve">онтролера РІІ на обробку </w:t>
      </w:r>
      <w:r w:rsidR="008D27AB" w:rsidRPr="00F578BA">
        <w:rPr>
          <w:rFonts w:ascii="Times New Roman" w:hAnsi="Times New Roman" w:cs="Times New Roman"/>
          <w:color w:val="000000"/>
          <w:sz w:val="28"/>
          <w:szCs w:val="28"/>
        </w:rPr>
        <w:t>РІІ</w:t>
      </w:r>
      <w:r w:rsidR="00471A41" w:rsidRPr="00F578BA">
        <w:rPr>
          <w:rFonts w:ascii="Times New Roman" w:hAnsi="Times New Roman" w:cs="Times New Roman"/>
          <w:color w:val="000000"/>
          <w:sz w:val="28"/>
          <w:szCs w:val="28"/>
        </w:rPr>
        <w:t xml:space="preserve">),  D15.4-СУІБ </w:t>
      </w:r>
      <w:r w:rsidR="00E207F6"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Угода про обробку персональних даних</w:t>
      </w:r>
      <w:r w:rsidR="00E207F6"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 xml:space="preserve"> (зразок на випадок, якщо є заборона </w:t>
      </w:r>
      <w:r w:rsidR="00840A73"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роцесору РІІ від </w:t>
      </w:r>
      <w:r w:rsidR="00840A73" w:rsidRPr="00F578BA">
        <w:rPr>
          <w:rFonts w:ascii="Times New Roman" w:hAnsi="Times New Roman" w:cs="Times New Roman"/>
          <w:color w:val="000000"/>
          <w:sz w:val="28"/>
          <w:szCs w:val="28"/>
        </w:rPr>
        <w:t>к</w:t>
      </w:r>
      <w:r w:rsidR="00471A41" w:rsidRPr="00F578BA">
        <w:rPr>
          <w:rFonts w:ascii="Times New Roman" w:hAnsi="Times New Roman" w:cs="Times New Roman"/>
          <w:color w:val="000000"/>
          <w:sz w:val="28"/>
          <w:szCs w:val="28"/>
        </w:rPr>
        <w:t xml:space="preserve">онтролера РІІ на обробку </w:t>
      </w:r>
      <w:r w:rsidR="00E207F6" w:rsidRPr="00F578BA">
        <w:rPr>
          <w:rFonts w:ascii="Times New Roman" w:hAnsi="Times New Roman" w:cs="Times New Roman"/>
          <w:color w:val="000000"/>
          <w:sz w:val="28"/>
          <w:szCs w:val="28"/>
        </w:rPr>
        <w:t>РІІ</w:t>
      </w:r>
      <w:r w:rsidR="00471A41" w:rsidRPr="00F578BA">
        <w:rPr>
          <w:rFonts w:ascii="Times New Roman" w:hAnsi="Times New Roman" w:cs="Times New Roman"/>
          <w:color w:val="000000"/>
          <w:sz w:val="28"/>
          <w:szCs w:val="28"/>
        </w:rPr>
        <w:t>)</w:t>
      </w:r>
      <w:r w:rsidR="00382485"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w:t>
      </w:r>
    </w:p>
    <w:p w14:paraId="794B94CF" w14:textId="630550AE" w:rsidR="00471A41" w:rsidRPr="00F578BA" w:rsidRDefault="00490F86"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3.18. </w:t>
      </w:r>
      <w:r w:rsidR="00471A41" w:rsidRPr="00F578BA">
        <w:rPr>
          <w:rFonts w:ascii="Times New Roman" w:hAnsi="Times New Roman" w:cs="Times New Roman"/>
          <w:color w:val="000000"/>
          <w:sz w:val="28"/>
          <w:szCs w:val="28"/>
        </w:rPr>
        <w:t xml:space="preserve">Для інших </w:t>
      </w:r>
      <w:r w:rsidR="00D20157"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остачальників CSO несе відповідальність за </w:t>
      </w:r>
      <w:r w:rsidR="00982794" w:rsidRPr="00F578BA">
        <w:rPr>
          <w:rFonts w:ascii="Times New Roman" w:hAnsi="Times New Roman" w:cs="Times New Roman"/>
          <w:color w:val="000000"/>
          <w:sz w:val="28"/>
          <w:szCs w:val="28"/>
        </w:rPr>
        <w:t>ухвалення</w:t>
      </w:r>
      <w:r w:rsidR="00471A41" w:rsidRPr="00F578BA">
        <w:rPr>
          <w:rFonts w:ascii="Times New Roman" w:hAnsi="Times New Roman" w:cs="Times New Roman"/>
          <w:color w:val="000000"/>
          <w:sz w:val="28"/>
          <w:szCs w:val="28"/>
        </w:rPr>
        <w:t xml:space="preserve"> рішень </w:t>
      </w:r>
      <w:r w:rsidR="00982794" w:rsidRPr="00F578BA">
        <w:rPr>
          <w:rFonts w:ascii="Times New Roman" w:hAnsi="Times New Roman" w:cs="Times New Roman"/>
          <w:color w:val="000000"/>
          <w:sz w:val="28"/>
          <w:szCs w:val="28"/>
        </w:rPr>
        <w:t xml:space="preserve">про </w:t>
      </w:r>
      <w:r w:rsidR="00471A41" w:rsidRPr="00F578BA">
        <w:rPr>
          <w:rFonts w:ascii="Times New Roman" w:hAnsi="Times New Roman" w:cs="Times New Roman"/>
          <w:color w:val="000000"/>
          <w:sz w:val="28"/>
          <w:szCs w:val="28"/>
        </w:rPr>
        <w:t xml:space="preserve">положення </w:t>
      </w:r>
      <w:r w:rsidR="004E7356" w:rsidRPr="00F578BA">
        <w:rPr>
          <w:rFonts w:ascii="Times New Roman" w:hAnsi="Times New Roman" w:cs="Times New Roman"/>
          <w:color w:val="000000"/>
          <w:sz w:val="28"/>
          <w:szCs w:val="28"/>
        </w:rPr>
        <w:t>ІБ</w:t>
      </w:r>
      <w:r w:rsidR="00601758" w:rsidRPr="00F578BA">
        <w:rPr>
          <w:rFonts w:ascii="Times New Roman" w:hAnsi="Times New Roman" w:cs="Times New Roman"/>
          <w:color w:val="000000"/>
          <w:sz w:val="28"/>
          <w:szCs w:val="28"/>
        </w:rPr>
        <w:t>, що</w:t>
      </w:r>
      <w:r w:rsidR="00471A41" w:rsidRPr="00F578BA">
        <w:rPr>
          <w:rFonts w:ascii="Times New Roman" w:hAnsi="Times New Roman" w:cs="Times New Roman"/>
          <w:color w:val="000000"/>
          <w:sz w:val="28"/>
          <w:szCs w:val="28"/>
        </w:rPr>
        <w:t xml:space="preserve"> включені в контракт з </w:t>
      </w:r>
      <w:r w:rsidR="00982794"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остачальником. </w:t>
      </w:r>
      <w:r w:rsidR="00601758" w:rsidRPr="00F578BA">
        <w:rPr>
          <w:rFonts w:ascii="Times New Roman" w:hAnsi="Times New Roman" w:cs="Times New Roman"/>
          <w:color w:val="000000"/>
          <w:sz w:val="28"/>
          <w:szCs w:val="28"/>
        </w:rPr>
        <w:t>Р</w:t>
      </w:r>
      <w:r w:rsidR="00471A41" w:rsidRPr="00F578BA">
        <w:rPr>
          <w:rFonts w:ascii="Times New Roman" w:hAnsi="Times New Roman" w:cs="Times New Roman"/>
          <w:color w:val="000000"/>
          <w:sz w:val="28"/>
          <w:szCs w:val="28"/>
        </w:rPr>
        <w:t>ішення ґ</w:t>
      </w:r>
      <w:r w:rsidR="00601758" w:rsidRPr="00F578BA">
        <w:rPr>
          <w:rFonts w:ascii="Times New Roman" w:hAnsi="Times New Roman" w:cs="Times New Roman"/>
          <w:color w:val="000000"/>
          <w:sz w:val="28"/>
          <w:szCs w:val="28"/>
        </w:rPr>
        <w:t>рунтується</w:t>
      </w:r>
      <w:r w:rsidR="00471A41" w:rsidRPr="00F578BA">
        <w:rPr>
          <w:rFonts w:ascii="Times New Roman" w:hAnsi="Times New Roman" w:cs="Times New Roman"/>
          <w:color w:val="000000"/>
          <w:sz w:val="28"/>
          <w:szCs w:val="28"/>
        </w:rPr>
        <w:t xml:space="preserve"> на результатах оцінки та обробки ризику.</w:t>
      </w:r>
    </w:p>
    <w:p w14:paraId="6398C31B" w14:textId="1BE17EC8" w:rsidR="00471A41" w:rsidRPr="00F578BA" w:rsidRDefault="00D43310"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3.19. </w:t>
      </w:r>
      <w:r w:rsidR="00471A41" w:rsidRPr="00F578BA">
        <w:rPr>
          <w:rFonts w:ascii="Times New Roman" w:hAnsi="Times New Roman" w:cs="Times New Roman"/>
          <w:color w:val="000000"/>
          <w:sz w:val="28"/>
          <w:szCs w:val="28"/>
        </w:rPr>
        <w:t xml:space="preserve">Відповідні вимоги до </w:t>
      </w:r>
      <w:r w:rsidR="004E7356" w:rsidRPr="00F578BA">
        <w:rPr>
          <w:rFonts w:ascii="Times New Roman" w:hAnsi="Times New Roman" w:cs="Times New Roman"/>
          <w:color w:val="000000"/>
          <w:sz w:val="28"/>
          <w:szCs w:val="28"/>
        </w:rPr>
        <w:t xml:space="preserve">ІБ </w:t>
      </w:r>
      <w:r w:rsidR="00471A41" w:rsidRPr="00F578BA">
        <w:rPr>
          <w:rFonts w:ascii="Times New Roman" w:hAnsi="Times New Roman" w:cs="Times New Roman"/>
          <w:color w:val="000000"/>
          <w:sz w:val="28"/>
          <w:szCs w:val="28"/>
        </w:rPr>
        <w:t>встановл</w:t>
      </w:r>
      <w:r w:rsidR="004753AB" w:rsidRPr="00F578BA">
        <w:rPr>
          <w:rFonts w:ascii="Times New Roman" w:hAnsi="Times New Roman" w:cs="Times New Roman"/>
          <w:color w:val="000000"/>
          <w:sz w:val="28"/>
          <w:szCs w:val="28"/>
        </w:rPr>
        <w:t>юються</w:t>
      </w:r>
      <w:r w:rsidR="00471A41" w:rsidRPr="00F578BA">
        <w:rPr>
          <w:rFonts w:ascii="Times New Roman" w:hAnsi="Times New Roman" w:cs="Times New Roman"/>
          <w:color w:val="000000"/>
          <w:sz w:val="28"/>
          <w:szCs w:val="28"/>
        </w:rPr>
        <w:t xml:space="preserve"> та узгодж</w:t>
      </w:r>
      <w:r w:rsidR="004753AB" w:rsidRPr="00F578BA">
        <w:rPr>
          <w:rFonts w:ascii="Times New Roman" w:hAnsi="Times New Roman" w:cs="Times New Roman"/>
          <w:color w:val="000000"/>
          <w:sz w:val="28"/>
          <w:szCs w:val="28"/>
        </w:rPr>
        <w:t>уються</w:t>
      </w:r>
      <w:r w:rsidR="00471A41" w:rsidRPr="00F578BA">
        <w:rPr>
          <w:rFonts w:ascii="Times New Roman" w:hAnsi="Times New Roman" w:cs="Times New Roman"/>
          <w:color w:val="000000"/>
          <w:sz w:val="28"/>
          <w:szCs w:val="28"/>
        </w:rPr>
        <w:t xml:space="preserve"> з кожним </w:t>
      </w:r>
      <w:r w:rsidR="00982794"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остачальником, </w:t>
      </w:r>
      <w:r w:rsidR="004753AB"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отриму</w:t>
      </w:r>
      <w:r w:rsidR="004753AB" w:rsidRPr="00F578BA">
        <w:rPr>
          <w:rFonts w:ascii="Times New Roman" w:hAnsi="Times New Roman" w:cs="Times New Roman"/>
          <w:color w:val="000000"/>
          <w:sz w:val="28"/>
          <w:szCs w:val="28"/>
        </w:rPr>
        <w:t>є</w:t>
      </w:r>
      <w:r w:rsidR="00471A41" w:rsidRPr="00F578BA">
        <w:rPr>
          <w:rFonts w:ascii="Times New Roman" w:hAnsi="Times New Roman" w:cs="Times New Roman"/>
          <w:color w:val="000000"/>
          <w:sz w:val="28"/>
          <w:szCs w:val="28"/>
        </w:rPr>
        <w:t xml:space="preserve"> доступ</w:t>
      </w:r>
      <w:r w:rsidR="004753AB" w:rsidRPr="00F578BA">
        <w:rPr>
          <w:rFonts w:ascii="Times New Roman" w:hAnsi="Times New Roman" w:cs="Times New Roman"/>
          <w:color w:val="000000"/>
          <w:sz w:val="28"/>
          <w:szCs w:val="28"/>
        </w:rPr>
        <w:t xml:space="preserve"> до </w:t>
      </w:r>
      <w:r w:rsidR="00471A41" w:rsidRPr="00F578BA">
        <w:rPr>
          <w:rFonts w:ascii="Times New Roman" w:hAnsi="Times New Roman" w:cs="Times New Roman"/>
          <w:color w:val="000000"/>
          <w:sz w:val="28"/>
          <w:szCs w:val="28"/>
        </w:rPr>
        <w:t>оброб</w:t>
      </w:r>
      <w:r w:rsidR="004753AB" w:rsidRPr="00F578BA">
        <w:rPr>
          <w:rFonts w:ascii="Times New Roman" w:hAnsi="Times New Roman" w:cs="Times New Roman"/>
          <w:color w:val="000000"/>
          <w:sz w:val="28"/>
          <w:szCs w:val="28"/>
        </w:rPr>
        <w:t>ки</w:t>
      </w:r>
      <w:r w:rsidR="00471A41" w:rsidRPr="00F578BA">
        <w:rPr>
          <w:rFonts w:ascii="Times New Roman" w:hAnsi="Times New Roman" w:cs="Times New Roman"/>
          <w:color w:val="000000"/>
          <w:sz w:val="28"/>
          <w:szCs w:val="28"/>
        </w:rPr>
        <w:t>, зберіга</w:t>
      </w:r>
      <w:r w:rsidR="004753AB" w:rsidRPr="00F578BA">
        <w:rPr>
          <w:rFonts w:ascii="Times New Roman" w:hAnsi="Times New Roman" w:cs="Times New Roman"/>
          <w:color w:val="000000"/>
          <w:sz w:val="28"/>
          <w:szCs w:val="28"/>
        </w:rPr>
        <w:t>ння</w:t>
      </w:r>
      <w:r w:rsidR="00471A41" w:rsidRPr="00F578BA">
        <w:rPr>
          <w:rFonts w:ascii="Times New Roman" w:hAnsi="Times New Roman" w:cs="Times New Roman"/>
          <w:color w:val="000000"/>
          <w:sz w:val="28"/>
          <w:szCs w:val="28"/>
        </w:rPr>
        <w:t xml:space="preserve"> чи </w:t>
      </w:r>
      <w:r w:rsidR="004753AB" w:rsidRPr="00F578BA">
        <w:rPr>
          <w:rFonts w:ascii="Times New Roman" w:hAnsi="Times New Roman" w:cs="Times New Roman"/>
          <w:color w:val="000000"/>
          <w:sz w:val="28"/>
          <w:szCs w:val="28"/>
        </w:rPr>
        <w:t>передачі</w:t>
      </w:r>
      <w:r w:rsidR="00471A41" w:rsidRPr="00F578BA">
        <w:rPr>
          <w:rFonts w:ascii="Times New Roman" w:hAnsi="Times New Roman" w:cs="Times New Roman"/>
          <w:color w:val="000000"/>
          <w:sz w:val="28"/>
          <w:szCs w:val="28"/>
        </w:rPr>
        <w:t xml:space="preserve"> конфіденційн</w:t>
      </w:r>
      <w:r w:rsidR="004753AB" w:rsidRPr="00F578BA">
        <w:rPr>
          <w:rFonts w:ascii="Times New Roman" w:hAnsi="Times New Roman" w:cs="Times New Roman"/>
          <w:color w:val="000000"/>
          <w:sz w:val="28"/>
          <w:szCs w:val="28"/>
        </w:rPr>
        <w:t>их</w:t>
      </w:r>
      <w:r w:rsidR="00471A41" w:rsidRPr="00F578BA">
        <w:rPr>
          <w:rFonts w:ascii="Times New Roman" w:hAnsi="Times New Roman" w:cs="Times New Roman"/>
          <w:color w:val="000000"/>
          <w:sz w:val="28"/>
          <w:szCs w:val="28"/>
        </w:rPr>
        <w:t xml:space="preserve"> дан</w:t>
      </w:r>
      <w:r w:rsidR="004753AB" w:rsidRPr="00F578BA">
        <w:rPr>
          <w:rFonts w:ascii="Times New Roman" w:hAnsi="Times New Roman" w:cs="Times New Roman"/>
          <w:color w:val="000000"/>
          <w:sz w:val="28"/>
          <w:szCs w:val="28"/>
        </w:rPr>
        <w:t>их</w:t>
      </w:r>
      <w:r w:rsidR="00471A41" w:rsidRPr="00F578BA">
        <w:rPr>
          <w:rFonts w:ascii="Times New Roman" w:hAnsi="Times New Roman" w:cs="Times New Roman"/>
          <w:color w:val="000000"/>
          <w:sz w:val="28"/>
          <w:szCs w:val="28"/>
        </w:rPr>
        <w:t xml:space="preserve"> або </w:t>
      </w:r>
      <w:r w:rsidR="004753AB" w:rsidRPr="00F578BA">
        <w:rPr>
          <w:rFonts w:ascii="Times New Roman" w:hAnsi="Times New Roman" w:cs="Times New Roman"/>
          <w:color w:val="000000"/>
          <w:sz w:val="28"/>
          <w:szCs w:val="28"/>
        </w:rPr>
        <w:t>надання</w:t>
      </w:r>
      <w:r w:rsidR="00471A41" w:rsidRPr="00F578BA">
        <w:rPr>
          <w:rFonts w:ascii="Times New Roman" w:hAnsi="Times New Roman" w:cs="Times New Roman"/>
          <w:color w:val="000000"/>
          <w:sz w:val="28"/>
          <w:szCs w:val="28"/>
        </w:rPr>
        <w:t xml:space="preserve"> компонен</w:t>
      </w:r>
      <w:r w:rsidR="004753AB" w:rsidRPr="00F578BA">
        <w:rPr>
          <w:rFonts w:ascii="Times New Roman" w:hAnsi="Times New Roman" w:cs="Times New Roman"/>
          <w:color w:val="000000"/>
          <w:sz w:val="28"/>
          <w:szCs w:val="28"/>
        </w:rPr>
        <w:t>тів</w:t>
      </w:r>
      <w:r w:rsidR="00471A41" w:rsidRPr="00F578BA">
        <w:rPr>
          <w:rFonts w:ascii="Times New Roman" w:hAnsi="Times New Roman" w:cs="Times New Roman"/>
          <w:color w:val="000000"/>
          <w:sz w:val="28"/>
          <w:szCs w:val="28"/>
        </w:rPr>
        <w:t xml:space="preserve"> фізичної чи віртуальної ІТ-інфраструктури для </w:t>
      </w:r>
      <w:r w:rsidR="004753AB" w:rsidRPr="00F578BA">
        <w:rPr>
          <w:rFonts w:ascii="Times New Roman" w:hAnsi="Times New Roman" w:cs="Times New Roman"/>
          <w:color w:val="000000"/>
          <w:sz w:val="28"/>
          <w:szCs w:val="28"/>
        </w:rPr>
        <w:t>виконкому міської ради</w:t>
      </w:r>
      <w:r w:rsidR="00471A41" w:rsidRPr="00F578BA">
        <w:rPr>
          <w:rFonts w:ascii="Times New Roman" w:hAnsi="Times New Roman" w:cs="Times New Roman"/>
          <w:color w:val="000000"/>
          <w:sz w:val="28"/>
          <w:szCs w:val="28"/>
        </w:rPr>
        <w:t>.</w:t>
      </w:r>
    </w:p>
    <w:p w14:paraId="7681D106" w14:textId="220A73DF" w:rsidR="00471A41" w:rsidRPr="00F578BA" w:rsidRDefault="004753AB"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3.20. </w:t>
      </w:r>
      <w:r w:rsidR="00471A41" w:rsidRPr="00F578BA">
        <w:rPr>
          <w:rFonts w:ascii="Times New Roman" w:hAnsi="Times New Roman" w:cs="Times New Roman"/>
          <w:color w:val="000000"/>
          <w:sz w:val="28"/>
          <w:szCs w:val="28"/>
        </w:rPr>
        <w:t xml:space="preserve">З усіма </w:t>
      </w:r>
      <w:r w:rsidR="00982794"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остачальниками послуг, </w:t>
      </w:r>
      <w:r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можуть отримати доступ до виробничих систем або впливати на безпеку виробничого середовища </w:t>
      </w:r>
      <w:r w:rsidRPr="00F578BA">
        <w:rPr>
          <w:rFonts w:ascii="Times New Roman" w:hAnsi="Times New Roman" w:cs="Times New Roman"/>
          <w:color w:val="000000"/>
          <w:sz w:val="28"/>
          <w:szCs w:val="28"/>
        </w:rPr>
        <w:t>виконкому міської ради</w:t>
      </w:r>
      <w:r w:rsidR="00471A41" w:rsidRPr="00F578BA">
        <w:rPr>
          <w:rFonts w:ascii="Times New Roman" w:hAnsi="Times New Roman" w:cs="Times New Roman"/>
          <w:color w:val="000000"/>
          <w:sz w:val="28"/>
          <w:szCs w:val="28"/>
        </w:rPr>
        <w:t xml:space="preserve">, </w:t>
      </w:r>
      <w:r w:rsidR="009845E3" w:rsidRPr="00F578BA">
        <w:rPr>
          <w:rFonts w:ascii="Times New Roman" w:hAnsi="Times New Roman" w:cs="Times New Roman"/>
          <w:color w:val="000000"/>
          <w:sz w:val="28"/>
          <w:szCs w:val="28"/>
        </w:rPr>
        <w:t>укладаються</w:t>
      </w:r>
      <w:r w:rsidR="00471A41" w:rsidRPr="00F578BA">
        <w:rPr>
          <w:rFonts w:ascii="Times New Roman" w:hAnsi="Times New Roman" w:cs="Times New Roman"/>
          <w:color w:val="000000"/>
          <w:sz w:val="28"/>
          <w:szCs w:val="28"/>
        </w:rPr>
        <w:t xml:space="preserve"> письмові угоди, </w:t>
      </w:r>
      <w:r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включають підтвердження </w:t>
      </w:r>
      <w:r w:rsidR="009845E3"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остачальником послуг їх відповідальності за конфіденційність даних, а також будь-які зобов’язання </w:t>
      </w:r>
      <w:r w:rsidRPr="00F578BA">
        <w:rPr>
          <w:rFonts w:ascii="Times New Roman" w:hAnsi="Times New Roman" w:cs="Times New Roman"/>
          <w:color w:val="000000"/>
          <w:sz w:val="28"/>
          <w:szCs w:val="28"/>
        </w:rPr>
        <w:t>стосовно</w:t>
      </w:r>
      <w:r w:rsidR="00471A41" w:rsidRPr="00F578BA">
        <w:rPr>
          <w:rFonts w:ascii="Times New Roman" w:hAnsi="Times New Roman" w:cs="Times New Roman"/>
          <w:color w:val="000000"/>
          <w:sz w:val="28"/>
          <w:szCs w:val="28"/>
        </w:rPr>
        <w:t xml:space="preserve"> виконання та забезпечення контролю цілісності, доступності та/або конфіденційності, якими вони керують, щоб відповідати стандартам і вимогам, </w:t>
      </w:r>
      <w:r w:rsidR="009845E3" w:rsidRPr="00F578BA">
        <w:rPr>
          <w:rFonts w:ascii="Times New Roman" w:hAnsi="Times New Roman" w:cs="Times New Roman"/>
          <w:color w:val="000000"/>
          <w:sz w:val="28"/>
          <w:szCs w:val="28"/>
        </w:rPr>
        <w:t>у</w:t>
      </w:r>
      <w:r w:rsidR="00471A41" w:rsidRPr="00F578BA">
        <w:rPr>
          <w:rFonts w:ascii="Times New Roman" w:hAnsi="Times New Roman" w:cs="Times New Roman"/>
          <w:color w:val="000000"/>
          <w:sz w:val="28"/>
          <w:szCs w:val="28"/>
        </w:rPr>
        <w:t xml:space="preserve">становленим </w:t>
      </w:r>
      <w:r w:rsidRPr="00F578BA">
        <w:rPr>
          <w:rFonts w:ascii="Times New Roman" w:hAnsi="Times New Roman" w:cs="Times New Roman"/>
          <w:color w:val="000000"/>
          <w:sz w:val="28"/>
          <w:szCs w:val="28"/>
        </w:rPr>
        <w:t>виконкомом міської ради</w:t>
      </w:r>
      <w:r w:rsidR="00471A41" w:rsidRPr="00F578BA">
        <w:rPr>
          <w:rFonts w:ascii="Times New Roman" w:hAnsi="Times New Roman" w:cs="Times New Roman"/>
          <w:color w:val="000000"/>
          <w:sz w:val="28"/>
          <w:szCs w:val="28"/>
        </w:rPr>
        <w:t xml:space="preserve"> відповідно до політик </w:t>
      </w:r>
      <w:r w:rsidR="004E7356" w:rsidRPr="00F578BA">
        <w:rPr>
          <w:rFonts w:ascii="Times New Roman" w:hAnsi="Times New Roman" w:cs="Times New Roman"/>
          <w:color w:val="000000"/>
          <w:sz w:val="28"/>
          <w:szCs w:val="28"/>
        </w:rPr>
        <w:t>ІБ</w:t>
      </w:r>
      <w:r w:rsidR="00471A41" w:rsidRPr="00F578BA">
        <w:rPr>
          <w:rFonts w:ascii="Times New Roman" w:hAnsi="Times New Roman" w:cs="Times New Roman"/>
          <w:color w:val="000000"/>
          <w:sz w:val="28"/>
          <w:szCs w:val="28"/>
        </w:rPr>
        <w:t>.</w:t>
      </w:r>
    </w:p>
    <w:p w14:paraId="6D3CDACC" w14:textId="3FDC4F78" w:rsidR="00471A41" w:rsidRPr="00F578BA" w:rsidRDefault="004753AB"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3.21. Виконком міської ради</w:t>
      </w:r>
      <w:r w:rsidR="00471A41" w:rsidRPr="00F578BA">
        <w:rPr>
          <w:rFonts w:ascii="Times New Roman" w:hAnsi="Times New Roman" w:cs="Times New Roman"/>
          <w:color w:val="000000"/>
          <w:sz w:val="28"/>
          <w:szCs w:val="28"/>
        </w:rPr>
        <w:t xml:space="preserve"> розгляда</w:t>
      </w:r>
      <w:r w:rsidRPr="00F578BA">
        <w:rPr>
          <w:rFonts w:ascii="Times New Roman" w:hAnsi="Times New Roman" w:cs="Times New Roman"/>
          <w:color w:val="000000"/>
          <w:sz w:val="28"/>
          <w:szCs w:val="28"/>
        </w:rPr>
        <w:t>є</w:t>
      </w:r>
      <w:r w:rsidR="00471A41" w:rsidRPr="00F578BA">
        <w:rPr>
          <w:rFonts w:ascii="Times New Roman" w:hAnsi="Times New Roman" w:cs="Times New Roman"/>
          <w:color w:val="000000"/>
          <w:sz w:val="28"/>
          <w:szCs w:val="28"/>
        </w:rPr>
        <w:t xml:space="preserve"> та оціню</w:t>
      </w:r>
      <w:r w:rsidRPr="00F578BA">
        <w:rPr>
          <w:rFonts w:ascii="Times New Roman" w:hAnsi="Times New Roman" w:cs="Times New Roman"/>
          <w:color w:val="000000"/>
          <w:sz w:val="28"/>
          <w:szCs w:val="28"/>
        </w:rPr>
        <w:t>є</w:t>
      </w:r>
      <w:r w:rsidR="00471A41" w:rsidRPr="00F578BA">
        <w:rPr>
          <w:rFonts w:ascii="Times New Roman" w:hAnsi="Times New Roman" w:cs="Times New Roman"/>
          <w:color w:val="000000"/>
          <w:sz w:val="28"/>
          <w:szCs w:val="28"/>
        </w:rPr>
        <w:t xml:space="preserve"> ризики, пов’язані з </w:t>
      </w:r>
      <w:r w:rsidR="009845E3"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остачальниками та ланцюгом постачання технологій. Якщо це виправдано, угоди з </w:t>
      </w:r>
      <w:r w:rsidR="009845E3"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остачальниками включа</w:t>
      </w:r>
      <w:r w:rsidRPr="00F578BA">
        <w:rPr>
          <w:rFonts w:ascii="Times New Roman" w:hAnsi="Times New Roman" w:cs="Times New Roman"/>
          <w:color w:val="000000"/>
          <w:sz w:val="28"/>
          <w:szCs w:val="28"/>
        </w:rPr>
        <w:t>ють</w:t>
      </w:r>
      <w:r w:rsidR="00471A41" w:rsidRPr="00F578BA">
        <w:rPr>
          <w:rFonts w:ascii="Times New Roman" w:hAnsi="Times New Roman" w:cs="Times New Roman"/>
          <w:color w:val="000000"/>
          <w:sz w:val="28"/>
          <w:szCs w:val="28"/>
        </w:rPr>
        <w:t xml:space="preserve"> вимоги </w:t>
      </w:r>
      <w:r w:rsidRPr="00F578BA">
        <w:rPr>
          <w:rFonts w:ascii="Times New Roman" w:hAnsi="Times New Roman" w:cs="Times New Roman"/>
          <w:color w:val="000000"/>
          <w:sz w:val="28"/>
          <w:szCs w:val="28"/>
        </w:rPr>
        <w:t>стосовно</w:t>
      </w:r>
      <w:r w:rsidR="00471A41" w:rsidRPr="00F578BA">
        <w:rPr>
          <w:rFonts w:ascii="Times New Roman" w:hAnsi="Times New Roman" w:cs="Times New Roman"/>
          <w:color w:val="000000"/>
          <w:sz w:val="28"/>
          <w:szCs w:val="28"/>
        </w:rPr>
        <w:t xml:space="preserve"> усунення відповідних ризиків </w:t>
      </w:r>
      <w:r w:rsidR="004E7356" w:rsidRPr="00F578BA">
        <w:rPr>
          <w:rFonts w:ascii="Times New Roman" w:hAnsi="Times New Roman" w:cs="Times New Roman"/>
          <w:color w:val="000000"/>
          <w:sz w:val="28"/>
          <w:szCs w:val="28"/>
        </w:rPr>
        <w:t>ІБ</w:t>
      </w:r>
      <w:r w:rsidR="00471A41" w:rsidRPr="00F578BA">
        <w:rPr>
          <w:rFonts w:ascii="Times New Roman" w:hAnsi="Times New Roman" w:cs="Times New Roman"/>
          <w:color w:val="000000"/>
          <w:sz w:val="28"/>
          <w:szCs w:val="28"/>
        </w:rPr>
        <w:t>, пов’язаних з послугами інформаційно-комунікаційних технологій і ланцюгом постачання продукції.</w:t>
      </w:r>
    </w:p>
    <w:p w14:paraId="52A2BB9F" w14:textId="6523D870" w:rsidR="00471A41" w:rsidRPr="00F578BA" w:rsidRDefault="004753AB"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3.22. </w:t>
      </w:r>
      <w:r w:rsidR="00471A41" w:rsidRPr="00F578BA">
        <w:rPr>
          <w:rFonts w:ascii="Times New Roman" w:hAnsi="Times New Roman" w:cs="Times New Roman"/>
          <w:color w:val="000000"/>
          <w:sz w:val="28"/>
          <w:szCs w:val="28"/>
        </w:rPr>
        <w:t xml:space="preserve">У договорах з </w:t>
      </w:r>
      <w:r w:rsidR="00EA0EC8"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остачальниками обов'язковими є </w:t>
      </w:r>
      <w:r w:rsidR="00EA0EC8" w:rsidRPr="00F578BA">
        <w:rPr>
          <w:rFonts w:ascii="Times New Roman" w:hAnsi="Times New Roman" w:cs="Times New Roman"/>
          <w:color w:val="000000"/>
          <w:sz w:val="28"/>
          <w:szCs w:val="28"/>
        </w:rPr>
        <w:t>такі</w:t>
      </w:r>
      <w:r w:rsidR="00471A41" w:rsidRPr="00F578BA">
        <w:rPr>
          <w:rFonts w:ascii="Times New Roman" w:hAnsi="Times New Roman" w:cs="Times New Roman"/>
          <w:color w:val="000000"/>
          <w:sz w:val="28"/>
          <w:szCs w:val="28"/>
        </w:rPr>
        <w:t xml:space="preserve"> пункти:</w:t>
      </w:r>
    </w:p>
    <w:p w14:paraId="480491D0" w14:textId="2F01DBFE" w:rsidR="00471A41" w:rsidRPr="00F578BA" w:rsidRDefault="004753AB"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3.22.1 з</w:t>
      </w:r>
      <w:r w:rsidR="00471A41" w:rsidRPr="00F578BA">
        <w:rPr>
          <w:rFonts w:ascii="Times New Roman" w:hAnsi="Times New Roman" w:cs="Times New Roman"/>
          <w:color w:val="000000"/>
          <w:sz w:val="28"/>
          <w:szCs w:val="28"/>
        </w:rPr>
        <w:t>береження конфіденційності інформації;</w:t>
      </w:r>
    </w:p>
    <w:p w14:paraId="725AA43D" w14:textId="429CCE4E" w:rsidR="00471A41" w:rsidRPr="00F578BA" w:rsidRDefault="004753AB"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3.22.2 п</w:t>
      </w:r>
      <w:r w:rsidR="00471A41" w:rsidRPr="00F578BA">
        <w:rPr>
          <w:rFonts w:ascii="Times New Roman" w:hAnsi="Times New Roman" w:cs="Times New Roman"/>
          <w:color w:val="000000"/>
          <w:sz w:val="28"/>
          <w:szCs w:val="28"/>
        </w:rPr>
        <w:t>овернення активів після розірвання або закінчення договору;</w:t>
      </w:r>
    </w:p>
    <w:p w14:paraId="1A5BA389" w14:textId="67E8A106" w:rsidR="00471A41" w:rsidRPr="00F578BA" w:rsidRDefault="004753AB"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3.22.3 я</w:t>
      </w:r>
      <w:r w:rsidR="00471A41" w:rsidRPr="00F578BA">
        <w:rPr>
          <w:rFonts w:ascii="Times New Roman" w:hAnsi="Times New Roman" w:cs="Times New Roman"/>
          <w:color w:val="000000"/>
          <w:sz w:val="28"/>
          <w:szCs w:val="28"/>
        </w:rPr>
        <w:t xml:space="preserve">к інформація про загрози/вразливості/ризики/інциденти передається між </w:t>
      </w:r>
      <w:r w:rsidR="00EA0EC8"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остачальником і </w:t>
      </w:r>
      <w:r w:rsidRPr="00F578BA">
        <w:rPr>
          <w:rFonts w:ascii="Times New Roman" w:hAnsi="Times New Roman" w:cs="Times New Roman"/>
          <w:color w:val="000000"/>
          <w:sz w:val="28"/>
          <w:szCs w:val="28"/>
        </w:rPr>
        <w:t>виконкомом міської ради</w:t>
      </w:r>
      <w:r w:rsidR="00471A41" w:rsidRPr="00F578BA">
        <w:rPr>
          <w:rFonts w:ascii="Times New Roman" w:hAnsi="Times New Roman" w:cs="Times New Roman"/>
          <w:color w:val="000000"/>
          <w:sz w:val="28"/>
          <w:szCs w:val="28"/>
        </w:rPr>
        <w:t>;</w:t>
      </w:r>
    </w:p>
    <w:p w14:paraId="489D7D7C" w14:textId="066B6F5E" w:rsidR="00471A41" w:rsidRPr="00F578BA" w:rsidRDefault="004753AB"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3.22.4 з</w:t>
      </w:r>
      <w:r w:rsidR="00471A41" w:rsidRPr="00F578BA">
        <w:rPr>
          <w:rFonts w:ascii="Times New Roman" w:hAnsi="Times New Roman" w:cs="Times New Roman"/>
          <w:color w:val="000000"/>
          <w:sz w:val="28"/>
          <w:szCs w:val="28"/>
        </w:rPr>
        <w:t xml:space="preserve">абезпечення надійної доставки продуктів і послуг, що особливо важливо для </w:t>
      </w:r>
      <w:r w:rsidR="00EA0EC8"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остачальників </w:t>
      </w:r>
      <w:r w:rsidR="00EA0EC8"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хмарних послуг</w:t>
      </w:r>
      <w:r w:rsidR="00EA0EC8"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w:t>
      </w:r>
    </w:p>
    <w:p w14:paraId="5CE3D929" w14:textId="3E99666E" w:rsidR="00471A41" w:rsidRPr="00F578BA" w:rsidRDefault="00E800DF"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3.22.5 </w:t>
      </w:r>
      <w:r w:rsidR="004753AB"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ерелік (посада, прізвище, ім’я</w:t>
      </w:r>
      <w:r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 xml:space="preserve"> по батькові) та контактні дані відповідальних від </w:t>
      </w:r>
      <w:r w:rsidR="004753AB"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остачальника та </w:t>
      </w:r>
      <w:r w:rsidR="004753AB" w:rsidRPr="00F578BA">
        <w:rPr>
          <w:rFonts w:ascii="Times New Roman" w:hAnsi="Times New Roman" w:cs="Times New Roman"/>
          <w:color w:val="000000"/>
          <w:sz w:val="28"/>
          <w:szCs w:val="28"/>
        </w:rPr>
        <w:t>виконкому міської ради</w:t>
      </w:r>
      <w:r w:rsidR="00471A41" w:rsidRPr="00F578BA">
        <w:rPr>
          <w:rFonts w:ascii="Times New Roman" w:hAnsi="Times New Roman" w:cs="Times New Roman"/>
          <w:color w:val="000000"/>
          <w:sz w:val="28"/>
          <w:szCs w:val="28"/>
        </w:rPr>
        <w:t xml:space="preserve">, а саме: CSO, DPO, </w:t>
      </w:r>
      <w:r w:rsidRPr="00F578BA">
        <w:rPr>
          <w:rFonts w:ascii="Times New Roman" w:hAnsi="Times New Roman" w:cs="Times New Roman"/>
          <w:color w:val="000000"/>
          <w:sz w:val="28"/>
          <w:szCs w:val="28"/>
        </w:rPr>
        <w:t>в</w:t>
      </w:r>
      <w:r w:rsidR="00471A41" w:rsidRPr="00F578BA">
        <w:rPr>
          <w:rFonts w:ascii="Times New Roman" w:hAnsi="Times New Roman" w:cs="Times New Roman"/>
          <w:color w:val="000000"/>
          <w:sz w:val="28"/>
          <w:szCs w:val="28"/>
        </w:rPr>
        <w:t>ласник договору, адміністратор</w:t>
      </w:r>
      <w:r w:rsidR="004753AB"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IRT.</w:t>
      </w:r>
    </w:p>
    <w:p w14:paraId="4F25AD3F" w14:textId="0CF769E8" w:rsidR="00471A41" w:rsidRPr="00F578BA" w:rsidRDefault="004753AB"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3.23. </w:t>
      </w:r>
      <w:r w:rsidR="00471A41" w:rsidRPr="00F578BA">
        <w:rPr>
          <w:rFonts w:ascii="Times New Roman" w:hAnsi="Times New Roman" w:cs="Times New Roman"/>
          <w:color w:val="000000"/>
          <w:sz w:val="28"/>
          <w:szCs w:val="28"/>
        </w:rPr>
        <w:t xml:space="preserve">Перелік базових положень наведено в D15.8-СУІБ </w:t>
      </w:r>
      <w:r w:rsidR="00E800DF"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 xml:space="preserve">Положення про безпеку для </w:t>
      </w:r>
      <w:r w:rsidR="00E800DF"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остачальників і </w:t>
      </w:r>
      <w:r w:rsidR="00E800DF"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артнерів</w:t>
      </w:r>
      <w:r w:rsidR="00E800DF"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w:t>
      </w:r>
    </w:p>
    <w:p w14:paraId="48C2314B" w14:textId="1819D008" w:rsidR="00471A41" w:rsidRPr="00F578BA" w:rsidRDefault="005349C5"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3.24. </w:t>
      </w:r>
      <w:r w:rsidR="00471A41" w:rsidRPr="00F578BA">
        <w:rPr>
          <w:rFonts w:ascii="Times New Roman" w:hAnsi="Times New Roman" w:cs="Times New Roman"/>
          <w:color w:val="000000"/>
          <w:sz w:val="28"/>
          <w:szCs w:val="28"/>
        </w:rPr>
        <w:t xml:space="preserve">Власник договору </w:t>
      </w:r>
      <w:r w:rsidR="00E800DF" w:rsidRPr="00F578BA">
        <w:rPr>
          <w:rFonts w:ascii="Times New Roman" w:hAnsi="Times New Roman" w:cs="Times New Roman"/>
          <w:color w:val="000000"/>
          <w:sz w:val="28"/>
          <w:szCs w:val="28"/>
        </w:rPr>
        <w:t>ухвалює</w:t>
      </w:r>
      <w:r w:rsidR="00471A41" w:rsidRPr="00F578BA">
        <w:rPr>
          <w:rFonts w:ascii="Times New Roman" w:hAnsi="Times New Roman" w:cs="Times New Roman"/>
          <w:color w:val="000000"/>
          <w:sz w:val="28"/>
          <w:szCs w:val="28"/>
        </w:rPr>
        <w:t xml:space="preserve"> рішення </w:t>
      </w:r>
      <w:r w:rsidRPr="00F578BA">
        <w:rPr>
          <w:rFonts w:ascii="Times New Roman" w:hAnsi="Times New Roman" w:cs="Times New Roman"/>
          <w:color w:val="000000"/>
          <w:sz w:val="28"/>
          <w:szCs w:val="28"/>
        </w:rPr>
        <w:t xml:space="preserve">про </w:t>
      </w:r>
      <w:r w:rsidR="00471A41" w:rsidRPr="00F578BA">
        <w:rPr>
          <w:rFonts w:ascii="Times New Roman" w:hAnsi="Times New Roman" w:cs="Times New Roman"/>
          <w:color w:val="000000"/>
          <w:sz w:val="28"/>
          <w:szCs w:val="28"/>
        </w:rPr>
        <w:t>працівник</w:t>
      </w:r>
      <w:r w:rsidRPr="00F578BA">
        <w:rPr>
          <w:rFonts w:ascii="Times New Roman" w:hAnsi="Times New Roman" w:cs="Times New Roman"/>
          <w:color w:val="000000"/>
          <w:sz w:val="28"/>
          <w:szCs w:val="28"/>
        </w:rPr>
        <w:t>ів</w:t>
      </w:r>
      <w:r w:rsidR="00471A41" w:rsidRPr="00F578BA">
        <w:rPr>
          <w:rFonts w:ascii="Times New Roman" w:hAnsi="Times New Roman" w:cs="Times New Roman"/>
          <w:color w:val="000000"/>
          <w:sz w:val="28"/>
          <w:szCs w:val="28"/>
        </w:rPr>
        <w:t xml:space="preserve"> </w:t>
      </w:r>
      <w:r w:rsidR="00E800DF"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остачальників і партнерів</w:t>
      </w:r>
      <w:r w:rsidRPr="00F578BA">
        <w:rPr>
          <w:rFonts w:ascii="Times New Roman" w:hAnsi="Times New Roman" w:cs="Times New Roman"/>
          <w:color w:val="000000"/>
          <w:sz w:val="28"/>
          <w:szCs w:val="28"/>
        </w:rPr>
        <w:t xml:space="preserve">, що </w:t>
      </w:r>
      <w:r w:rsidR="00471A41" w:rsidRPr="00F578BA">
        <w:rPr>
          <w:rFonts w:ascii="Times New Roman" w:hAnsi="Times New Roman" w:cs="Times New Roman"/>
          <w:color w:val="000000"/>
          <w:sz w:val="28"/>
          <w:szCs w:val="28"/>
        </w:rPr>
        <w:t xml:space="preserve">потребують обізнаності </w:t>
      </w:r>
      <w:r w:rsidR="00E800DF" w:rsidRPr="00F578BA">
        <w:rPr>
          <w:rFonts w:ascii="Times New Roman" w:hAnsi="Times New Roman" w:cs="Times New Roman"/>
          <w:color w:val="000000"/>
          <w:sz w:val="28"/>
          <w:szCs w:val="28"/>
        </w:rPr>
        <w:t>й</w:t>
      </w:r>
      <w:r w:rsidR="00471A41" w:rsidRPr="00F578BA">
        <w:rPr>
          <w:rFonts w:ascii="Times New Roman" w:hAnsi="Times New Roman" w:cs="Times New Roman"/>
          <w:color w:val="000000"/>
          <w:sz w:val="28"/>
          <w:szCs w:val="28"/>
        </w:rPr>
        <w:t xml:space="preserve"> навчання з </w:t>
      </w:r>
      <w:r w:rsidR="00CE1928" w:rsidRPr="00F578BA">
        <w:rPr>
          <w:rFonts w:ascii="Times New Roman" w:hAnsi="Times New Roman" w:cs="Times New Roman"/>
          <w:color w:val="000000"/>
          <w:sz w:val="28"/>
          <w:szCs w:val="28"/>
        </w:rPr>
        <w:t xml:space="preserve">ІБ </w:t>
      </w:r>
      <w:r w:rsidR="00471A41" w:rsidRPr="00F578BA">
        <w:rPr>
          <w:rFonts w:ascii="Times New Roman" w:hAnsi="Times New Roman" w:cs="Times New Roman"/>
          <w:color w:val="000000"/>
          <w:sz w:val="28"/>
          <w:szCs w:val="28"/>
        </w:rPr>
        <w:t>у межах сфери застосування СУІБ.</w:t>
      </w:r>
    </w:p>
    <w:p w14:paraId="5CE9F791" w14:textId="23CF57E5" w:rsidR="00471A41" w:rsidRPr="00F578BA" w:rsidRDefault="005349C5"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lastRenderedPageBreak/>
        <w:t xml:space="preserve">3.25. </w:t>
      </w:r>
      <w:r w:rsidR="00471A41" w:rsidRPr="00F578BA">
        <w:rPr>
          <w:rFonts w:ascii="Times New Roman" w:hAnsi="Times New Roman" w:cs="Times New Roman"/>
          <w:color w:val="000000"/>
          <w:sz w:val="28"/>
          <w:szCs w:val="28"/>
        </w:rPr>
        <w:t xml:space="preserve">CSO </w:t>
      </w:r>
      <w:r w:rsidR="00C6303F" w:rsidRPr="00F578BA">
        <w:rPr>
          <w:rFonts w:ascii="Times New Roman" w:hAnsi="Times New Roman" w:cs="Times New Roman"/>
          <w:color w:val="000000"/>
          <w:sz w:val="28"/>
          <w:szCs w:val="28"/>
        </w:rPr>
        <w:t>має забезпечити</w:t>
      </w:r>
      <w:r w:rsidR="006F76E2" w:rsidRPr="00F578BA">
        <w:rPr>
          <w:rFonts w:ascii="Times New Roman" w:hAnsi="Times New Roman" w:cs="Times New Roman"/>
          <w:color w:val="000000"/>
          <w:sz w:val="28"/>
          <w:szCs w:val="28"/>
        </w:rPr>
        <w:t xml:space="preserve"> проведення</w:t>
      </w:r>
      <w:r w:rsidR="00471A41" w:rsidRPr="00F578BA">
        <w:rPr>
          <w:rFonts w:ascii="Times New Roman" w:hAnsi="Times New Roman" w:cs="Times New Roman"/>
          <w:color w:val="000000"/>
          <w:sz w:val="28"/>
          <w:szCs w:val="28"/>
        </w:rPr>
        <w:t xml:space="preserve"> навчання та підвищення обізнаності цих працівників </w:t>
      </w:r>
      <w:r w:rsidR="00E800DF" w:rsidRPr="00F578BA">
        <w:rPr>
          <w:rFonts w:ascii="Times New Roman" w:hAnsi="Times New Roman" w:cs="Times New Roman"/>
          <w:color w:val="000000"/>
          <w:sz w:val="28"/>
          <w:szCs w:val="28"/>
        </w:rPr>
        <w:t>у</w:t>
      </w:r>
      <w:r w:rsidR="00471A41" w:rsidRPr="00F578BA">
        <w:rPr>
          <w:rFonts w:ascii="Times New Roman" w:hAnsi="Times New Roman" w:cs="Times New Roman"/>
          <w:color w:val="000000"/>
          <w:sz w:val="28"/>
          <w:szCs w:val="28"/>
        </w:rPr>
        <w:t xml:space="preserve"> сфері </w:t>
      </w:r>
      <w:r w:rsidR="004678B4" w:rsidRPr="00F578BA">
        <w:rPr>
          <w:rFonts w:ascii="Times New Roman" w:hAnsi="Times New Roman" w:cs="Times New Roman"/>
          <w:color w:val="000000"/>
          <w:sz w:val="28"/>
          <w:szCs w:val="28"/>
        </w:rPr>
        <w:t xml:space="preserve">ІБ </w:t>
      </w:r>
      <w:r w:rsidR="00471A41" w:rsidRPr="00F578BA">
        <w:rPr>
          <w:rFonts w:ascii="Times New Roman" w:hAnsi="Times New Roman" w:cs="Times New Roman"/>
          <w:color w:val="000000"/>
          <w:sz w:val="28"/>
          <w:szCs w:val="28"/>
        </w:rPr>
        <w:t xml:space="preserve">та </w:t>
      </w:r>
      <w:proofErr w:type="spellStart"/>
      <w:r w:rsidR="00471A41" w:rsidRPr="00F578BA">
        <w:rPr>
          <w:rFonts w:ascii="Times New Roman" w:hAnsi="Times New Roman" w:cs="Times New Roman"/>
          <w:color w:val="000000"/>
          <w:sz w:val="28"/>
          <w:szCs w:val="28"/>
        </w:rPr>
        <w:t>кіберзахисту</w:t>
      </w:r>
      <w:proofErr w:type="spellEnd"/>
      <w:r w:rsidR="00471A41" w:rsidRPr="00F578BA">
        <w:rPr>
          <w:rFonts w:ascii="Times New Roman" w:hAnsi="Times New Roman" w:cs="Times New Roman"/>
          <w:color w:val="000000"/>
          <w:sz w:val="28"/>
          <w:szCs w:val="28"/>
        </w:rPr>
        <w:t xml:space="preserve">. </w:t>
      </w:r>
    </w:p>
    <w:p w14:paraId="16CB500B" w14:textId="499C3D62" w:rsidR="00471A41" w:rsidRPr="00F578BA" w:rsidRDefault="005349C5"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3.26. </w:t>
      </w:r>
      <w:r w:rsidR="00471A41" w:rsidRPr="00F578BA">
        <w:rPr>
          <w:rFonts w:ascii="Times New Roman" w:hAnsi="Times New Roman" w:cs="Times New Roman"/>
          <w:color w:val="000000"/>
          <w:sz w:val="28"/>
          <w:szCs w:val="28"/>
        </w:rPr>
        <w:t xml:space="preserve">DPO </w:t>
      </w:r>
      <w:r w:rsidR="00C6303F" w:rsidRPr="00F578BA">
        <w:rPr>
          <w:rFonts w:ascii="Times New Roman" w:hAnsi="Times New Roman" w:cs="Times New Roman"/>
          <w:color w:val="000000"/>
          <w:sz w:val="28"/>
          <w:szCs w:val="28"/>
        </w:rPr>
        <w:t>має забезпечити</w:t>
      </w:r>
      <w:r w:rsidR="006F76E2" w:rsidRPr="00F578BA">
        <w:rPr>
          <w:rFonts w:ascii="Times New Roman" w:hAnsi="Times New Roman" w:cs="Times New Roman"/>
          <w:color w:val="000000"/>
          <w:sz w:val="28"/>
          <w:szCs w:val="28"/>
        </w:rPr>
        <w:t xml:space="preserve"> </w:t>
      </w:r>
      <w:r w:rsidR="00471A41" w:rsidRPr="00F578BA">
        <w:rPr>
          <w:rFonts w:ascii="Times New Roman" w:hAnsi="Times New Roman" w:cs="Times New Roman"/>
          <w:color w:val="000000"/>
          <w:sz w:val="28"/>
          <w:szCs w:val="28"/>
        </w:rPr>
        <w:t xml:space="preserve">проведення навчання та підвищення обізнаності цих працівників </w:t>
      </w:r>
      <w:r w:rsidR="00C5405B" w:rsidRPr="00F578BA">
        <w:rPr>
          <w:rFonts w:ascii="Times New Roman" w:hAnsi="Times New Roman" w:cs="Times New Roman"/>
          <w:color w:val="000000"/>
          <w:sz w:val="28"/>
          <w:szCs w:val="28"/>
        </w:rPr>
        <w:t>у</w:t>
      </w:r>
      <w:r w:rsidR="00471A41" w:rsidRPr="00F578BA">
        <w:rPr>
          <w:rFonts w:ascii="Times New Roman" w:hAnsi="Times New Roman" w:cs="Times New Roman"/>
          <w:color w:val="000000"/>
          <w:sz w:val="28"/>
          <w:szCs w:val="28"/>
        </w:rPr>
        <w:t xml:space="preserve"> сфері захисту PII.</w:t>
      </w:r>
    </w:p>
    <w:p w14:paraId="6F271A98" w14:textId="0090099F" w:rsidR="00471A41" w:rsidRPr="00F578BA" w:rsidRDefault="005349C5"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3.27. </w:t>
      </w:r>
      <w:r w:rsidR="00471A41" w:rsidRPr="00F578BA">
        <w:rPr>
          <w:rFonts w:ascii="Times New Roman" w:hAnsi="Times New Roman" w:cs="Times New Roman"/>
          <w:color w:val="000000"/>
          <w:sz w:val="28"/>
          <w:szCs w:val="28"/>
        </w:rPr>
        <w:t>Власник договору регулярно перевіря</w:t>
      </w:r>
      <w:r w:rsidRPr="00F578BA">
        <w:rPr>
          <w:rFonts w:ascii="Times New Roman" w:hAnsi="Times New Roman" w:cs="Times New Roman"/>
          <w:color w:val="000000"/>
          <w:sz w:val="28"/>
          <w:szCs w:val="28"/>
        </w:rPr>
        <w:t>є</w:t>
      </w:r>
      <w:r w:rsidR="00471A41" w:rsidRPr="00F578BA">
        <w:rPr>
          <w:rFonts w:ascii="Times New Roman" w:hAnsi="Times New Roman" w:cs="Times New Roman"/>
          <w:color w:val="000000"/>
          <w:sz w:val="28"/>
          <w:szCs w:val="28"/>
        </w:rPr>
        <w:t xml:space="preserve"> і контролю</w:t>
      </w:r>
      <w:r w:rsidRPr="00F578BA">
        <w:rPr>
          <w:rFonts w:ascii="Times New Roman" w:hAnsi="Times New Roman" w:cs="Times New Roman"/>
          <w:color w:val="000000"/>
          <w:sz w:val="28"/>
          <w:szCs w:val="28"/>
        </w:rPr>
        <w:t>є</w:t>
      </w:r>
      <w:r w:rsidR="00471A41" w:rsidRPr="00F578BA">
        <w:rPr>
          <w:rFonts w:ascii="Times New Roman" w:hAnsi="Times New Roman" w:cs="Times New Roman"/>
          <w:color w:val="000000"/>
          <w:sz w:val="28"/>
          <w:szCs w:val="28"/>
        </w:rPr>
        <w:t xml:space="preserve"> рівень обслуговування та виконання вимог ІБ </w:t>
      </w:r>
      <w:r w:rsidR="007A06F4"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остачальниками або партнерами, перевіря</w:t>
      </w:r>
      <w:r w:rsidRPr="00F578BA">
        <w:rPr>
          <w:rFonts w:ascii="Times New Roman" w:hAnsi="Times New Roman" w:cs="Times New Roman"/>
          <w:color w:val="000000"/>
          <w:sz w:val="28"/>
          <w:szCs w:val="28"/>
        </w:rPr>
        <w:t>є</w:t>
      </w:r>
      <w:r w:rsidR="00471A41" w:rsidRPr="00F578BA">
        <w:rPr>
          <w:rFonts w:ascii="Times New Roman" w:hAnsi="Times New Roman" w:cs="Times New Roman"/>
          <w:color w:val="000000"/>
          <w:sz w:val="28"/>
          <w:szCs w:val="28"/>
        </w:rPr>
        <w:t xml:space="preserve"> звіти та записи, створені </w:t>
      </w:r>
      <w:r w:rsidR="007A06F4"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остачальниками/партнерами. Власник договору контролю</w:t>
      </w:r>
      <w:r w:rsidRPr="00F578BA">
        <w:rPr>
          <w:rFonts w:ascii="Times New Roman" w:hAnsi="Times New Roman" w:cs="Times New Roman"/>
          <w:color w:val="000000"/>
          <w:sz w:val="28"/>
          <w:szCs w:val="28"/>
        </w:rPr>
        <w:t>є</w:t>
      </w:r>
      <w:r w:rsidR="00471A41" w:rsidRPr="00F578BA">
        <w:rPr>
          <w:rFonts w:ascii="Times New Roman" w:hAnsi="Times New Roman" w:cs="Times New Roman"/>
          <w:color w:val="000000"/>
          <w:sz w:val="28"/>
          <w:szCs w:val="28"/>
        </w:rPr>
        <w:t xml:space="preserve"> своєчасність проведення аудиту </w:t>
      </w:r>
      <w:r w:rsidR="004678B4" w:rsidRPr="00F578BA">
        <w:rPr>
          <w:rFonts w:ascii="Times New Roman" w:hAnsi="Times New Roman" w:cs="Times New Roman"/>
          <w:color w:val="000000"/>
          <w:sz w:val="28"/>
          <w:szCs w:val="28"/>
        </w:rPr>
        <w:t xml:space="preserve">ІБ </w:t>
      </w:r>
      <w:r w:rsidR="00471A41" w:rsidRPr="00F578BA">
        <w:rPr>
          <w:rFonts w:ascii="Times New Roman" w:hAnsi="Times New Roman" w:cs="Times New Roman"/>
          <w:color w:val="000000"/>
          <w:sz w:val="28"/>
          <w:szCs w:val="28"/>
        </w:rPr>
        <w:t xml:space="preserve">із залученням внутрішніх аудиторів </w:t>
      </w:r>
      <w:r w:rsidRPr="00F578BA">
        <w:rPr>
          <w:rFonts w:ascii="Times New Roman" w:hAnsi="Times New Roman" w:cs="Times New Roman"/>
          <w:color w:val="000000"/>
          <w:sz w:val="28"/>
          <w:szCs w:val="28"/>
        </w:rPr>
        <w:t>виконкому міської ради</w:t>
      </w:r>
      <w:r w:rsidR="008677C2"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 xml:space="preserve"> </w:t>
      </w:r>
      <w:r w:rsidR="007A06F4"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остачальників або партнерів, принаймні один раз на рік.  </w:t>
      </w:r>
    </w:p>
    <w:p w14:paraId="4A34390C" w14:textId="7A21A707" w:rsidR="00471A41" w:rsidRPr="00F578BA" w:rsidRDefault="005349C5"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3.28. </w:t>
      </w:r>
      <w:r w:rsidR="00471A41" w:rsidRPr="00F578BA">
        <w:rPr>
          <w:rFonts w:ascii="Times New Roman" w:hAnsi="Times New Roman" w:cs="Times New Roman"/>
          <w:color w:val="000000"/>
          <w:sz w:val="28"/>
          <w:szCs w:val="28"/>
        </w:rPr>
        <w:t>Аудит проводит</w:t>
      </w:r>
      <w:r w:rsidRPr="00F578BA">
        <w:rPr>
          <w:rFonts w:ascii="Times New Roman" w:hAnsi="Times New Roman" w:cs="Times New Roman"/>
          <w:color w:val="000000"/>
          <w:sz w:val="28"/>
          <w:szCs w:val="28"/>
        </w:rPr>
        <w:t>ься</w:t>
      </w:r>
      <w:r w:rsidR="00471A41" w:rsidRPr="00F578BA">
        <w:rPr>
          <w:rFonts w:ascii="Times New Roman" w:hAnsi="Times New Roman" w:cs="Times New Roman"/>
          <w:color w:val="000000"/>
          <w:sz w:val="28"/>
          <w:szCs w:val="28"/>
        </w:rPr>
        <w:t xml:space="preserve"> внутрішні</w:t>
      </w:r>
      <w:r w:rsidRPr="00F578BA">
        <w:rPr>
          <w:rFonts w:ascii="Times New Roman" w:hAnsi="Times New Roman" w:cs="Times New Roman"/>
          <w:color w:val="000000"/>
          <w:sz w:val="28"/>
          <w:szCs w:val="28"/>
        </w:rPr>
        <w:t>ми</w:t>
      </w:r>
      <w:r w:rsidR="00471A41" w:rsidRPr="00F578BA">
        <w:rPr>
          <w:rFonts w:ascii="Times New Roman" w:hAnsi="Times New Roman" w:cs="Times New Roman"/>
          <w:color w:val="000000"/>
          <w:sz w:val="28"/>
          <w:szCs w:val="28"/>
        </w:rPr>
        <w:t xml:space="preserve"> аудитор</w:t>
      </w:r>
      <w:r w:rsidRPr="00F578BA">
        <w:rPr>
          <w:rFonts w:ascii="Times New Roman" w:hAnsi="Times New Roman" w:cs="Times New Roman"/>
          <w:color w:val="000000"/>
          <w:sz w:val="28"/>
          <w:szCs w:val="28"/>
        </w:rPr>
        <w:t>ами</w:t>
      </w:r>
      <w:r w:rsidR="00471A41" w:rsidRPr="00F578BA">
        <w:rPr>
          <w:rFonts w:ascii="Times New Roman" w:hAnsi="Times New Roman" w:cs="Times New Roman"/>
          <w:color w:val="000000"/>
          <w:sz w:val="28"/>
          <w:szCs w:val="28"/>
        </w:rPr>
        <w:t xml:space="preserve"> </w:t>
      </w:r>
      <w:r w:rsidRPr="00F578BA">
        <w:rPr>
          <w:rFonts w:ascii="Times New Roman" w:hAnsi="Times New Roman" w:cs="Times New Roman"/>
          <w:color w:val="000000"/>
          <w:sz w:val="28"/>
          <w:szCs w:val="28"/>
        </w:rPr>
        <w:t>виконкому міської ради</w:t>
      </w:r>
      <w:r w:rsidR="00471A41" w:rsidRPr="00F578BA">
        <w:rPr>
          <w:rFonts w:ascii="Times New Roman" w:hAnsi="Times New Roman" w:cs="Times New Roman"/>
          <w:color w:val="000000"/>
          <w:sz w:val="28"/>
          <w:szCs w:val="28"/>
        </w:rPr>
        <w:t xml:space="preserve"> за процедурою, </w:t>
      </w:r>
      <w:r w:rsidR="007B3D51" w:rsidRPr="00F578BA">
        <w:rPr>
          <w:rFonts w:ascii="Times New Roman" w:hAnsi="Times New Roman" w:cs="Times New Roman"/>
          <w:color w:val="000000"/>
          <w:sz w:val="28"/>
          <w:szCs w:val="28"/>
        </w:rPr>
        <w:t>у</w:t>
      </w:r>
      <w:r w:rsidR="00471A41" w:rsidRPr="00F578BA">
        <w:rPr>
          <w:rFonts w:ascii="Times New Roman" w:hAnsi="Times New Roman" w:cs="Times New Roman"/>
          <w:color w:val="000000"/>
          <w:sz w:val="28"/>
          <w:szCs w:val="28"/>
        </w:rPr>
        <w:t>казан</w:t>
      </w:r>
      <w:r w:rsidR="008677C2" w:rsidRPr="00F578BA">
        <w:rPr>
          <w:rFonts w:ascii="Times New Roman" w:hAnsi="Times New Roman" w:cs="Times New Roman"/>
          <w:color w:val="000000"/>
          <w:sz w:val="28"/>
          <w:szCs w:val="28"/>
        </w:rPr>
        <w:t>ою</w:t>
      </w:r>
      <w:r w:rsidR="00471A41" w:rsidRPr="00F578BA">
        <w:rPr>
          <w:rFonts w:ascii="Times New Roman" w:hAnsi="Times New Roman" w:cs="Times New Roman"/>
          <w:color w:val="000000"/>
          <w:sz w:val="28"/>
          <w:szCs w:val="28"/>
        </w:rPr>
        <w:t xml:space="preserve"> у D18-СУІБ </w:t>
      </w:r>
      <w:r w:rsidR="008677C2"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Процедура внутрішнього аудиту</w:t>
      </w:r>
      <w:r w:rsidR="008677C2" w:rsidRPr="00F578BA">
        <w:rPr>
          <w:rFonts w:ascii="Times New Roman" w:hAnsi="Times New Roman" w:cs="Times New Roman"/>
          <w:color w:val="000000"/>
          <w:sz w:val="28"/>
          <w:szCs w:val="28"/>
        </w:rPr>
        <w:t>»</w:t>
      </w:r>
      <w:r w:rsidR="00471A41" w:rsidRPr="00F578BA">
        <w:rPr>
          <w:rFonts w:ascii="Times New Roman" w:hAnsi="Times New Roman" w:cs="Times New Roman"/>
          <w:color w:val="000000"/>
          <w:sz w:val="28"/>
          <w:szCs w:val="28"/>
        </w:rPr>
        <w:t xml:space="preserve">. </w:t>
      </w:r>
    </w:p>
    <w:p w14:paraId="507D56B4" w14:textId="2ACA42A0" w:rsidR="00471A41" w:rsidRPr="00F578BA" w:rsidRDefault="005349C5"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3.29. </w:t>
      </w:r>
      <w:r w:rsidR="00471A41" w:rsidRPr="00F578BA">
        <w:rPr>
          <w:rFonts w:ascii="Times New Roman" w:hAnsi="Times New Roman" w:cs="Times New Roman"/>
          <w:color w:val="000000"/>
          <w:sz w:val="28"/>
          <w:szCs w:val="28"/>
        </w:rPr>
        <w:t>Обсяг аудиту визначає CSO</w:t>
      </w:r>
      <w:r w:rsidR="008677C2" w:rsidRPr="00F578BA">
        <w:rPr>
          <w:rFonts w:ascii="Times New Roman" w:hAnsi="Times New Roman" w:cs="Times New Roman"/>
          <w:color w:val="000000"/>
          <w:sz w:val="28"/>
          <w:szCs w:val="28"/>
        </w:rPr>
        <w:t xml:space="preserve"> або відповідальний керівник підрозділу внутрішнього аудиту</w:t>
      </w:r>
      <w:r w:rsidR="00471A41" w:rsidRPr="00F578BA">
        <w:rPr>
          <w:rFonts w:ascii="Times New Roman" w:hAnsi="Times New Roman" w:cs="Times New Roman"/>
          <w:color w:val="000000"/>
          <w:sz w:val="28"/>
          <w:szCs w:val="28"/>
        </w:rPr>
        <w:t xml:space="preserve"> за поданням </w:t>
      </w:r>
      <w:r w:rsidR="009E7A12" w:rsidRPr="00F578BA">
        <w:rPr>
          <w:rFonts w:ascii="Times New Roman" w:hAnsi="Times New Roman" w:cs="Times New Roman"/>
          <w:color w:val="000000"/>
          <w:sz w:val="28"/>
          <w:szCs w:val="28"/>
        </w:rPr>
        <w:t>в</w:t>
      </w:r>
      <w:r w:rsidR="00471A41" w:rsidRPr="00F578BA">
        <w:rPr>
          <w:rFonts w:ascii="Times New Roman" w:hAnsi="Times New Roman" w:cs="Times New Roman"/>
          <w:color w:val="000000"/>
          <w:sz w:val="28"/>
          <w:szCs w:val="28"/>
        </w:rPr>
        <w:t xml:space="preserve">ласника договору та внутрішніх аудиторів </w:t>
      </w:r>
      <w:r w:rsidRPr="00F578BA">
        <w:rPr>
          <w:rFonts w:ascii="Times New Roman" w:hAnsi="Times New Roman" w:cs="Times New Roman"/>
          <w:color w:val="000000"/>
          <w:sz w:val="28"/>
          <w:szCs w:val="28"/>
        </w:rPr>
        <w:t>виконкому міської ради</w:t>
      </w:r>
      <w:r w:rsidR="00471A41" w:rsidRPr="00F578BA">
        <w:rPr>
          <w:rFonts w:ascii="Times New Roman" w:hAnsi="Times New Roman" w:cs="Times New Roman"/>
          <w:color w:val="000000"/>
          <w:sz w:val="28"/>
          <w:szCs w:val="28"/>
        </w:rPr>
        <w:t xml:space="preserve">, </w:t>
      </w:r>
      <w:r w:rsidRPr="00F578BA">
        <w:rPr>
          <w:rFonts w:ascii="Times New Roman" w:hAnsi="Times New Roman" w:cs="Times New Roman"/>
          <w:color w:val="000000"/>
          <w:sz w:val="28"/>
          <w:szCs w:val="28"/>
        </w:rPr>
        <w:t>що</w:t>
      </w:r>
      <w:r w:rsidR="00471A41" w:rsidRPr="00F578BA">
        <w:rPr>
          <w:rFonts w:ascii="Times New Roman" w:hAnsi="Times New Roman" w:cs="Times New Roman"/>
          <w:color w:val="000000"/>
          <w:sz w:val="28"/>
          <w:szCs w:val="28"/>
        </w:rPr>
        <w:t xml:space="preserve"> готують плани аудиторських тестів з визначенням </w:t>
      </w:r>
      <w:r w:rsidR="00104E21" w:rsidRPr="00F578BA">
        <w:rPr>
          <w:rFonts w:ascii="Times New Roman" w:hAnsi="Times New Roman" w:cs="Times New Roman"/>
          <w:color w:val="000000"/>
          <w:sz w:val="28"/>
          <w:szCs w:val="28"/>
        </w:rPr>
        <w:t>таких</w:t>
      </w:r>
      <w:r w:rsidR="00471A41" w:rsidRPr="00F578BA">
        <w:rPr>
          <w:rFonts w:ascii="Times New Roman" w:hAnsi="Times New Roman" w:cs="Times New Roman"/>
          <w:color w:val="000000"/>
          <w:sz w:val="28"/>
          <w:szCs w:val="28"/>
        </w:rPr>
        <w:t xml:space="preserve"> заходів: </w:t>
      </w:r>
    </w:p>
    <w:p w14:paraId="73740CF5" w14:textId="13956625" w:rsidR="00471A41" w:rsidRPr="00F578BA" w:rsidRDefault="005349C5"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3.29.1 </w:t>
      </w:r>
      <w:r w:rsidR="00471A41" w:rsidRPr="00F578BA">
        <w:rPr>
          <w:rFonts w:ascii="Times New Roman" w:hAnsi="Times New Roman" w:cs="Times New Roman"/>
          <w:color w:val="000000"/>
          <w:sz w:val="28"/>
          <w:szCs w:val="28"/>
        </w:rPr>
        <w:t xml:space="preserve">інтерв’ю з керівним складом </w:t>
      </w:r>
      <w:r w:rsidR="00104E21"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остачальника; </w:t>
      </w:r>
    </w:p>
    <w:p w14:paraId="4621FD7A" w14:textId="6E463208" w:rsidR="00471A41" w:rsidRPr="00F578BA" w:rsidRDefault="005349C5" w:rsidP="0079513B">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3.29.2 </w:t>
      </w:r>
      <w:r w:rsidR="00471A41" w:rsidRPr="00F578BA">
        <w:rPr>
          <w:rFonts w:ascii="Times New Roman" w:hAnsi="Times New Roman" w:cs="Times New Roman"/>
          <w:color w:val="000000"/>
          <w:sz w:val="28"/>
          <w:szCs w:val="28"/>
        </w:rPr>
        <w:t>директивне інтерв’ю з</w:t>
      </w:r>
      <w:r w:rsidR="0000029C" w:rsidRPr="00F578BA">
        <w:rPr>
          <w:rFonts w:ascii="Times New Roman" w:hAnsi="Times New Roman" w:cs="Times New Roman"/>
          <w:color w:val="000000"/>
          <w:sz w:val="28"/>
          <w:szCs w:val="28"/>
        </w:rPr>
        <w:t xml:space="preserve"> уповноваженими особами </w:t>
      </w:r>
      <w:r w:rsidR="00104E21" w:rsidRPr="00F578BA">
        <w:rPr>
          <w:rFonts w:ascii="Times New Roman" w:hAnsi="Times New Roman" w:cs="Times New Roman"/>
          <w:color w:val="000000"/>
          <w:sz w:val="28"/>
          <w:szCs w:val="28"/>
        </w:rPr>
        <w:t>п</w:t>
      </w:r>
      <w:r w:rsidR="0000029C" w:rsidRPr="00F578BA">
        <w:rPr>
          <w:rFonts w:ascii="Times New Roman" w:hAnsi="Times New Roman" w:cs="Times New Roman"/>
          <w:color w:val="000000"/>
          <w:sz w:val="28"/>
          <w:szCs w:val="28"/>
        </w:rPr>
        <w:t>остачальника:</w:t>
      </w:r>
      <w:r w:rsidR="00471A41" w:rsidRPr="00F578BA">
        <w:rPr>
          <w:rFonts w:ascii="Times New Roman" w:hAnsi="Times New Roman" w:cs="Times New Roman"/>
          <w:color w:val="000000"/>
          <w:sz w:val="28"/>
          <w:szCs w:val="28"/>
        </w:rPr>
        <w:t xml:space="preserve"> CSO, </w:t>
      </w:r>
      <w:r w:rsidR="004678B4" w:rsidRPr="00F578BA">
        <w:rPr>
          <w:rFonts w:ascii="Times New Roman" w:hAnsi="Times New Roman" w:cs="Times New Roman"/>
          <w:color w:val="000000"/>
          <w:sz w:val="28"/>
          <w:szCs w:val="28"/>
        </w:rPr>
        <w:t>CFO</w:t>
      </w:r>
      <w:r w:rsidR="00471A41" w:rsidRPr="00F578BA">
        <w:rPr>
          <w:rFonts w:ascii="Times New Roman" w:hAnsi="Times New Roman" w:cs="Times New Roman"/>
          <w:color w:val="000000"/>
          <w:sz w:val="28"/>
          <w:szCs w:val="28"/>
        </w:rPr>
        <w:t xml:space="preserve">, </w:t>
      </w:r>
      <w:r w:rsidR="004678B4" w:rsidRPr="00F578BA">
        <w:rPr>
          <w:rFonts w:ascii="Times New Roman" w:hAnsi="Times New Roman" w:cs="Times New Roman"/>
          <w:color w:val="000000"/>
          <w:sz w:val="28"/>
          <w:szCs w:val="28"/>
        </w:rPr>
        <w:t>CHRO</w:t>
      </w:r>
      <w:r w:rsidR="00471A41" w:rsidRPr="00F578BA">
        <w:rPr>
          <w:rFonts w:ascii="Times New Roman" w:hAnsi="Times New Roman" w:cs="Times New Roman"/>
          <w:color w:val="000000"/>
          <w:sz w:val="28"/>
          <w:szCs w:val="28"/>
        </w:rPr>
        <w:t>, CLO</w:t>
      </w:r>
      <w:r w:rsidR="0079513B" w:rsidRPr="00F578BA">
        <w:rPr>
          <w:rFonts w:ascii="Times New Roman" w:hAnsi="Times New Roman" w:cs="Times New Roman"/>
          <w:color w:val="000000"/>
          <w:sz w:val="28"/>
          <w:szCs w:val="28"/>
        </w:rPr>
        <w:t xml:space="preserve">, </w:t>
      </w:r>
      <w:r w:rsidR="004678B4" w:rsidRPr="00F578BA">
        <w:rPr>
          <w:rFonts w:ascii="Times New Roman" w:hAnsi="Times New Roman" w:cs="Times New Roman"/>
          <w:color w:val="000000"/>
          <w:sz w:val="28"/>
          <w:szCs w:val="28"/>
        </w:rPr>
        <w:t>CISO</w:t>
      </w:r>
      <w:r w:rsidR="00471A41" w:rsidRPr="00F578BA">
        <w:rPr>
          <w:rFonts w:ascii="Times New Roman" w:hAnsi="Times New Roman" w:cs="Times New Roman"/>
          <w:color w:val="000000"/>
          <w:sz w:val="28"/>
          <w:szCs w:val="28"/>
        </w:rPr>
        <w:t xml:space="preserve">, </w:t>
      </w:r>
      <w:r w:rsidR="0079513B" w:rsidRPr="00F578BA">
        <w:rPr>
          <w:rFonts w:ascii="Times New Roman" w:hAnsi="Times New Roman" w:cs="Times New Roman"/>
          <w:color w:val="000000"/>
          <w:sz w:val="28"/>
          <w:szCs w:val="28"/>
        </w:rPr>
        <w:t>C</w:t>
      </w:r>
      <w:r w:rsidR="004678B4" w:rsidRPr="00F578BA">
        <w:rPr>
          <w:rFonts w:ascii="Times New Roman" w:hAnsi="Times New Roman" w:cs="Times New Roman"/>
          <w:color w:val="000000"/>
          <w:sz w:val="28"/>
          <w:szCs w:val="28"/>
        </w:rPr>
        <w:t>IO</w:t>
      </w:r>
      <w:r w:rsidR="00471A41" w:rsidRPr="00F578BA">
        <w:rPr>
          <w:rFonts w:ascii="Times New Roman" w:hAnsi="Times New Roman" w:cs="Times New Roman"/>
          <w:color w:val="000000"/>
          <w:sz w:val="28"/>
          <w:szCs w:val="28"/>
        </w:rPr>
        <w:t>, DPO;</w:t>
      </w:r>
    </w:p>
    <w:p w14:paraId="21060F82" w14:textId="0F9DF87A" w:rsidR="00471A41" w:rsidRPr="00F578BA" w:rsidRDefault="005349C5"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3.29.3 </w:t>
      </w:r>
      <w:r w:rsidR="00471A41" w:rsidRPr="00F578BA">
        <w:rPr>
          <w:rFonts w:ascii="Times New Roman" w:hAnsi="Times New Roman" w:cs="Times New Roman"/>
          <w:color w:val="000000"/>
          <w:sz w:val="28"/>
          <w:szCs w:val="28"/>
        </w:rPr>
        <w:t xml:space="preserve">метод вибірки та реалізація плану вибірки з </w:t>
      </w:r>
      <w:r w:rsidR="00104E21" w:rsidRPr="00F578BA">
        <w:rPr>
          <w:rFonts w:ascii="Times New Roman" w:hAnsi="Times New Roman" w:cs="Times New Roman"/>
          <w:color w:val="000000"/>
          <w:sz w:val="28"/>
          <w:szCs w:val="28"/>
        </w:rPr>
        <w:t>у</w:t>
      </w:r>
      <w:r w:rsidR="00471A41" w:rsidRPr="00F578BA">
        <w:rPr>
          <w:rFonts w:ascii="Times New Roman" w:hAnsi="Times New Roman" w:cs="Times New Roman"/>
          <w:color w:val="000000"/>
          <w:sz w:val="28"/>
          <w:szCs w:val="28"/>
        </w:rPr>
        <w:t xml:space="preserve">рахуванням ризиків та суттєвості систем, </w:t>
      </w:r>
      <w:r w:rsidR="00104E21" w:rsidRPr="00F578BA">
        <w:rPr>
          <w:rFonts w:ascii="Times New Roman" w:hAnsi="Times New Roman" w:cs="Times New Roman"/>
          <w:color w:val="000000"/>
          <w:sz w:val="28"/>
          <w:szCs w:val="28"/>
        </w:rPr>
        <w:t>робочих</w:t>
      </w:r>
      <w:r w:rsidR="00471A41" w:rsidRPr="00F578BA">
        <w:rPr>
          <w:rFonts w:ascii="Times New Roman" w:hAnsi="Times New Roman" w:cs="Times New Roman"/>
          <w:color w:val="000000"/>
          <w:sz w:val="28"/>
          <w:szCs w:val="28"/>
        </w:rPr>
        <w:t xml:space="preserve"> процесів, </w:t>
      </w:r>
      <w:r w:rsidR="00104E21" w:rsidRPr="00F578BA">
        <w:rPr>
          <w:rFonts w:ascii="Times New Roman" w:hAnsi="Times New Roman" w:cs="Times New Roman"/>
          <w:color w:val="000000"/>
          <w:sz w:val="28"/>
          <w:szCs w:val="28"/>
        </w:rPr>
        <w:t>ІА</w:t>
      </w:r>
      <w:r w:rsidR="00471A41" w:rsidRPr="00F578BA">
        <w:rPr>
          <w:rFonts w:ascii="Times New Roman" w:hAnsi="Times New Roman" w:cs="Times New Roman"/>
          <w:color w:val="000000"/>
          <w:sz w:val="28"/>
          <w:szCs w:val="28"/>
        </w:rPr>
        <w:t xml:space="preserve">. </w:t>
      </w:r>
    </w:p>
    <w:p w14:paraId="008DAE12" w14:textId="50B1D2C8" w:rsidR="00471A41" w:rsidRPr="00F578BA" w:rsidRDefault="005349C5"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3.30. </w:t>
      </w:r>
      <w:r w:rsidR="00104E21" w:rsidRPr="00F578BA">
        <w:rPr>
          <w:rFonts w:ascii="Times New Roman" w:hAnsi="Times New Roman" w:cs="Times New Roman"/>
          <w:color w:val="000000"/>
          <w:sz w:val="28"/>
          <w:szCs w:val="28"/>
        </w:rPr>
        <w:t>У</w:t>
      </w:r>
      <w:r w:rsidR="00471A41" w:rsidRPr="00F578BA">
        <w:rPr>
          <w:rFonts w:ascii="Times New Roman" w:hAnsi="Times New Roman" w:cs="Times New Roman"/>
          <w:color w:val="000000"/>
          <w:sz w:val="28"/>
          <w:szCs w:val="28"/>
        </w:rPr>
        <w:t xml:space="preserve">сі порушення ІБ, пов'язані з </w:t>
      </w:r>
      <w:r w:rsidR="00104E21"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остачальниками/партнерами, негайно дов</w:t>
      </w:r>
      <w:r w:rsidR="001438D6" w:rsidRPr="00F578BA">
        <w:rPr>
          <w:rFonts w:ascii="Times New Roman" w:hAnsi="Times New Roman" w:cs="Times New Roman"/>
          <w:color w:val="000000"/>
          <w:sz w:val="28"/>
          <w:szCs w:val="28"/>
        </w:rPr>
        <w:t>одяться</w:t>
      </w:r>
      <w:r w:rsidR="00471A41" w:rsidRPr="00F578BA">
        <w:rPr>
          <w:rFonts w:ascii="Times New Roman" w:hAnsi="Times New Roman" w:cs="Times New Roman"/>
          <w:color w:val="000000"/>
          <w:sz w:val="28"/>
          <w:szCs w:val="28"/>
        </w:rPr>
        <w:t xml:space="preserve"> до CSO. CSO відповідає за щорічн</w:t>
      </w:r>
      <w:r w:rsidR="00104E21" w:rsidRPr="00F578BA">
        <w:rPr>
          <w:rFonts w:ascii="Times New Roman" w:hAnsi="Times New Roman" w:cs="Times New Roman"/>
          <w:color w:val="000000"/>
          <w:sz w:val="28"/>
          <w:szCs w:val="28"/>
        </w:rPr>
        <w:t>е</w:t>
      </w:r>
      <w:r w:rsidR="00471A41" w:rsidRPr="00F578BA">
        <w:rPr>
          <w:rFonts w:ascii="Times New Roman" w:hAnsi="Times New Roman" w:cs="Times New Roman"/>
          <w:color w:val="000000"/>
          <w:sz w:val="28"/>
          <w:szCs w:val="28"/>
        </w:rPr>
        <w:t xml:space="preserve"> планування та організацію проведення внутрішніх аудитів ІБ. </w:t>
      </w:r>
    </w:p>
    <w:p w14:paraId="1FB028F1" w14:textId="6830ACA3" w:rsidR="00471A41" w:rsidRPr="00F578BA" w:rsidRDefault="001438D6"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3.31. </w:t>
      </w:r>
      <w:r w:rsidR="00471A41" w:rsidRPr="00F578BA">
        <w:rPr>
          <w:rFonts w:ascii="Times New Roman" w:hAnsi="Times New Roman" w:cs="Times New Roman"/>
          <w:color w:val="000000"/>
          <w:sz w:val="28"/>
          <w:szCs w:val="28"/>
        </w:rPr>
        <w:t xml:space="preserve">Власник договору пропонує CEO змінити або розірвати договір у разі порушення вимог ІБ Постачальником. </w:t>
      </w:r>
      <w:r w:rsidR="00104E21" w:rsidRPr="00F578BA">
        <w:rPr>
          <w:rFonts w:ascii="Times New Roman" w:hAnsi="Times New Roman" w:cs="Times New Roman"/>
          <w:color w:val="000000"/>
          <w:sz w:val="28"/>
          <w:szCs w:val="28"/>
        </w:rPr>
        <w:t>За</w:t>
      </w:r>
      <w:r w:rsidR="00471A41" w:rsidRPr="00F578BA">
        <w:rPr>
          <w:rFonts w:ascii="Times New Roman" w:hAnsi="Times New Roman" w:cs="Times New Roman"/>
          <w:color w:val="000000"/>
          <w:sz w:val="28"/>
          <w:szCs w:val="28"/>
        </w:rPr>
        <w:t xml:space="preserve"> необхідності CSO за </w:t>
      </w:r>
      <w:r w:rsidRPr="00F578BA">
        <w:rPr>
          <w:rFonts w:ascii="Times New Roman" w:hAnsi="Times New Roman" w:cs="Times New Roman"/>
          <w:color w:val="000000"/>
          <w:sz w:val="28"/>
          <w:szCs w:val="28"/>
        </w:rPr>
        <w:t>рішенням</w:t>
      </w:r>
      <w:r w:rsidR="00471A41" w:rsidRPr="00F578BA">
        <w:rPr>
          <w:rFonts w:ascii="Times New Roman" w:hAnsi="Times New Roman" w:cs="Times New Roman"/>
          <w:color w:val="000000"/>
          <w:sz w:val="28"/>
          <w:szCs w:val="28"/>
        </w:rPr>
        <w:t xml:space="preserve"> CEO виконує нову оцінку ризику, перш ніж ці зміни будуть прийняті.</w:t>
      </w:r>
    </w:p>
    <w:p w14:paraId="568F30E9" w14:textId="5A264D45" w:rsidR="00471A41" w:rsidRPr="00F578BA" w:rsidRDefault="001438D6"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 xml:space="preserve">3.32. </w:t>
      </w:r>
      <w:r w:rsidR="00471A41" w:rsidRPr="00F578BA">
        <w:rPr>
          <w:rFonts w:ascii="Times New Roman" w:hAnsi="Times New Roman" w:cs="Times New Roman"/>
          <w:color w:val="000000"/>
          <w:sz w:val="28"/>
          <w:szCs w:val="28"/>
        </w:rPr>
        <w:t>При зміні або розірванн</w:t>
      </w:r>
      <w:r w:rsidR="00104E21" w:rsidRPr="00F578BA">
        <w:rPr>
          <w:rFonts w:ascii="Times New Roman" w:hAnsi="Times New Roman" w:cs="Times New Roman"/>
          <w:color w:val="000000"/>
          <w:sz w:val="28"/>
          <w:szCs w:val="28"/>
        </w:rPr>
        <w:t>і</w:t>
      </w:r>
      <w:r w:rsidR="00471A41" w:rsidRPr="00F578BA">
        <w:rPr>
          <w:rFonts w:ascii="Times New Roman" w:hAnsi="Times New Roman" w:cs="Times New Roman"/>
          <w:color w:val="000000"/>
          <w:sz w:val="28"/>
          <w:szCs w:val="28"/>
        </w:rPr>
        <w:t xml:space="preserve"> договору, права доступу для працівників партнерів/</w:t>
      </w:r>
      <w:r w:rsidR="00104E21" w:rsidRPr="00F578BA">
        <w:rPr>
          <w:rFonts w:ascii="Times New Roman" w:hAnsi="Times New Roman" w:cs="Times New Roman"/>
          <w:color w:val="000000"/>
          <w:sz w:val="28"/>
          <w:szCs w:val="28"/>
        </w:rPr>
        <w:t>п</w:t>
      </w:r>
      <w:r w:rsidR="00471A41" w:rsidRPr="00F578BA">
        <w:rPr>
          <w:rFonts w:ascii="Times New Roman" w:hAnsi="Times New Roman" w:cs="Times New Roman"/>
          <w:color w:val="000000"/>
          <w:sz w:val="28"/>
          <w:szCs w:val="28"/>
        </w:rPr>
        <w:t xml:space="preserve">остачальників </w:t>
      </w:r>
      <w:r w:rsidRPr="00F578BA">
        <w:rPr>
          <w:rFonts w:ascii="Times New Roman" w:hAnsi="Times New Roman" w:cs="Times New Roman"/>
          <w:color w:val="000000"/>
          <w:sz w:val="28"/>
          <w:szCs w:val="28"/>
        </w:rPr>
        <w:t>видаляються</w:t>
      </w:r>
      <w:r w:rsidR="00471A41" w:rsidRPr="00F578BA">
        <w:rPr>
          <w:rFonts w:ascii="Times New Roman" w:hAnsi="Times New Roman" w:cs="Times New Roman"/>
          <w:color w:val="000000"/>
          <w:sz w:val="28"/>
          <w:szCs w:val="28"/>
        </w:rPr>
        <w:t xml:space="preserve"> відповідно до Політики управління доступом.</w:t>
      </w:r>
    </w:p>
    <w:p w14:paraId="4E544EC8" w14:textId="1EBA816B" w:rsidR="00471A41" w:rsidRPr="00F578BA" w:rsidRDefault="001438D6" w:rsidP="001438D6">
      <w:pPr>
        <w:spacing w:after="0" w:line="240" w:lineRule="auto"/>
        <w:ind w:firstLine="567"/>
        <w:jc w:val="both"/>
        <w:rPr>
          <w:rFonts w:ascii="Times New Roman" w:hAnsi="Times New Roman" w:cs="Times New Roman"/>
          <w:color w:val="000000"/>
          <w:sz w:val="28"/>
          <w:szCs w:val="28"/>
        </w:rPr>
      </w:pPr>
      <w:r w:rsidRPr="00F578BA">
        <w:rPr>
          <w:rFonts w:ascii="Times New Roman" w:hAnsi="Times New Roman" w:cs="Times New Roman"/>
          <w:color w:val="000000"/>
          <w:sz w:val="28"/>
          <w:szCs w:val="28"/>
        </w:rPr>
        <w:t>3.33. Я</w:t>
      </w:r>
      <w:r w:rsidR="00471A41" w:rsidRPr="00F578BA">
        <w:rPr>
          <w:rFonts w:ascii="Times New Roman" w:hAnsi="Times New Roman" w:cs="Times New Roman"/>
          <w:color w:val="000000"/>
          <w:sz w:val="28"/>
          <w:szCs w:val="28"/>
        </w:rPr>
        <w:t xml:space="preserve">кщо договір розірваний або змінений, </w:t>
      </w:r>
      <w:r w:rsidR="008651BA" w:rsidRPr="00F578BA">
        <w:rPr>
          <w:rFonts w:ascii="Times New Roman" w:hAnsi="Times New Roman" w:cs="Times New Roman"/>
          <w:color w:val="000000"/>
          <w:sz w:val="28"/>
          <w:szCs w:val="28"/>
        </w:rPr>
        <w:t>в</w:t>
      </w:r>
      <w:r w:rsidR="00471A41" w:rsidRPr="00F578BA">
        <w:rPr>
          <w:rFonts w:ascii="Times New Roman" w:hAnsi="Times New Roman" w:cs="Times New Roman"/>
          <w:color w:val="000000"/>
          <w:sz w:val="28"/>
          <w:szCs w:val="28"/>
        </w:rPr>
        <w:t xml:space="preserve">ласник договору </w:t>
      </w:r>
      <w:r w:rsidRPr="00F578BA">
        <w:rPr>
          <w:rFonts w:ascii="Times New Roman" w:hAnsi="Times New Roman" w:cs="Times New Roman"/>
          <w:color w:val="000000"/>
          <w:sz w:val="28"/>
          <w:szCs w:val="28"/>
        </w:rPr>
        <w:t>переконує</w:t>
      </w:r>
      <w:r w:rsidR="008651BA" w:rsidRPr="00F578BA">
        <w:rPr>
          <w:rFonts w:ascii="Times New Roman" w:hAnsi="Times New Roman" w:cs="Times New Roman"/>
          <w:color w:val="000000"/>
          <w:sz w:val="28"/>
          <w:szCs w:val="28"/>
        </w:rPr>
        <w:t>-</w:t>
      </w:r>
      <w:proofErr w:type="spellStart"/>
      <w:r w:rsidRPr="00F578BA">
        <w:rPr>
          <w:rFonts w:ascii="Times New Roman" w:hAnsi="Times New Roman" w:cs="Times New Roman"/>
          <w:color w:val="000000"/>
          <w:sz w:val="28"/>
          <w:szCs w:val="28"/>
        </w:rPr>
        <w:t>ться</w:t>
      </w:r>
      <w:proofErr w:type="spellEnd"/>
      <w:r w:rsidR="00471A41" w:rsidRPr="00F578BA">
        <w:rPr>
          <w:rFonts w:ascii="Times New Roman" w:hAnsi="Times New Roman" w:cs="Times New Roman"/>
          <w:color w:val="000000"/>
          <w:sz w:val="28"/>
          <w:szCs w:val="28"/>
        </w:rPr>
        <w:t xml:space="preserve"> та звіту</w:t>
      </w:r>
      <w:r w:rsidRPr="00F578BA">
        <w:rPr>
          <w:rFonts w:ascii="Times New Roman" w:hAnsi="Times New Roman" w:cs="Times New Roman"/>
          <w:color w:val="000000"/>
          <w:sz w:val="28"/>
          <w:szCs w:val="28"/>
        </w:rPr>
        <w:t>є</w:t>
      </w:r>
      <w:r w:rsidR="00471A41" w:rsidRPr="00F578BA">
        <w:rPr>
          <w:rFonts w:ascii="Times New Roman" w:hAnsi="Times New Roman" w:cs="Times New Roman"/>
          <w:color w:val="000000"/>
          <w:sz w:val="28"/>
          <w:szCs w:val="28"/>
        </w:rPr>
        <w:t xml:space="preserve"> на адресу CEO/CSO, що все обладнання, </w:t>
      </w:r>
      <w:r w:rsidR="00823149" w:rsidRPr="00F578BA">
        <w:rPr>
          <w:rFonts w:ascii="Times New Roman" w:hAnsi="Times New Roman" w:cs="Times New Roman"/>
          <w:color w:val="000000"/>
          <w:sz w:val="28"/>
          <w:szCs w:val="28"/>
        </w:rPr>
        <w:t>ПЗ</w:t>
      </w:r>
      <w:r w:rsidR="00471A41" w:rsidRPr="00F578BA">
        <w:rPr>
          <w:rFonts w:ascii="Times New Roman" w:hAnsi="Times New Roman" w:cs="Times New Roman"/>
          <w:color w:val="000000"/>
          <w:sz w:val="28"/>
          <w:szCs w:val="28"/>
        </w:rPr>
        <w:t xml:space="preserve"> та інформація в електронному </w:t>
      </w:r>
      <w:r w:rsidR="008651BA" w:rsidRPr="00F578BA">
        <w:rPr>
          <w:rFonts w:ascii="Times New Roman" w:hAnsi="Times New Roman" w:cs="Times New Roman"/>
          <w:color w:val="000000"/>
          <w:sz w:val="28"/>
          <w:szCs w:val="28"/>
        </w:rPr>
        <w:t>чи</w:t>
      </w:r>
      <w:r w:rsidR="00471A41" w:rsidRPr="00F578BA">
        <w:rPr>
          <w:rFonts w:ascii="Times New Roman" w:hAnsi="Times New Roman" w:cs="Times New Roman"/>
          <w:color w:val="000000"/>
          <w:sz w:val="28"/>
          <w:szCs w:val="28"/>
        </w:rPr>
        <w:t xml:space="preserve"> паперовому вигляді були повернені.</w:t>
      </w:r>
    </w:p>
    <w:p w14:paraId="2377B237" w14:textId="729DBEEC" w:rsidR="008651BA" w:rsidRPr="00F578BA" w:rsidRDefault="008651BA" w:rsidP="008651BA">
      <w:pPr>
        <w:spacing w:after="0" w:line="240" w:lineRule="auto"/>
        <w:ind w:firstLine="567"/>
        <w:jc w:val="both"/>
        <w:rPr>
          <w:rFonts w:ascii="Times New Roman" w:hAnsi="Times New Roman" w:cs="Times New Roman"/>
          <w:i/>
          <w:color w:val="000000"/>
          <w:sz w:val="28"/>
          <w:szCs w:val="28"/>
        </w:rPr>
      </w:pPr>
      <w:r w:rsidRPr="00F578BA">
        <w:rPr>
          <w:rFonts w:ascii="Times New Roman" w:hAnsi="Times New Roman" w:cs="Times New Roman"/>
          <w:i/>
          <w:color w:val="000000"/>
          <w:sz w:val="28"/>
          <w:szCs w:val="28"/>
        </w:rPr>
        <w:t>*Залежно від юрисдикції та конкретного законодавства про захист персональних даних і конфіденційності фрази «суб’єкт даних» або «суб’єкт PII» або «власник ідентифікаційної інформації» є синонімом фрази «суб’єкт PII».</w:t>
      </w:r>
    </w:p>
    <w:p w14:paraId="41FCC005" w14:textId="77777777" w:rsidR="008651BA" w:rsidRPr="00F578BA" w:rsidRDefault="008651BA" w:rsidP="008651BA">
      <w:pPr>
        <w:pStyle w:val="a5"/>
        <w:tabs>
          <w:tab w:val="left" w:pos="993"/>
          <w:tab w:val="left" w:pos="1134"/>
        </w:tabs>
        <w:spacing w:after="0"/>
        <w:ind w:left="0" w:firstLine="567"/>
        <w:jc w:val="both"/>
        <w:rPr>
          <w:rFonts w:ascii="Times New Roman" w:hAnsi="Times New Roman"/>
          <w:i/>
          <w:color w:val="000000"/>
          <w:sz w:val="28"/>
          <w:szCs w:val="28"/>
          <w:lang w:val="uk-UA"/>
        </w:rPr>
      </w:pPr>
      <w:r w:rsidRPr="00F578BA">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7B384EDE" w14:textId="13D24A05" w:rsidR="001438D6" w:rsidRPr="00F578BA" w:rsidRDefault="001438D6"/>
    <w:p w14:paraId="2B52AF04" w14:textId="77777777" w:rsidR="003E6C3F" w:rsidRPr="00F578BA" w:rsidRDefault="003E6C3F"/>
    <w:p w14:paraId="624F80CE" w14:textId="73388205" w:rsidR="001438D6" w:rsidRPr="00F578BA" w:rsidRDefault="001438D6">
      <w:r w:rsidRPr="00F578BA">
        <w:rPr>
          <w:rFonts w:ascii="Times New Roman" w:hAnsi="Times New Roman"/>
          <w:b/>
          <w:i/>
          <w:sz w:val="28"/>
          <w:szCs w:val="28"/>
        </w:rPr>
        <w:t>Керуюча справами виконкому</w:t>
      </w:r>
      <w:r w:rsidRPr="00F578BA">
        <w:rPr>
          <w:rFonts w:ascii="Times New Roman" w:hAnsi="Times New Roman"/>
          <w:b/>
          <w:i/>
          <w:sz w:val="28"/>
          <w:szCs w:val="28"/>
        </w:rPr>
        <w:tab/>
      </w:r>
      <w:r w:rsidRPr="00F578BA">
        <w:rPr>
          <w:rFonts w:ascii="Times New Roman" w:hAnsi="Times New Roman"/>
          <w:b/>
          <w:i/>
          <w:sz w:val="28"/>
          <w:szCs w:val="28"/>
        </w:rPr>
        <w:tab/>
      </w:r>
      <w:r w:rsidRPr="00F578BA">
        <w:rPr>
          <w:rFonts w:ascii="Times New Roman" w:hAnsi="Times New Roman"/>
          <w:b/>
          <w:i/>
          <w:sz w:val="28"/>
          <w:szCs w:val="28"/>
        </w:rPr>
        <w:tab/>
      </w:r>
      <w:r w:rsidRPr="00F578BA">
        <w:rPr>
          <w:rFonts w:ascii="Times New Roman" w:hAnsi="Times New Roman"/>
          <w:b/>
          <w:i/>
          <w:sz w:val="28"/>
          <w:szCs w:val="28"/>
        </w:rPr>
        <w:tab/>
      </w:r>
      <w:r w:rsidRPr="00F578BA">
        <w:rPr>
          <w:rFonts w:ascii="Times New Roman" w:hAnsi="Times New Roman"/>
          <w:b/>
          <w:i/>
          <w:sz w:val="28"/>
          <w:szCs w:val="28"/>
        </w:rPr>
        <w:tab/>
        <w:t>Олена ШОВГЕЛЯ</w:t>
      </w:r>
      <w:bookmarkEnd w:id="0"/>
    </w:p>
    <w:sectPr w:rsidR="001438D6" w:rsidRPr="00F578BA" w:rsidSect="00471A41">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80873" w14:textId="77777777" w:rsidR="00847304" w:rsidRDefault="00847304" w:rsidP="0084400A">
      <w:pPr>
        <w:spacing w:after="0" w:line="240" w:lineRule="auto"/>
      </w:pPr>
      <w:r>
        <w:separator/>
      </w:r>
    </w:p>
  </w:endnote>
  <w:endnote w:type="continuationSeparator" w:id="0">
    <w:p w14:paraId="0F31D714" w14:textId="77777777" w:rsidR="00847304" w:rsidRDefault="00847304" w:rsidP="0084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CDB85" w14:textId="77777777" w:rsidR="00847304" w:rsidRDefault="00847304" w:rsidP="0084400A">
      <w:pPr>
        <w:spacing w:after="0" w:line="240" w:lineRule="auto"/>
      </w:pPr>
      <w:r>
        <w:separator/>
      </w:r>
    </w:p>
  </w:footnote>
  <w:footnote w:type="continuationSeparator" w:id="0">
    <w:p w14:paraId="161A8409" w14:textId="77777777" w:rsidR="00847304" w:rsidRDefault="00847304" w:rsidP="00844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310888"/>
      <w:docPartObj>
        <w:docPartGallery w:val="Page Numbers (Top of Page)"/>
        <w:docPartUnique/>
      </w:docPartObj>
    </w:sdtPr>
    <w:sdtEndPr/>
    <w:sdtContent>
      <w:p w14:paraId="7EA456FE" w14:textId="1DADF631" w:rsidR="0084400A" w:rsidRDefault="0084400A">
        <w:pPr>
          <w:pStyle w:val="a3"/>
          <w:jc w:val="center"/>
        </w:pPr>
        <w:r>
          <w:fldChar w:fldCharType="begin"/>
        </w:r>
        <w:r>
          <w:instrText>PAGE   \* MERGEFORMAT</w:instrText>
        </w:r>
        <w:r>
          <w:fldChar w:fldCharType="separate"/>
        </w:r>
        <w:r w:rsidR="00F578BA">
          <w:rPr>
            <w:noProof/>
          </w:rPr>
          <w:t>8</w:t>
        </w:r>
        <w:r>
          <w:fldChar w:fldCharType="end"/>
        </w:r>
      </w:p>
    </w:sdtContent>
  </w:sdt>
  <w:p w14:paraId="51A3B27D" w14:textId="77777777" w:rsidR="0084400A" w:rsidRDefault="0084400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2396"/>
    <w:multiLevelType w:val="multilevel"/>
    <w:tmpl w:val="C76618C4"/>
    <w:lvl w:ilvl="0">
      <w:start w:val="1"/>
      <w:numFmt w:val="decimal"/>
      <w:lvlText w:val="%1."/>
      <w:lvlJc w:val="left"/>
      <w:pPr>
        <w:ind w:left="1778" w:hanging="360"/>
      </w:pPr>
    </w:lvl>
    <w:lvl w:ilvl="1">
      <w:start w:val="1"/>
      <w:numFmt w:val="decimal"/>
      <w:isLgl/>
      <w:lvlText w:val="%1.%2."/>
      <w:lvlJc w:val="left"/>
      <w:pPr>
        <w:ind w:left="1539" w:hanging="405"/>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5"/>
      <w:numFmt w:val="bullet"/>
      <w:lvlText w:val="–"/>
      <w:lvlJc w:val="left"/>
      <w:pPr>
        <w:ind w:left="2574" w:hanging="1440"/>
      </w:pPr>
      <w:rPr>
        <w:rFonts w:ascii="Times New Roman" w:eastAsia="MS Mincho" w:hAnsi="Times New Roman" w:cs="Times New Roman"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2474380E"/>
    <w:multiLevelType w:val="multilevel"/>
    <w:tmpl w:val="2474380E"/>
    <w:lvl w:ilvl="0">
      <w:start w:val="3"/>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2AE13208"/>
    <w:multiLevelType w:val="hybridMultilevel"/>
    <w:tmpl w:val="7AD6CDB2"/>
    <w:lvl w:ilvl="0" w:tplc="441C47FA">
      <w:start w:val="3"/>
      <w:numFmt w:val="bullet"/>
      <w:lvlText w:val="–"/>
      <w:lvlJc w:val="left"/>
      <w:pPr>
        <w:ind w:left="1428" w:hanging="360"/>
      </w:pPr>
      <w:rPr>
        <w:rFonts w:ascii="Times New Roman" w:eastAsia="Times New Roman" w:hAnsi="Times New Roman" w:hint="default"/>
      </w:rPr>
    </w:lvl>
    <w:lvl w:ilvl="1" w:tplc="441C47FA">
      <w:start w:val="3"/>
      <w:numFmt w:val="bullet"/>
      <w:lvlText w:val="–"/>
      <w:lvlJc w:val="left"/>
      <w:pPr>
        <w:ind w:left="2148" w:hanging="360"/>
      </w:pPr>
      <w:rPr>
        <w:rFonts w:ascii="Times New Roman" w:eastAsia="Times New Roman" w:hAnsi="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05023EA"/>
    <w:multiLevelType w:val="hybridMultilevel"/>
    <w:tmpl w:val="15D6085C"/>
    <w:lvl w:ilvl="0" w:tplc="0419000D">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6409E0"/>
    <w:multiLevelType w:val="hybridMultilevel"/>
    <w:tmpl w:val="25C09110"/>
    <w:lvl w:ilvl="0" w:tplc="7C5EB1A2">
      <w:numFmt w:val="bullet"/>
      <w:lvlText w:val="–"/>
      <w:lvlJc w:val="left"/>
      <w:pPr>
        <w:ind w:left="720" w:hanging="360"/>
      </w:pPr>
      <w:rPr>
        <w:rFonts w:ascii="Times New Roman" w:eastAsia="Times New Roman" w:hAnsi="Times New Roman" w:cs="Times New Roman" w:hint="default"/>
      </w:rPr>
    </w:lvl>
    <w:lvl w:ilvl="1" w:tplc="441C47FA">
      <w:start w:val="3"/>
      <w:numFmt w:val="bullet"/>
      <w:lvlText w:val="–"/>
      <w:lvlJc w:val="left"/>
      <w:pPr>
        <w:ind w:left="2025" w:hanging="94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0F0F2A"/>
    <w:multiLevelType w:val="hybridMultilevel"/>
    <w:tmpl w:val="36748E40"/>
    <w:lvl w:ilvl="0" w:tplc="C7B2934A">
      <w:numFmt w:val="bullet"/>
      <w:lvlText w:val="–"/>
      <w:lvlJc w:val="left"/>
      <w:pPr>
        <w:ind w:left="1428" w:hanging="360"/>
      </w:pPr>
      <w:rPr>
        <w:rFonts w:ascii="Times New Roman" w:eastAsia="Times New Roman" w:hAnsi="Times New Roman" w:cs="Times New Roman" w:hint="default"/>
      </w:rPr>
    </w:lvl>
    <w:lvl w:ilvl="1" w:tplc="C7B2934A">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73273CB"/>
    <w:multiLevelType w:val="hybridMultilevel"/>
    <w:tmpl w:val="9D02E098"/>
    <w:lvl w:ilvl="0" w:tplc="7C5EB1A2">
      <w:numFmt w:val="bullet"/>
      <w:lvlText w:val="–"/>
      <w:lvlJc w:val="left"/>
      <w:pPr>
        <w:ind w:left="720" w:hanging="360"/>
      </w:pPr>
      <w:rPr>
        <w:rFonts w:ascii="Times New Roman" w:eastAsia="Times New Roman" w:hAnsi="Times New Roman" w:cs="Times New Roman" w:hint="default"/>
      </w:rPr>
    </w:lvl>
    <w:lvl w:ilvl="1" w:tplc="A998C9B6">
      <w:numFmt w:val="bullet"/>
      <w:lvlText w:val="-"/>
      <w:lvlJc w:val="left"/>
      <w:pPr>
        <w:ind w:left="2025" w:hanging="94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8" w15:restartNumberingAfterBreak="0">
    <w:nsid w:val="66A51AAE"/>
    <w:multiLevelType w:val="hybridMultilevel"/>
    <w:tmpl w:val="8576846E"/>
    <w:lvl w:ilvl="0" w:tplc="B42EFA78">
      <w:start w:val="3"/>
      <w:numFmt w:val="bullet"/>
      <w:lvlText w:val="–"/>
      <w:lvlJc w:val="left"/>
      <w:pPr>
        <w:ind w:left="720" w:hanging="360"/>
      </w:pPr>
      <w:rPr>
        <w:rFonts w:ascii="Times New Roman" w:eastAsia="Times New Roman" w:hAnsi="Times New Roman" w:hint="default"/>
      </w:rPr>
    </w:lvl>
    <w:lvl w:ilvl="1" w:tplc="581CC2DA" w:tentative="1">
      <w:start w:val="1"/>
      <w:numFmt w:val="bullet"/>
      <w:lvlText w:val="o"/>
      <w:lvlJc w:val="left"/>
      <w:pPr>
        <w:ind w:left="1440" w:hanging="360"/>
      </w:pPr>
      <w:rPr>
        <w:rFonts w:ascii="Courier New" w:hAnsi="Courier New" w:cs="Courier New" w:hint="default"/>
      </w:rPr>
    </w:lvl>
    <w:lvl w:ilvl="2" w:tplc="9612AE1E" w:tentative="1">
      <w:start w:val="1"/>
      <w:numFmt w:val="bullet"/>
      <w:lvlText w:val=""/>
      <w:lvlJc w:val="left"/>
      <w:pPr>
        <w:ind w:left="2160" w:hanging="360"/>
      </w:pPr>
      <w:rPr>
        <w:rFonts w:ascii="Wingdings" w:hAnsi="Wingdings" w:hint="default"/>
      </w:rPr>
    </w:lvl>
    <w:lvl w:ilvl="3" w:tplc="4860DE36" w:tentative="1">
      <w:start w:val="1"/>
      <w:numFmt w:val="bullet"/>
      <w:lvlText w:val=""/>
      <w:lvlJc w:val="left"/>
      <w:pPr>
        <w:ind w:left="2880" w:hanging="360"/>
      </w:pPr>
      <w:rPr>
        <w:rFonts w:ascii="Symbol" w:hAnsi="Symbol" w:hint="default"/>
      </w:rPr>
    </w:lvl>
    <w:lvl w:ilvl="4" w:tplc="65921E9C" w:tentative="1">
      <w:start w:val="1"/>
      <w:numFmt w:val="bullet"/>
      <w:lvlText w:val="o"/>
      <w:lvlJc w:val="left"/>
      <w:pPr>
        <w:ind w:left="3600" w:hanging="360"/>
      </w:pPr>
      <w:rPr>
        <w:rFonts w:ascii="Courier New" w:hAnsi="Courier New" w:cs="Courier New" w:hint="default"/>
      </w:rPr>
    </w:lvl>
    <w:lvl w:ilvl="5" w:tplc="D226751E" w:tentative="1">
      <w:start w:val="1"/>
      <w:numFmt w:val="bullet"/>
      <w:lvlText w:val=""/>
      <w:lvlJc w:val="left"/>
      <w:pPr>
        <w:ind w:left="4320" w:hanging="360"/>
      </w:pPr>
      <w:rPr>
        <w:rFonts w:ascii="Wingdings" w:hAnsi="Wingdings" w:hint="default"/>
      </w:rPr>
    </w:lvl>
    <w:lvl w:ilvl="6" w:tplc="601EEF56" w:tentative="1">
      <w:start w:val="1"/>
      <w:numFmt w:val="bullet"/>
      <w:lvlText w:val=""/>
      <w:lvlJc w:val="left"/>
      <w:pPr>
        <w:ind w:left="5040" w:hanging="360"/>
      </w:pPr>
      <w:rPr>
        <w:rFonts w:ascii="Symbol" w:hAnsi="Symbol" w:hint="default"/>
      </w:rPr>
    </w:lvl>
    <w:lvl w:ilvl="7" w:tplc="683A06CC" w:tentative="1">
      <w:start w:val="1"/>
      <w:numFmt w:val="bullet"/>
      <w:lvlText w:val="o"/>
      <w:lvlJc w:val="left"/>
      <w:pPr>
        <w:ind w:left="5760" w:hanging="360"/>
      </w:pPr>
      <w:rPr>
        <w:rFonts w:ascii="Courier New" w:hAnsi="Courier New" w:cs="Courier New" w:hint="default"/>
      </w:rPr>
    </w:lvl>
    <w:lvl w:ilvl="8" w:tplc="027457EA" w:tentative="1">
      <w:start w:val="1"/>
      <w:numFmt w:val="bullet"/>
      <w:lvlText w:val=""/>
      <w:lvlJc w:val="left"/>
      <w:pPr>
        <w:ind w:left="6480" w:hanging="360"/>
      </w:pPr>
      <w:rPr>
        <w:rFonts w:ascii="Wingdings" w:hAnsi="Wingdings" w:hint="default"/>
      </w:rPr>
    </w:lvl>
  </w:abstractNum>
  <w:abstractNum w:abstractNumId="9" w15:restartNumberingAfterBreak="0">
    <w:nsid w:val="6BEB6C53"/>
    <w:multiLevelType w:val="hybridMultilevel"/>
    <w:tmpl w:val="7C1482F6"/>
    <w:lvl w:ilvl="0" w:tplc="C7B2934A">
      <w:numFmt w:val="bullet"/>
      <w:lvlText w:val="–"/>
      <w:lvlJc w:val="left"/>
      <w:pPr>
        <w:ind w:left="1428" w:hanging="360"/>
      </w:pPr>
      <w:rPr>
        <w:rFonts w:ascii="Times New Roman" w:eastAsia="Times New Roman" w:hAnsi="Times New Roman" w:cs="Times New Roman" w:hint="default"/>
      </w:rPr>
    </w:lvl>
    <w:lvl w:ilvl="1" w:tplc="C7B2934A">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4CC09DD"/>
    <w:multiLevelType w:val="hybridMultilevel"/>
    <w:tmpl w:val="48D2FB02"/>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715ABE"/>
    <w:multiLevelType w:val="hybridMultilevel"/>
    <w:tmpl w:val="83AA8878"/>
    <w:lvl w:ilvl="0" w:tplc="C7B2934A">
      <w:numFmt w:val="bullet"/>
      <w:lvlText w:val="–"/>
      <w:lvlJc w:val="left"/>
      <w:pPr>
        <w:ind w:left="1428" w:hanging="360"/>
      </w:pPr>
      <w:rPr>
        <w:rFonts w:ascii="Times New Roman" w:eastAsia="Times New Roman" w:hAnsi="Times New Roman" w:cs="Times New Roman" w:hint="default"/>
      </w:rPr>
    </w:lvl>
    <w:lvl w:ilvl="1" w:tplc="C7B2934A">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0"/>
  </w:num>
  <w:num w:numId="6">
    <w:abstractNumId w:val="3"/>
  </w:num>
  <w:num w:numId="7">
    <w:abstractNumId w:val="10"/>
  </w:num>
  <w:num w:numId="8">
    <w:abstractNumId w:val="9"/>
  </w:num>
  <w:num w:numId="9">
    <w:abstractNumId w:val="11"/>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BE"/>
    <w:rsid w:val="0000029C"/>
    <w:rsid w:val="0002606F"/>
    <w:rsid w:val="00070345"/>
    <w:rsid w:val="000829CB"/>
    <w:rsid w:val="000862F9"/>
    <w:rsid w:val="00086677"/>
    <w:rsid w:val="000C05B6"/>
    <w:rsid w:val="000C0812"/>
    <w:rsid w:val="000E22DB"/>
    <w:rsid w:val="000F58F4"/>
    <w:rsid w:val="00101E44"/>
    <w:rsid w:val="00104E21"/>
    <w:rsid w:val="00132040"/>
    <w:rsid w:val="00136134"/>
    <w:rsid w:val="001438D6"/>
    <w:rsid w:val="00155EB2"/>
    <w:rsid w:val="001D6D7F"/>
    <w:rsid w:val="00210E52"/>
    <w:rsid w:val="002700BD"/>
    <w:rsid w:val="0027326A"/>
    <w:rsid w:val="00276125"/>
    <w:rsid w:val="002F0612"/>
    <w:rsid w:val="00302B96"/>
    <w:rsid w:val="003540D3"/>
    <w:rsid w:val="00371EB5"/>
    <w:rsid w:val="00373180"/>
    <w:rsid w:val="00382485"/>
    <w:rsid w:val="00386D94"/>
    <w:rsid w:val="003901E5"/>
    <w:rsid w:val="00392E86"/>
    <w:rsid w:val="003A52EC"/>
    <w:rsid w:val="003E6C3F"/>
    <w:rsid w:val="003F081C"/>
    <w:rsid w:val="00407BF1"/>
    <w:rsid w:val="00414F46"/>
    <w:rsid w:val="00453765"/>
    <w:rsid w:val="00464F67"/>
    <w:rsid w:val="004678B4"/>
    <w:rsid w:val="00471A41"/>
    <w:rsid w:val="004722FB"/>
    <w:rsid w:val="004753AB"/>
    <w:rsid w:val="004854A2"/>
    <w:rsid w:val="00490F86"/>
    <w:rsid w:val="00495BCC"/>
    <w:rsid w:val="004A5D8B"/>
    <w:rsid w:val="004E7356"/>
    <w:rsid w:val="00522002"/>
    <w:rsid w:val="00525ABC"/>
    <w:rsid w:val="005349C5"/>
    <w:rsid w:val="00551BCD"/>
    <w:rsid w:val="00573323"/>
    <w:rsid w:val="00587062"/>
    <w:rsid w:val="00597639"/>
    <w:rsid w:val="005D5AED"/>
    <w:rsid w:val="005F16B3"/>
    <w:rsid w:val="005F6F4D"/>
    <w:rsid w:val="00601758"/>
    <w:rsid w:val="00643FE1"/>
    <w:rsid w:val="00644A73"/>
    <w:rsid w:val="00653D07"/>
    <w:rsid w:val="00653ED8"/>
    <w:rsid w:val="00663195"/>
    <w:rsid w:val="00694536"/>
    <w:rsid w:val="006B1A8A"/>
    <w:rsid w:val="006B3909"/>
    <w:rsid w:val="006E1A2E"/>
    <w:rsid w:val="006F76E2"/>
    <w:rsid w:val="007553B6"/>
    <w:rsid w:val="007624BB"/>
    <w:rsid w:val="0079513B"/>
    <w:rsid w:val="007A06F4"/>
    <w:rsid w:val="007A5123"/>
    <w:rsid w:val="007B3D51"/>
    <w:rsid w:val="007D2A3A"/>
    <w:rsid w:val="007F3B5F"/>
    <w:rsid w:val="007F56B1"/>
    <w:rsid w:val="008073ED"/>
    <w:rsid w:val="00810A01"/>
    <w:rsid w:val="00823149"/>
    <w:rsid w:val="00831976"/>
    <w:rsid w:val="00840A73"/>
    <w:rsid w:val="0084400A"/>
    <w:rsid w:val="00847304"/>
    <w:rsid w:val="00850099"/>
    <w:rsid w:val="008507BC"/>
    <w:rsid w:val="00863A00"/>
    <w:rsid w:val="008641E9"/>
    <w:rsid w:val="008651BA"/>
    <w:rsid w:val="008677C2"/>
    <w:rsid w:val="00873F5C"/>
    <w:rsid w:val="008820D3"/>
    <w:rsid w:val="008841BD"/>
    <w:rsid w:val="00886FD6"/>
    <w:rsid w:val="008D27AB"/>
    <w:rsid w:val="008E7572"/>
    <w:rsid w:val="00906252"/>
    <w:rsid w:val="00980239"/>
    <w:rsid w:val="00982794"/>
    <w:rsid w:val="009845E3"/>
    <w:rsid w:val="009E48FC"/>
    <w:rsid w:val="009E7A12"/>
    <w:rsid w:val="00A036CF"/>
    <w:rsid w:val="00A04D16"/>
    <w:rsid w:val="00A204D6"/>
    <w:rsid w:val="00A22E3F"/>
    <w:rsid w:val="00A31B70"/>
    <w:rsid w:val="00A556F4"/>
    <w:rsid w:val="00A7099C"/>
    <w:rsid w:val="00A776DC"/>
    <w:rsid w:val="00AA5721"/>
    <w:rsid w:val="00AA692E"/>
    <w:rsid w:val="00AA7353"/>
    <w:rsid w:val="00AC3F04"/>
    <w:rsid w:val="00B176EE"/>
    <w:rsid w:val="00B317A2"/>
    <w:rsid w:val="00B544D0"/>
    <w:rsid w:val="00B5667B"/>
    <w:rsid w:val="00B73974"/>
    <w:rsid w:val="00B74771"/>
    <w:rsid w:val="00B838B9"/>
    <w:rsid w:val="00BA2BBE"/>
    <w:rsid w:val="00BC56DD"/>
    <w:rsid w:val="00BF203C"/>
    <w:rsid w:val="00C005CA"/>
    <w:rsid w:val="00C1776B"/>
    <w:rsid w:val="00C224C9"/>
    <w:rsid w:val="00C27F9B"/>
    <w:rsid w:val="00C5405B"/>
    <w:rsid w:val="00C552BC"/>
    <w:rsid w:val="00C6303F"/>
    <w:rsid w:val="00C63C64"/>
    <w:rsid w:val="00C71C52"/>
    <w:rsid w:val="00C87343"/>
    <w:rsid w:val="00CC2782"/>
    <w:rsid w:val="00CC4C52"/>
    <w:rsid w:val="00CC5692"/>
    <w:rsid w:val="00CE1928"/>
    <w:rsid w:val="00CE352C"/>
    <w:rsid w:val="00CE3CA4"/>
    <w:rsid w:val="00CF36AC"/>
    <w:rsid w:val="00D01380"/>
    <w:rsid w:val="00D20157"/>
    <w:rsid w:val="00D43310"/>
    <w:rsid w:val="00D45DC7"/>
    <w:rsid w:val="00D533C6"/>
    <w:rsid w:val="00D652A4"/>
    <w:rsid w:val="00D67B23"/>
    <w:rsid w:val="00D76497"/>
    <w:rsid w:val="00D81523"/>
    <w:rsid w:val="00D90B65"/>
    <w:rsid w:val="00D96763"/>
    <w:rsid w:val="00DA3098"/>
    <w:rsid w:val="00DD36EB"/>
    <w:rsid w:val="00DE7357"/>
    <w:rsid w:val="00DF3F6C"/>
    <w:rsid w:val="00E17657"/>
    <w:rsid w:val="00E207F6"/>
    <w:rsid w:val="00E6550C"/>
    <w:rsid w:val="00E657DC"/>
    <w:rsid w:val="00E66401"/>
    <w:rsid w:val="00E736F5"/>
    <w:rsid w:val="00E800DF"/>
    <w:rsid w:val="00E82FE2"/>
    <w:rsid w:val="00EA0EC8"/>
    <w:rsid w:val="00ED0A31"/>
    <w:rsid w:val="00EE3E43"/>
    <w:rsid w:val="00EE3F34"/>
    <w:rsid w:val="00F04894"/>
    <w:rsid w:val="00F356C6"/>
    <w:rsid w:val="00F578BA"/>
    <w:rsid w:val="00F62BE1"/>
    <w:rsid w:val="00F720BB"/>
    <w:rsid w:val="00F73D69"/>
    <w:rsid w:val="00F742C4"/>
    <w:rsid w:val="00FA5275"/>
    <w:rsid w:val="00FD58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C26D"/>
  <w15:chartTrackingRefBased/>
  <w15:docId w15:val="{05C11C27-C1DB-4655-AA78-4CAF4393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41"/>
  </w:style>
  <w:style w:type="paragraph" w:styleId="1">
    <w:name w:val="heading 1"/>
    <w:basedOn w:val="a"/>
    <w:next w:val="a"/>
    <w:link w:val="10"/>
    <w:uiPriority w:val="9"/>
    <w:qFormat/>
    <w:rsid w:val="00471A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471A41"/>
    <w:pPr>
      <w:keepNext/>
      <w:spacing w:before="240" w:after="60" w:line="276" w:lineRule="auto"/>
      <w:outlineLvl w:val="3"/>
    </w:pPr>
    <w:rPr>
      <w:rFonts w:ascii="Calibri" w:eastAsia="Times New Roman" w:hAnsi="Calibri" w:cs="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71A41"/>
    <w:rPr>
      <w:rFonts w:ascii="Calibri" w:eastAsia="Times New Roman" w:hAnsi="Calibri" w:cs="Times New Roman"/>
      <w:b/>
      <w:bCs/>
      <w:sz w:val="28"/>
      <w:szCs w:val="28"/>
      <w:lang w:val="en-GB"/>
    </w:rPr>
  </w:style>
  <w:style w:type="character" w:customStyle="1" w:styleId="10">
    <w:name w:val="Заголовок 1 Знак"/>
    <w:basedOn w:val="a0"/>
    <w:link w:val="1"/>
    <w:uiPriority w:val="9"/>
    <w:rsid w:val="00471A41"/>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471A41"/>
    <w:pPr>
      <w:tabs>
        <w:tab w:val="center" w:pos="4677"/>
        <w:tab w:val="right" w:pos="9355"/>
      </w:tabs>
      <w:spacing w:after="0" w:line="240" w:lineRule="auto"/>
    </w:pPr>
    <w:rPr>
      <w:rFonts w:ascii="Times New Roman" w:hAnsi="Times New Roman"/>
      <w:sz w:val="28"/>
      <w:lang w:val="ru-RU"/>
    </w:rPr>
  </w:style>
  <w:style w:type="character" w:customStyle="1" w:styleId="a4">
    <w:name w:val="Верхний колонтитул Знак"/>
    <w:basedOn w:val="a0"/>
    <w:link w:val="a3"/>
    <w:uiPriority w:val="99"/>
    <w:rsid w:val="00471A41"/>
    <w:rPr>
      <w:rFonts w:ascii="Times New Roman" w:hAnsi="Times New Roman"/>
      <w:sz w:val="28"/>
      <w:lang w:val="ru-RU"/>
    </w:rPr>
  </w:style>
  <w:style w:type="paragraph" w:customStyle="1" w:styleId="H1Numbered">
    <w:name w:val="H1 Numbered"/>
    <w:basedOn w:val="1"/>
    <w:qFormat/>
    <w:rsid w:val="00471A41"/>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lang w:val="ru-RU"/>
    </w:rPr>
  </w:style>
  <w:style w:type="paragraph" w:styleId="a5">
    <w:name w:val="List Paragraph"/>
    <w:aliases w:val="AC List 01,Bullet List,FooterText,numbered"/>
    <w:basedOn w:val="a"/>
    <w:link w:val="a6"/>
    <w:uiPriority w:val="34"/>
    <w:qFormat/>
    <w:rsid w:val="00471A41"/>
    <w:pPr>
      <w:spacing w:after="200" w:line="240" w:lineRule="auto"/>
      <w:ind w:left="720"/>
      <w:contextualSpacing/>
    </w:pPr>
    <w:rPr>
      <w:rFonts w:ascii="Calibri" w:eastAsia="Calibri" w:hAnsi="Calibri" w:cs="Times New Roman"/>
      <w:lang w:val="en-GB"/>
    </w:rPr>
  </w:style>
  <w:style w:type="character" w:customStyle="1" w:styleId="a6">
    <w:name w:val="Абзац списка Знак"/>
    <w:aliases w:val="AC List 01 Знак,Bullet List Знак,FooterText Знак,numbered Знак"/>
    <w:link w:val="a5"/>
    <w:uiPriority w:val="34"/>
    <w:qFormat/>
    <w:locked/>
    <w:rsid w:val="00471A41"/>
    <w:rPr>
      <w:rFonts w:ascii="Calibri" w:eastAsia="Calibri" w:hAnsi="Calibri" w:cs="Times New Roman"/>
      <w:lang w:val="en-GB"/>
    </w:rPr>
  </w:style>
  <w:style w:type="paragraph" w:customStyle="1" w:styleId="a7">
    <w:name w:val="Ненумерованный список"/>
    <w:basedOn w:val="a"/>
    <w:rsid w:val="00471A41"/>
    <w:pPr>
      <w:tabs>
        <w:tab w:val="num" w:pos="964"/>
      </w:tabs>
      <w:spacing w:after="120" w:line="240" w:lineRule="auto"/>
      <w:ind w:firstLine="709"/>
      <w:contextualSpacing/>
    </w:pPr>
    <w:rPr>
      <w:rFonts w:ascii="Times New Roman" w:eastAsia="Times New Roman" w:hAnsi="Times New Roman" w:cs="Times New Roman"/>
      <w:sz w:val="24"/>
      <w:szCs w:val="20"/>
    </w:rPr>
  </w:style>
  <w:style w:type="character" w:customStyle="1" w:styleId="spanrvts0">
    <w:name w:val="span_rvts0"/>
    <w:basedOn w:val="a0"/>
    <w:rsid w:val="00471A41"/>
    <w:rPr>
      <w:rFonts w:ascii="Times New Roman" w:eastAsia="Times New Roman" w:hAnsi="Times New Roman" w:cs="Times New Roman"/>
      <w:sz w:val="24"/>
      <w:szCs w:val="24"/>
    </w:rPr>
  </w:style>
  <w:style w:type="paragraph" w:styleId="a8">
    <w:name w:val="footer"/>
    <w:basedOn w:val="a"/>
    <w:link w:val="a9"/>
    <w:uiPriority w:val="99"/>
    <w:unhideWhenUsed/>
    <w:rsid w:val="0084400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4400A"/>
  </w:style>
  <w:style w:type="paragraph" w:styleId="aa">
    <w:name w:val="Balloon Text"/>
    <w:basedOn w:val="a"/>
    <w:link w:val="ab"/>
    <w:uiPriority w:val="99"/>
    <w:semiHidden/>
    <w:unhideWhenUsed/>
    <w:rsid w:val="00E655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65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Pages>
  <Words>13980</Words>
  <Characters>7969</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163</cp:revision>
  <cp:lastPrinted>2025-07-17T08:58:00Z</cp:lastPrinted>
  <dcterms:created xsi:type="dcterms:W3CDTF">2025-06-27T12:50:00Z</dcterms:created>
  <dcterms:modified xsi:type="dcterms:W3CDTF">2025-07-31T06:50:00Z</dcterms:modified>
</cp:coreProperties>
</file>