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B0EE" w14:textId="77777777" w:rsidR="00845A9E" w:rsidRPr="00C86165" w:rsidRDefault="00845A9E" w:rsidP="00845A9E">
      <w:pPr>
        <w:spacing w:after="0" w:line="240" w:lineRule="auto"/>
        <w:ind w:firstLine="142"/>
        <w:rPr>
          <w:rFonts w:ascii="Times New Roman" w:eastAsia="MS Mincho" w:hAnsi="Times New Roman"/>
          <w:i/>
          <w:noProof/>
          <w:color w:val="000000"/>
          <w:sz w:val="28"/>
          <w:szCs w:val="28"/>
          <w:lang w:eastAsia="ru-RU"/>
        </w:rPr>
      </w:pPr>
      <w:bookmarkStart w:id="0" w:name="_GoBack"/>
      <w:r w:rsidRPr="00C86165">
        <w:rPr>
          <w:rFonts w:ascii="Times New Roman" w:eastAsia="MS Mincho" w:hAnsi="Times New Roman"/>
          <w:i/>
          <w:noProof/>
          <w:color w:val="000000"/>
          <w:sz w:val="28"/>
          <w:szCs w:val="28"/>
          <w:lang w:eastAsia="ru-RU"/>
        </w:rPr>
        <w:t xml:space="preserve">                                                                               ЗАТВЕРДЖЕНО</w:t>
      </w:r>
    </w:p>
    <w:p w14:paraId="252A6EAF" w14:textId="77777777" w:rsidR="00845A9E" w:rsidRPr="00C86165" w:rsidRDefault="00845A9E" w:rsidP="00845A9E">
      <w:pPr>
        <w:spacing w:after="0" w:line="240" w:lineRule="auto"/>
        <w:ind w:firstLine="142"/>
        <w:rPr>
          <w:rFonts w:ascii="Times New Roman" w:eastAsia="Times New Roman" w:hAnsi="Times New Roman"/>
          <w:b/>
          <w:bCs/>
          <w:color w:val="000000"/>
          <w:sz w:val="28"/>
          <w:szCs w:val="28"/>
          <w:lang w:eastAsia="ru-RU"/>
        </w:rPr>
      </w:pPr>
      <w:r w:rsidRPr="00C86165">
        <w:rPr>
          <w:rFonts w:ascii="Times New Roman" w:eastAsia="MS Mincho" w:hAnsi="Times New Roman"/>
          <w:i/>
          <w:noProof/>
          <w:color w:val="000000"/>
          <w:sz w:val="28"/>
          <w:szCs w:val="28"/>
          <w:lang w:eastAsia="ru-RU"/>
        </w:rPr>
        <w:t xml:space="preserve">                                                                              Рішення виконкому міської ради</w:t>
      </w:r>
    </w:p>
    <w:p w14:paraId="21AB7B98" w14:textId="2A1E9D84" w:rsidR="00845A9E" w:rsidRPr="00C86165" w:rsidRDefault="00845A9E" w:rsidP="00F21BA2">
      <w:pPr>
        <w:tabs>
          <w:tab w:val="left" w:pos="5565"/>
          <w:tab w:val="left" w:pos="5595"/>
        </w:tabs>
        <w:spacing w:after="0" w:line="240" w:lineRule="auto"/>
        <w:rPr>
          <w:rFonts w:ascii="Times New Roman" w:hAnsi="Times New Roman"/>
          <w:i/>
          <w:color w:val="000000"/>
          <w:sz w:val="28"/>
          <w:szCs w:val="28"/>
        </w:rPr>
      </w:pPr>
      <w:r w:rsidRPr="00C86165">
        <w:rPr>
          <w:rFonts w:ascii="Times New Roman" w:hAnsi="Times New Roman"/>
          <w:b/>
          <w:i/>
          <w:color w:val="000000"/>
          <w:sz w:val="28"/>
          <w:szCs w:val="28"/>
        </w:rPr>
        <w:tab/>
      </w:r>
      <w:r w:rsidR="00F21BA2" w:rsidRPr="00C86165">
        <w:rPr>
          <w:rFonts w:ascii="Times New Roman" w:hAnsi="Times New Roman"/>
          <w:i/>
          <w:color w:val="000000"/>
          <w:sz w:val="28"/>
          <w:szCs w:val="28"/>
        </w:rPr>
        <w:t>25.07.2025 №938</w:t>
      </w:r>
      <w:r w:rsidR="00F21BA2" w:rsidRPr="00C86165">
        <w:rPr>
          <w:rFonts w:ascii="Times New Roman" w:hAnsi="Times New Roman"/>
          <w:b/>
          <w:i/>
          <w:color w:val="000000"/>
          <w:sz w:val="28"/>
          <w:szCs w:val="28"/>
        </w:rPr>
        <w:tab/>
      </w:r>
    </w:p>
    <w:p w14:paraId="1CC1E318" w14:textId="77777777" w:rsidR="00BA6089" w:rsidRPr="00C86165" w:rsidRDefault="00ED0691" w:rsidP="00BA6089">
      <w:pPr>
        <w:spacing w:after="0"/>
        <w:jc w:val="center"/>
        <w:rPr>
          <w:rFonts w:ascii="Times New Roman" w:hAnsi="Times New Roman"/>
          <w:b/>
          <w:i/>
          <w:spacing w:val="-10"/>
          <w:sz w:val="28"/>
          <w:szCs w:val="28"/>
        </w:rPr>
      </w:pPr>
      <w:r w:rsidRPr="00C86165">
        <w:rPr>
          <w:rFonts w:ascii="Times New Roman" w:hAnsi="Times New Roman"/>
          <w:b/>
          <w:i/>
          <w:spacing w:val="-10"/>
          <w:sz w:val="28"/>
          <w:szCs w:val="28"/>
        </w:rPr>
        <w:t>ПОЛІТИКА КОНТРОЛЮ ДОСТУПУ</w:t>
      </w:r>
      <w:r w:rsidR="00BA6089" w:rsidRPr="00C86165">
        <w:rPr>
          <w:rFonts w:ascii="Times New Roman" w:hAnsi="Times New Roman"/>
          <w:b/>
          <w:i/>
          <w:spacing w:val="-10"/>
          <w:sz w:val="28"/>
          <w:szCs w:val="28"/>
        </w:rPr>
        <w:t xml:space="preserve"> </w:t>
      </w:r>
    </w:p>
    <w:p w14:paraId="6B18C48A" w14:textId="69CF6B5D" w:rsidR="00ED0691" w:rsidRPr="00C86165" w:rsidRDefault="00BA6089" w:rsidP="00BA6089">
      <w:pPr>
        <w:spacing w:after="0"/>
        <w:jc w:val="center"/>
        <w:rPr>
          <w:rFonts w:ascii="Times New Roman" w:hAnsi="Times New Roman"/>
          <w:b/>
          <w:i/>
          <w:spacing w:val="-10"/>
          <w:sz w:val="28"/>
          <w:szCs w:val="28"/>
        </w:rPr>
      </w:pPr>
      <w:r w:rsidRPr="00C86165">
        <w:rPr>
          <w:rFonts w:ascii="Times New Roman" w:hAnsi="Times New Roman"/>
          <w:b/>
          <w:i/>
          <w:spacing w:val="-10"/>
          <w:sz w:val="28"/>
          <w:szCs w:val="28"/>
        </w:rPr>
        <w:t>ВИКОНАВЧОГО КОМІТЕТУ КРИВОРІЗЬКОЇ МІСЬКОЇ РАДИ</w:t>
      </w:r>
    </w:p>
    <w:p w14:paraId="5556ADA5" w14:textId="77777777" w:rsidR="00BA6089" w:rsidRPr="00C86165" w:rsidRDefault="00BA6089" w:rsidP="00BA6089">
      <w:pPr>
        <w:spacing w:after="0"/>
        <w:jc w:val="center"/>
        <w:rPr>
          <w:rFonts w:ascii="Times New Roman" w:hAnsi="Times New Roman"/>
          <w:b/>
          <w:i/>
          <w:spacing w:val="-10"/>
          <w:sz w:val="28"/>
          <w:szCs w:val="28"/>
        </w:rPr>
      </w:pPr>
    </w:p>
    <w:p w14:paraId="135C8B1D" w14:textId="1B69C623" w:rsidR="00ED0691" w:rsidRPr="00C86165" w:rsidRDefault="00ED0691" w:rsidP="008B3B79">
      <w:pPr>
        <w:pStyle w:val="4"/>
        <w:spacing w:before="0" w:after="0" w:line="240" w:lineRule="auto"/>
        <w:jc w:val="center"/>
        <w:rPr>
          <w:rFonts w:ascii="Times New Roman" w:hAnsi="Times New Roman"/>
          <w:i/>
          <w:lang w:val="uk-UA"/>
        </w:rPr>
      </w:pPr>
      <w:r w:rsidRPr="00C86165">
        <w:rPr>
          <w:rFonts w:ascii="Times New Roman" w:hAnsi="Times New Roman"/>
          <w:i/>
          <w:lang w:val="uk-UA"/>
        </w:rPr>
        <w:t>1. Загальні положення</w:t>
      </w:r>
    </w:p>
    <w:p w14:paraId="32351070" w14:textId="3A612A4C" w:rsidR="00ED0691" w:rsidRPr="00C86165" w:rsidRDefault="00ED0691"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1.1. Політика контролю доступу виконавчого комітету Криворізької міської ради (надалі – Політика контролю доступу) є документом, що визначає напрями, принципи та основні правила контролю доступу в  області дії системи управління інформаційно</w:t>
      </w:r>
      <w:r w:rsidR="00343DCE" w:rsidRPr="00C86165">
        <w:rPr>
          <w:rFonts w:ascii="Times New Roman" w:hAnsi="Times New Roman"/>
          <w:color w:val="000000"/>
          <w:sz w:val="28"/>
          <w:szCs w:val="28"/>
        </w:rPr>
        <w:t>ю</w:t>
      </w:r>
      <w:r w:rsidRPr="00C86165">
        <w:rPr>
          <w:rFonts w:ascii="Times New Roman" w:hAnsi="Times New Roman"/>
          <w:color w:val="000000"/>
          <w:sz w:val="28"/>
          <w:szCs w:val="28"/>
        </w:rPr>
        <w:t xml:space="preserve"> безпек</w:t>
      </w:r>
      <w:r w:rsidR="00343DCE" w:rsidRPr="00C86165">
        <w:rPr>
          <w:rFonts w:ascii="Times New Roman" w:hAnsi="Times New Roman"/>
          <w:color w:val="000000"/>
          <w:sz w:val="28"/>
          <w:szCs w:val="28"/>
        </w:rPr>
        <w:t>ою</w:t>
      </w:r>
      <w:r w:rsidRPr="00C86165">
        <w:rPr>
          <w:rFonts w:ascii="Times New Roman" w:hAnsi="Times New Roman"/>
          <w:color w:val="000000"/>
          <w:sz w:val="28"/>
          <w:szCs w:val="28"/>
        </w:rPr>
        <w:t xml:space="preserve"> (надалі – СУІБ) для захисту інформаційних активів, які  мають обіг в Єдиній інформаційній системі міста Кривий Ріг (надалі – ЄІС). Мета процесу управління доступом є визначення послідовності необхідних дій для отримання, блокування, припинення, перегляду прав доступу користувачів до </w:t>
      </w:r>
      <w:r w:rsidR="00343DCE" w:rsidRPr="00C86165">
        <w:rPr>
          <w:rFonts w:ascii="Times New Roman" w:hAnsi="Times New Roman"/>
          <w:color w:val="000000"/>
          <w:sz w:val="28"/>
          <w:szCs w:val="28"/>
        </w:rPr>
        <w:t>а</w:t>
      </w:r>
      <w:r w:rsidRPr="00C86165">
        <w:rPr>
          <w:rFonts w:ascii="Times New Roman" w:hAnsi="Times New Roman"/>
          <w:color w:val="000000"/>
          <w:sz w:val="28"/>
          <w:szCs w:val="28"/>
        </w:rPr>
        <w:t>ктивів у межах області дії СУІБ.</w:t>
      </w:r>
    </w:p>
    <w:p w14:paraId="60A196C9" w14:textId="0AB148AE" w:rsidR="00ED0691" w:rsidRPr="00C86165" w:rsidRDefault="00D72A28"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1.2. </w:t>
      </w:r>
      <w:r w:rsidR="00ED0691" w:rsidRPr="00C86165">
        <w:rPr>
          <w:rFonts w:ascii="Times New Roman" w:hAnsi="Times New Roman"/>
          <w:color w:val="000000"/>
          <w:sz w:val="28"/>
          <w:szCs w:val="28"/>
        </w:rPr>
        <w:t xml:space="preserve">Політика </w:t>
      </w:r>
      <w:r w:rsidRPr="00C86165">
        <w:rPr>
          <w:rFonts w:ascii="Times New Roman" w:hAnsi="Times New Roman"/>
          <w:color w:val="000000"/>
          <w:sz w:val="28"/>
          <w:szCs w:val="28"/>
        </w:rPr>
        <w:t xml:space="preserve">контролю доступу </w:t>
      </w:r>
      <w:r w:rsidR="00ED0691" w:rsidRPr="00C86165">
        <w:rPr>
          <w:rFonts w:ascii="Times New Roman" w:hAnsi="Times New Roman"/>
          <w:color w:val="000000"/>
          <w:sz w:val="28"/>
          <w:szCs w:val="28"/>
        </w:rPr>
        <w:t xml:space="preserve">розроблена з метою підтвердження готовності </w:t>
      </w:r>
      <w:r w:rsidR="00852C4F" w:rsidRPr="00C86165">
        <w:rPr>
          <w:rFonts w:ascii="Times New Roman" w:hAnsi="Times New Roman"/>
          <w:color w:val="000000"/>
          <w:sz w:val="28"/>
          <w:szCs w:val="28"/>
        </w:rPr>
        <w:t>виконкому міської ради</w:t>
      </w:r>
      <w:r w:rsidR="00ED0691" w:rsidRPr="00C86165">
        <w:rPr>
          <w:rFonts w:ascii="Times New Roman" w:hAnsi="Times New Roman"/>
          <w:color w:val="000000"/>
          <w:sz w:val="28"/>
          <w:szCs w:val="28"/>
        </w:rPr>
        <w:t xml:space="preserve"> виконувати вимоги чинного законодавства в галузі інформаційної безпеки</w:t>
      </w:r>
      <w:r w:rsidR="00416AD5" w:rsidRPr="00C86165">
        <w:rPr>
          <w:rFonts w:ascii="Times New Roman" w:hAnsi="Times New Roman"/>
          <w:color w:val="000000"/>
          <w:sz w:val="28"/>
          <w:szCs w:val="28"/>
        </w:rPr>
        <w:t xml:space="preserve"> (надалі – ІБ)</w:t>
      </w:r>
      <w:r w:rsidR="00ED0691" w:rsidRPr="00C86165">
        <w:rPr>
          <w:rFonts w:ascii="Times New Roman" w:hAnsi="Times New Roman"/>
          <w:color w:val="000000"/>
          <w:sz w:val="28"/>
          <w:szCs w:val="28"/>
        </w:rPr>
        <w:t xml:space="preserve"> та кіберзахисту, а також  гарантувати впровадження заходів з контролю доступу до </w:t>
      </w:r>
      <w:r w:rsidR="00F60D5C"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із застосуванням ризикорієнтованого підходу на всіх етапах життєвого циклу СУІБ. </w:t>
      </w:r>
    </w:p>
    <w:p w14:paraId="72D43DF3" w14:textId="2278A6CD" w:rsidR="00ED0691" w:rsidRPr="00C86165" w:rsidRDefault="00ED0691"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1.</w:t>
      </w:r>
      <w:r w:rsidR="00572C5A" w:rsidRPr="00C86165">
        <w:rPr>
          <w:rFonts w:ascii="Times New Roman" w:hAnsi="Times New Roman"/>
          <w:color w:val="000000"/>
          <w:sz w:val="28"/>
          <w:szCs w:val="28"/>
        </w:rPr>
        <w:t xml:space="preserve">3. </w:t>
      </w:r>
      <w:r w:rsidRPr="00C86165">
        <w:rPr>
          <w:rFonts w:ascii="Times New Roman" w:hAnsi="Times New Roman"/>
          <w:color w:val="000000"/>
          <w:sz w:val="28"/>
          <w:szCs w:val="28"/>
        </w:rPr>
        <w:t xml:space="preserve">Політика </w:t>
      </w:r>
      <w:r w:rsidR="00572C5A" w:rsidRPr="00C86165">
        <w:rPr>
          <w:rFonts w:ascii="Times New Roman" w:hAnsi="Times New Roman"/>
          <w:color w:val="000000"/>
          <w:sz w:val="28"/>
          <w:szCs w:val="28"/>
        </w:rPr>
        <w:t xml:space="preserve">контролю доступу </w:t>
      </w:r>
      <w:r w:rsidRPr="00C86165">
        <w:rPr>
          <w:rFonts w:ascii="Times New Roman" w:hAnsi="Times New Roman"/>
          <w:color w:val="000000"/>
          <w:sz w:val="28"/>
          <w:szCs w:val="28"/>
        </w:rPr>
        <w:t>застосовується до всієї області дії СУІБ</w:t>
      </w:r>
      <w:r w:rsidR="00C77C1E" w:rsidRPr="00C86165">
        <w:rPr>
          <w:rFonts w:ascii="Times New Roman" w:hAnsi="Times New Roman"/>
          <w:color w:val="000000"/>
          <w:sz w:val="28"/>
          <w:szCs w:val="28"/>
        </w:rPr>
        <w:t>, а саме</w:t>
      </w:r>
      <w:r w:rsidRPr="00C86165">
        <w:rPr>
          <w:rFonts w:ascii="Times New Roman" w:hAnsi="Times New Roman"/>
          <w:color w:val="000000"/>
          <w:sz w:val="28"/>
          <w:szCs w:val="28"/>
        </w:rPr>
        <w:t>:</w:t>
      </w:r>
    </w:p>
    <w:p w14:paraId="53597C67" w14:textId="1A1A6716" w:rsidR="00ED0691" w:rsidRPr="00C86165" w:rsidRDefault="00C77C1E"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1.3.1 </w:t>
      </w:r>
      <w:r w:rsidR="00ED0691" w:rsidRPr="00C86165">
        <w:rPr>
          <w:rFonts w:ascii="Times New Roman" w:hAnsi="Times New Roman"/>
          <w:color w:val="000000"/>
          <w:sz w:val="28"/>
          <w:szCs w:val="28"/>
        </w:rPr>
        <w:t xml:space="preserve">усіх </w:t>
      </w:r>
      <w:r w:rsidR="00AE781C" w:rsidRPr="00C86165">
        <w:rPr>
          <w:rFonts w:ascii="Times New Roman" w:hAnsi="Times New Roman"/>
          <w:color w:val="000000"/>
          <w:sz w:val="28"/>
          <w:szCs w:val="28"/>
        </w:rPr>
        <w:t xml:space="preserve">робочих </w:t>
      </w:r>
      <w:r w:rsidR="00ED0691" w:rsidRPr="00C86165">
        <w:rPr>
          <w:rFonts w:ascii="Times New Roman" w:hAnsi="Times New Roman"/>
          <w:color w:val="000000"/>
          <w:sz w:val="28"/>
          <w:szCs w:val="28"/>
        </w:rPr>
        <w:t xml:space="preserve">процесів та інформації, </w:t>
      </w:r>
      <w:r w:rsidR="00CE0997"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обробляється у ЄІС;</w:t>
      </w:r>
    </w:p>
    <w:p w14:paraId="2B064F44" w14:textId="01F1709E" w:rsidR="00ED0691" w:rsidRPr="00C86165" w:rsidRDefault="00C77C1E"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1.3.2 </w:t>
      </w:r>
      <w:r w:rsidR="00ED0691" w:rsidRPr="00C86165">
        <w:rPr>
          <w:rFonts w:ascii="Times New Roman" w:hAnsi="Times New Roman"/>
          <w:color w:val="000000"/>
          <w:sz w:val="28"/>
          <w:szCs w:val="28"/>
        </w:rPr>
        <w:t xml:space="preserve">усіх мереж, пристроїв та засобів обробки інформації, якими володіють або користуються користувачі ЄІС, підрядники, консультанти, постачальники, партнери та інші користувачі, пов’язані з діяльністю </w:t>
      </w:r>
      <w:r w:rsidRPr="00C86165">
        <w:rPr>
          <w:rFonts w:ascii="Times New Roman" w:hAnsi="Times New Roman"/>
          <w:color w:val="000000"/>
          <w:sz w:val="28"/>
          <w:szCs w:val="28"/>
        </w:rPr>
        <w:t>виконкому міської ради</w:t>
      </w:r>
      <w:r w:rsidR="00ED0691" w:rsidRPr="00C86165">
        <w:rPr>
          <w:rFonts w:ascii="Times New Roman" w:hAnsi="Times New Roman"/>
          <w:color w:val="000000"/>
          <w:sz w:val="28"/>
          <w:szCs w:val="28"/>
        </w:rPr>
        <w:t xml:space="preserve">, або іншими особами, які використовують або отримують доступ до ЄІС у межах області дії СУІБ. </w:t>
      </w:r>
    </w:p>
    <w:p w14:paraId="7536A4E6" w14:textId="4FB58186" w:rsidR="007E76DD" w:rsidRPr="00C86165" w:rsidRDefault="0050419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1.4. Політика контролю доступу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доступ до публічної інформації», «Про захист інформації в інформаційно-комунікаційних системах»,; ДСТУ ISO/IEC 27002:2023 (ISO/IEC 27002:2022, IDT) «Інформаційна безпека, кібербезпека та захист конфіденційності. Засоби контролювання інформаційної безпеки»; ДСТУ ISO/IEC 27701:2022 (ISO/IEC 27701:2019, IDT) «Методи безпеки. Розширення до ISO/IEC 27001 та ISO/IEC 27002 для </w:t>
      </w:r>
      <w:r w:rsidR="005A40ED" w:rsidRPr="00C86165">
        <w:rPr>
          <w:rFonts w:ascii="Times New Roman" w:hAnsi="Times New Roman"/>
          <w:color w:val="000000"/>
          <w:sz w:val="28"/>
          <w:szCs w:val="28"/>
        </w:rPr>
        <w:t>керування</w:t>
      </w:r>
      <w:r w:rsidRPr="00C86165">
        <w:rPr>
          <w:rFonts w:ascii="Times New Roman" w:hAnsi="Times New Roman"/>
          <w:color w:val="000000"/>
          <w:sz w:val="28"/>
          <w:szCs w:val="28"/>
        </w:rPr>
        <w:t xml:space="preserve"> конфіденційною інформацією. Вимоги та </w:t>
      </w:r>
      <w:r w:rsidR="005A40ED" w:rsidRPr="00C86165">
        <w:rPr>
          <w:rFonts w:ascii="Times New Roman" w:hAnsi="Times New Roman"/>
          <w:color w:val="000000"/>
          <w:sz w:val="28"/>
          <w:szCs w:val="28"/>
        </w:rPr>
        <w:t>настанови</w:t>
      </w:r>
      <w:r w:rsidRPr="00C86165">
        <w:rPr>
          <w:rFonts w:ascii="Times New Roman" w:hAnsi="Times New Roman"/>
          <w:color w:val="000000"/>
          <w:sz w:val="28"/>
          <w:szCs w:val="28"/>
        </w:rPr>
        <w:t xml:space="preserve">», Правила забезпечення захисту інформації в інформаційних, телекомунікаційних та інформаційно-комунікаційних системах, затверджені </w:t>
      </w:r>
      <w:r w:rsidR="005A40ED" w:rsidRPr="00C86165">
        <w:rPr>
          <w:rFonts w:ascii="Times New Roman" w:hAnsi="Times New Roman"/>
          <w:color w:val="000000"/>
          <w:sz w:val="28"/>
          <w:szCs w:val="28"/>
        </w:rPr>
        <w:t>П</w:t>
      </w:r>
      <w:r w:rsidRPr="00C86165">
        <w:rPr>
          <w:rFonts w:ascii="Times New Roman" w:hAnsi="Times New Roman"/>
          <w:color w:val="000000"/>
          <w:sz w:val="28"/>
          <w:szCs w:val="28"/>
        </w:rPr>
        <w:t>остановою Кабінету Міністрів України від 29</w:t>
      </w:r>
      <w:r w:rsidR="001365C1" w:rsidRPr="00C86165">
        <w:rPr>
          <w:rFonts w:ascii="Times New Roman" w:hAnsi="Times New Roman"/>
          <w:color w:val="000000"/>
          <w:sz w:val="28"/>
          <w:szCs w:val="28"/>
        </w:rPr>
        <w:t xml:space="preserve"> березня </w:t>
      </w:r>
      <w:r w:rsidRPr="00C86165">
        <w:rPr>
          <w:rFonts w:ascii="Times New Roman" w:hAnsi="Times New Roman"/>
          <w:color w:val="000000"/>
          <w:sz w:val="28"/>
          <w:szCs w:val="28"/>
        </w:rPr>
        <w:t>2006 року №373</w:t>
      </w:r>
      <w:r w:rsidR="001365C1" w:rsidRPr="00C86165">
        <w:rPr>
          <w:rFonts w:ascii="Times New Roman" w:hAnsi="Times New Roman"/>
          <w:color w:val="000000"/>
          <w:sz w:val="28"/>
          <w:szCs w:val="28"/>
        </w:rPr>
        <w:t>,</w:t>
      </w:r>
      <w:r w:rsidRPr="00C86165">
        <w:rPr>
          <w:rFonts w:ascii="Times New Roman" w:hAnsi="Times New Roman"/>
          <w:color w:val="000000"/>
          <w:sz w:val="28"/>
          <w:szCs w:val="28"/>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95/46/ЄC </w:t>
      </w:r>
      <w:r w:rsidR="007E76DD"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 xml:space="preserve">(Загального </w:t>
      </w:r>
      <w:r w:rsidR="007E76DD"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регламенту</w:t>
      </w:r>
      <w:r w:rsidR="007E76DD"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 xml:space="preserve"> про</w:t>
      </w:r>
      <w:r w:rsidR="007E76DD"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 xml:space="preserve"> захист </w:t>
      </w:r>
      <w:r w:rsidR="007E76DD"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даних</w:t>
      </w:r>
      <w:r w:rsidR="001365C1" w:rsidRPr="00C86165">
        <w:rPr>
          <w:rFonts w:ascii="Times New Roman" w:hAnsi="Times New Roman"/>
          <w:color w:val="000000"/>
          <w:sz w:val="28"/>
          <w:szCs w:val="28"/>
        </w:rPr>
        <w:t xml:space="preserve">) </w:t>
      </w:r>
      <w:r w:rsidR="007E76DD" w:rsidRPr="00C86165">
        <w:rPr>
          <w:rFonts w:ascii="Times New Roman" w:hAnsi="Times New Roman"/>
          <w:color w:val="000000"/>
          <w:sz w:val="28"/>
          <w:szCs w:val="28"/>
        </w:rPr>
        <w:t xml:space="preserve"> </w:t>
      </w:r>
      <w:r w:rsidR="001365C1" w:rsidRPr="00C86165">
        <w:rPr>
          <w:rFonts w:ascii="Times New Roman" w:hAnsi="Times New Roman"/>
          <w:color w:val="000000"/>
          <w:sz w:val="28"/>
          <w:szCs w:val="28"/>
        </w:rPr>
        <w:t>(</w:t>
      </w:r>
      <w:r w:rsidR="00E44C16" w:rsidRPr="00C86165">
        <w:rPr>
          <w:rFonts w:ascii="Times New Roman" w:hAnsi="Times New Roman"/>
          <w:color w:val="000000"/>
          <w:sz w:val="28"/>
          <w:szCs w:val="28"/>
        </w:rPr>
        <w:t>надалі – GDPR)</w:t>
      </w:r>
      <w:r w:rsidRPr="00C86165">
        <w:rPr>
          <w:rFonts w:ascii="Times New Roman" w:hAnsi="Times New Roman"/>
          <w:color w:val="000000"/>
          <w:sz w:val="28"/>
          <w:szCs w:val="28"/>
        </w:rPr>
        <w:t xml:space="preserve">, </w:t>
      </w:r>
    </w:p>
    <w:p w14:paraId="70526E16" w14:textId="4D98AD21" w:rsidR="00ED0691" w:rsidRPr="00C86165" w:rsidRDefault="00504199" w:rsidP="007E76DD">
      <w:pPr>
        <w:spacing w:after="0" w:line="240" w:lineRule="auto"/>
        <w:jc w:val="both"/>
        <w:rPr>
          <w:rFonts w:ascii="Times New Roman" w:hAnsi="Times New Roman"/>
          <w:color w:val="000000"/>
          <w:sz w:val="28"/>
          <w:szCs w:val="28"/>
        </w:rPr>
      </w:pPr>
      <w:r w:rsidRPr="00C86165">
        <w:rPr>
          <w:rFonts w:ascii="Times New Roman" w:hAnsi="Times New Roman"/>
          <w:color w:val="000000"/>
          <w:sz w:val="28"/>
          <w:szCs w:val="28"/>
        </w:rPr>
        <w:lastRenderedPageBreak/>
        <w:t xml:space="preserve">Наказу Адміністрації ДержСпецзв’язку України від 06 жовтня 2021 року №601 </w:t>
      </w:r>
      <w:r w:rsidR="00E44C16" w:rsidRPr="00C86165">
        <w:rPr>
          <w:rFonts w:ascii="Times New Roman" w:hAnsi="Times New Roman"/>
          <w:color w:val="000000"/>
          <w:sz w:val="28"/>
          <w:szCs w:val="28"/>
        </w:rPr>
        <w:t>«Про затвердження Методичних рекомендацій щодо підвищення рівня кіберзахисту критичної інформаційної інфраструктури»</w:t>
      </w:r>
      <w:r w:rsidR="00873D96" w:rsidRPr="00C86165">
        <w:rPr>
          <w:rFonts w:ascii="Times New Roman" w:hAnsi="Times New Roman"/>
          <w:color w:val="000000"/>
          <w:sz w:val="28"/>
          <w:szCs w:val="28"/>
        </w:rPr>
        <w:t xml:space="preserve">, </w:t>
      </w:r>
      <w:r w:rsidR="00E44C16" w:rsidRPr="00C86165">
        <w:rPr>
          <w:rFonts w:ascii="Times New Roman" w:hAnsi="Times New Roman"/>
          <w:color w:val="000000"/>
          <w:sz w:val="28"/>
          <w:szCs w:val="28"/>
        </w:rPr>
        <w:t>зі змінами</w:t>
      </w:r>
      <w:r w:rsidRPr="00C86165">
        <w:rPr>
          <w:rFonts w:ascii="Times New Roman" w:hAnsi="Times New Roman"/>
          <w:color w:val="000000"/>
          <w:sz w:val="28"/>
          <w:szCs w:val="28"/>
        </w:rPr>
        <w:t>, Стандарту інформаційної безпеки NIST Special Publication 800-53  Revision 5 «Security and Privacy Controlsfor Information Systems and Organizations», Структури кібербезпеки The NIST Cybersecurity Framework (CSF) 2.0</w:t>
      </w:r>
      <w:r w:rsidR="00873D96" w:rsidRPr="00C86165">
        <w:rPr>
          <w:rFonts w:ascii="Times New Roman" w:hAnsi="Times New Roman"/>
          <w:color w:val="000000"/>
          <w:sz w:val="28"/>
          <w:szCs w:val="28"/>
        </w:rPr>
        <w:t>,</w:t>
      </w:r>
      <w:r w:rsidRPr="00C86165">
        <w:rPr>
          <w:rFonts w:ascii="Times New Roman" w:hAnsi="Times New Roman"/>
          <w:color w:val="000000"/>
          <w:sz w:val="28"/>
          <w:szCs w:val="28"/>
        </w:rPr>
        <w:t xml:space="preserve"> політик, процедур і технічних заходів: </w:t>
      </w:r>
      <w:r w:rsidR="00ED0691" w:rsidRPr="00C86165">
        <w:rPr>
          <w:rFonts w:ascii="Times New Roman" w:hAnsi="Times New Roman"/>
          <w:color w:val="000000"/>
          <w:sz w:val="28"/>
          <w:szCs w:val="28"/>
        </w:rPr>
        <w:t xml:space="preserve">D4.1-СУІБ </w:t>
      </w:r>
      <w:r w:rsidR="00873D96" w:rsidRPr="00C86165">
        <w:rPr>
          <w:rFonts w:ascii="Times New Roman" w:hAnsi="Times New Roman"/>
          <w:color w:val="000000"/>
          <w:sz w:val="28"/>
          <w:szCs w:val="28"/>
        </w:rPr>
        <w:t>«</w:t>
      </w:r>
      <w:r w:rsidR="00ED0691" w:rsidRPr="00C86165">
        <w:rPr>
          <w:rFonts w:ascii="Times New Roman" w:hAnsi="Times New Roman"/>
          <w:color w:val="000000"/>
          <w:sz w:val="28"/>
          <w:szCs w:val="28"/>
        </w:rPr>
        <w:t>Політика  інформаційної безпеки</w:t>
      </w:r>
      <w:bookmarkStart w:id="1" w:name="_Toc148967441"/>
      <w:r w:rsidR="00873D96" w:rsidRPr="00C86165">
        <w:rPr>
          <w:rFonts w:ascii="Times New Roman" w:hAnsi="Times New Roman"/>
          <w:color w:val="000000"/>
          <w:sz w:val="28"/>
          <w:szCs w:val="28"/>
        </w:rPr>
        <w:t>»</w:t>
      </w:r>
      <w:r w:rsidR="00215201"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D8.1-СУІБ </w:t>
      </w:r>
      <w:r w:rsidR="00873D96" w:rsidRPr="00C86165">
        <w:rPr>
          <w:rFonts w:ascii="Times New Roman" w:hAnsi="Times New Roman"/>
          <w:color w:val="000000"/>
          <w:sz w:val="28"/>
          <w:szCs w:val="28"/>
        </w:rPr>
        <w:t>«</w:t>
      </w:r>
      <w:r w:rsidR="00ED0691" w:rsidRPr="00C86165">
        <w:rPr>
          <w:rFonts w:ascii="Times New Roman" w:hAnsi="Times New Roman"/>
          <w:color w:val="000000"/>
          <w:sz w:val="28"/>
          <w:szCs w:val="28"/>
        </w:rPr>
        <w:t>Положення щодо інвентаризації та обробки даних</w:t>
      </w:r>
      <w:r w:rsidR="00873D96" w:rsidRPr="00C86165">
        <w:rPr>
          <w:rFonts w:ascii="Times New Roman" w:hAnsi="Times New Roman"/>
          <w:color w:val="000000"/>
          <w:sz w:val="28"/>
          <w:szCs w:val="28"/>
        </w:rPr>
        <w:t>»</w:t>
      </w:r>
      <w:r w:rsidR="00215201"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D2.2-СУІБ </w:t>
      </w:r>
      <w:r w:rsidR="00873D96" w:rsidRPr="00C86165">
        <w:rPr>
          <w:rFonts w:ascii="Times New Roman" w:hAnsi="Times New Roman"/>
          <w:color w:val="000000"/>
          <w:sz w:val="28"/>
          <w:szCs w:val="28"/>
        </w:rPr>
        <w:t>«</w:t>
      </w:r>
      <w:r w:rsidR="00ED0691" w:rsidRPr="00C86165">
        <w:rPr>
          <w:rFonts w:ascii="Times New Roman" w:hAnsi="Times New Roman"/>
          <w:color w:val="000000"/>
          <w:sz w:val="28"/>
          <w:szCs w:val="28"/>
        </w:rPr>
        <w:t>Політика управління активами</w:t>
      </w:r>
      <w:r w:rsidR="00873D96" w:rsidRPr="00C86165">
        <w:rPr>
          <w:rFonts w:ascii="Times New Roman" w:hAnsi="Times New Roman"/>
          <w:color w:val="000000"/>
          <w:sz w:val="28"/>
          <w:szCs w:val="28"/>
        </w:rPr>
        <w:t>»</w:t>
      </w:r>
      <w:r w:rsidR="00215201"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D14.6-СУІБ </w:t>
      </w:r>
      <w:r w:rsidR="00873D96" w:rsidRPr="00C86165">
        <w:rPr>
          <w:rFonts w:ascii="Times New Roman" w:hAnsi="Times New Roman"/>
          <w:color w:val="000000"/>
          <w:sz w:val="28"/>
          <w:szCs w:val="28"/>
        </w:rPr>
        <w:t>«</w:t>
      </w:r>
      <w:r w:rsidR="00ED0691" w:rsidRPr="00C86165">
        <w:rPr>
          <w:rFonts w:ascii="Times New Roman" w:hAnsi="Times New Roman"/>
          <w:color w:val="000000"/>
          <w:sz w:val="28"/>
          <w:szCs w:val="28"/>
        </w:rPr>
        <w:t>Політика класифікації інформації</w:t>
      </w:r>
      <w:r w:rsidR="00873D96" w:rsidRPr="00C86165">
        <w:rPr>
          <w:rFonts w:ascii="Times New Roman" w:hAnsi="Times New Roman"/>
          <w:color w:val="000000"/>
          <w:sz w:val="28"/>
          <w:szCs w:val="28"/>
        </w:rPr>
        <w:t>»</w:t>
      </w:r>
      <w:r w:rsidR="00ED0691" w:rsidRPr="00C86165">
        <w:rPr>
          <w:rFonts w:ascii="Times New Roman" w:hAnsi="Times New Roman"/>
          <w:color w:val="000000"/>
          <w:sz w:val="28"/>
          <w:szCs w:val="28"/>
        </w:rPr>
        <w:t>.</w:t>
      </w:r>
      <w:bookmarkEnd w:id="1"/>
    </w:p>
    <w:p w14:paraId="5DD99B92" w14:textId="77777777" w:rsidR="008B3B79" w:rsidRPr="00C86165" w:rsidRDefault="008B3B79" w:rsidP="008B3B79">
      <w:pPr>
        <w:spacing w:after="0" w:line="240" w:lineRule="auto"/>
        <w:ind w:firstLine="567"/>
        <w:jc w:val="both"/>
        <w:rPr>
          <w:rFonts w:ascii="Times New Roman" w:hAnsi="Times New Roman"/>
          <w:color w:val="000000"/>
          <w:sz w:val="28"/>
          <w:szCs w:val="28"/>
        </w:rPr>
      </w:pPr>
    </w:p>
    <w:p w14:paraId="0E7282B0" w14:textId="77777777" w:rsidR="008B3B79" w:rsidRPr="00C86165" w:rsidRDefault="00ED0691" w:rsidP="008B3B79">
      <w:pPr>
        <w:pStyle w:val="4"/>
        <w:spacing w:before="0" w:after="0" w:line="240" w:lineRule="auto"/>
        <w:jc w:val="center"/>
        <w:rPr>
          <w:rFonts w:ascii="Times New Roman" w:hAnsi="Times New Roman"/>
          <w:i/>
          <w:color w:val="000000"/>
          <w:lang w:val="uk-UA"/>
        </w:rPr>
      </w:pPr>
      <w:r w:rsidRPr="00C86165">
        <w:rPr>
          <w:sz w:val="24"/>
          <w:szCs w:val="24"/>
          <w:lang w:val="uk-UA"/>
        </w:rPr>
        <w:t xml:space="preserve"> </w:t>
      </w:r>
      <w:r w:rsidR="008B3B79" w:rsidRPr="00C86165">
        <w:rPr>
          <w:rFonts w:ascii="Times New Roman" w:hAnsi="Times New Roman"/>
          <w:i/>
          <w:color w:val="000000"/>
          <w:lang w:val="uk-UA"/>
        </w:rPr>
        <w:t>2. Терміни, визначення та скорочення</w:t>
      </w:r>
    </w:p>
    <w:p w14:paraId="3801D2AC" w14:textId="2253B4EA"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2.1. Інформаційно комунікаційна система (надалі – ІКС) – інформаційно комунікаційна система виконкому міської ради, компоненти якої виконують функції  для забезпечення інформаційної діяльності.</w:t>
      </w:r>
    </w:p>
    <w:p w14:paraId="38FBE887" w14:textId="47AF762A"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2.2. Кваліфікований електронний підпис (надалі – КЕП) –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істинність </w:t>
      </w:r>
      <w:r w:rsidR="00516609" w:rsidRPr="00C86165">
        <w:rPr>
          <w:rFonts w:ascii="Times New Roman" w:hAnsi="Times New Roman"/>
          <w:color w:val="000000"/>
          <w:sz w:val="28"/>
          <w:szCs w:val="28"/>
        </w:rPr>
        <w:t>електронного документа</w:t>
      </w:r>
      <w:r w:rsidRPr="00C86165">
        <w:rPr>
          <w:rFonts w:ascii="Times New Roman" w:hAnsi="Times New Roman"/>
          <w:color w:val="000000"/>
          <w:sz w:val="28"/>
          <w:szCs w:val="28"/>
        </w:rPr>
        <w:t xml:space="preserve">, його цілісність, авторство  тощо. КЕП накладається за допомогою особистого ключа та перевіряється за допомогою відкритого ключа. </w:t>
      </w:r>
    </w:p>
    <w:p w14:paraId="1E11D09B" w14:textId="37FF95C5"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2.3. Криптографічний захист інформації (</w:t>
      </w:r>
      <w:r w:rsidR="00516609" w:rsidRPr="00C86165">
        <w:rPr>
          <w:rFonts w:ascii="Times New Roman" w:hAnsi="Times New Roman"/>
          <w:color w:val="000000"/>
          <w:sz w:val="28"/>
          <w:szCs w:val="28"/>
        </w:rPr>
        <w:t xml:space="preserve">надалі – </w:t>
      </w:r>
      <w:r w:rsidRPr="00C86165">
        <w:rPr>
          <w:rFonts w:ascii="Times New Roman" w:hAnsi="Times New Roman"/>
          <w:color w:val="000000"/>
          <w:sz w:val="28"/>
          <w:szCs w:val="28"/>
        </w:rPr>
        <w:t xml:space="preserve">КЗІ) </w:t>
      </w:r>
      <w:r w:rsidR="00516609" w:rsidRPr="00C86165">
        <w:rPr>
          <w:rFonts w:ascii="Times New Roman" w:hAnsi="Times New Roman"/>
          <w:color w:val="000000"/>
          <w:sz w:val="28"/>
          <w:szCs w:val="28"/>
        </w:rPr>
        <w:t>–</w:t>
      </w:r>
      <w:r w:rsidRPr="00C86165">
        <w:rPr>
          <w:rFonts w:ascii="Times New Roman" w:hAnsi="Times New Roman"/>
          <w:color w:val="000000"/>
          <w:sz w:val="28"/>
          <w:szCs w:val="28"/>
        </w:rPr>
        <w:t xml:space="preserve"> вид захисту, що реалізується шляхом перетворення інформації з використанням спеціальних даних (ключових даних) з метою захисту конфіденційності ІА шляхом приховання (або відновлення) змісту інформації. </w:t>
      </w:r>
    </w:p>
    <w:p w14:paraId="782739A5" w14:textId="040D6492"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2.4. Актив – активом є все, що має цінність для виконкому міської ради й потребує захисту </w:t>
      </w:r>
      <w:r w:rsidR="00322DD1" w:rsidRPr="00C86165">
        <w:rPr>
          <w:rFonts w:ascii="Times New Roman" w:hAnsi="Times New Roman"/>
          <w:color w:val="000000"/>
          <w:sz w:val="28"/>
          <w:szCs w:val="28"/>
        </w:rPr>
        <w:t>[</w:t>
      </w:r>
      <w:r w:rsidRPr="00C86165">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322DD1" w:rsidRPr="00C86165">
        <w:rPr>
          <w:rFonts w:ascii="Times New Roman" w:hAnsi="Times New Roman"/>
          <w:color w:val="000000"/>
          <w:sz w:val="28"/>
          <w:szCs w:val="28"/>
        </w:rPr>
        <w:t>]</w:t>
      </w:r>
      <w:r w:rsidRPr="00C86165">
        <w:rPr>
          <w:rFonts w:ascii="Times New Roman" w:hAnsi="Times New Roman"/>
          <w:color w:val="000000"/>
          <w:sz w:val="28"/>
          <w:szCs w:val="28"/>
        </w:rPr>
        <w:t>.</w:t>
      </w:r>
    </w:p>
    <w:p w14:paraId="13DB7451" w14:textId="369C22E6"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2.5.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ІБ та кібербезпеку.</w:t>
      </w:r>
      <w:r w:rsidR="00322DD1" w:rsidRPr="00C86165">
        <w:rPr>
          <w:rFonts w:ascii="Times New Roman" w:hAnsi="Times New Roman"/>
          <w:color w:val="000000"/>
          <w:sz w:val="28"/>
          <w:szCs w:val="28"/>
        </w:rPr>
        <w:t>*</w:t>
      </w:r>
      <w:r w:rsidRPr="00C86165">
        <w:rPr>
          <w:rFonts w:ascii="Times New Roman" w:hAnsi="Times New Roman"/>
          <w:color w:val="000000"/>
          <w:sz w:val="28"/>
          <w:szCs w:val="28"/>
        </w:rPr>
        <w:t xml:space="preserve"> </w:t>
      </w:r>
    </w:p>
    <w:p w14:paraId="650A0730" w14:textId="798A9415"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2.6. Інформаційний актив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52F35E96" w14:textId="4BD5873D" w:rsidR="007E76DD"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2.7.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програм,</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 програмно-технічних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та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технічних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засобів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телекомунікації, </w:t>
      </w:r>
      <w:r w:rsidR="007E76DD" w:rsidRPr="00C86165">
        <w:rPr>
          <w:rFonts w:ascii="Times New Roman" w:hAnsi="Times New Roman"/>
          <w:color w:val="000000"/>
          <w:sz w:val="28"/>
          <w:szCs w:val="28"/>
        </w:rPr>
        <w:t xml:space="preserve"> </w:t>
      </w:r>
      <w:r w:rsidRPr="00C86165">
        <w:rPr>
          <w:rFonts w:ascii="Times New Roman" w:hAnsi="Times New Roman"/>
          <w:color w:val="000000"/>
          <w:sz w:val="28"/>
          <w:szCs w:val="28"/>
        </w:rPr>
        <w:t xml:space="preserve">які </w:t>
      </w:r>
    </w:p>
    <w:p w14:paraId="7EFF17D8" w14:textId="77777777" w:rsidR="007E76DD" w:rsidRPr="00C86165" w:rsidRDefault="007E76DD" w:rsidP="008B3B79">
      <w:pPr>
        <w:spacing w:after="0" w:line="240" w:lineRule="auto"/>
        <w:ind w:firstLine="567"/>
        <w:jc w:val="both"/>
        <w:rPr>
          <w:rFonts w:ascii="Times New Roman" w:hAnsi="Times New Roman"/>
          <w:color w:val="000000"/>
          <w:sz w:val="28"/>
          <w:szCs w:val="28"/>
        </w:rPr>
      </w:pPr>
    </w:p>
    <w:p w14:paraId="4CC2AC61" w14:textId="7038ED45" w:rsidR="008B3B79" w:rsidRPr="00C86165" w:rsidRDefault="008B3B79" w:rsidP="007E76DD">
      <w:pPr>
        <w:spacing w:after="0" w:line="240" w:lineRule="auto"/>
        <w:jc w:val="both"/>
        <w:rPr>
          <w:rFonts w:ascii="Times New Roman" w:hAnsi="Times New Roman"/>
          <w:color w:val="000000"/>
          <w:sz w:val="28"/>
          <w:szCs w:val="28"/>
        </w:rPr>
      </w:pPr>
      <w:r w:rsidRPr="00C86165">
        <w:rPr>
          <w:rFonts w:ascii="Times New Roman" w:hAnsi="Times New Roman"/>
          <w:color w:val="000000"/>
          <w:sz w:val="28"/>
          <w:szCs w:val="28"/>
        </w:rPr>
        <w:lastRenderedPageBreak/>
        <w:t xml:space="preserve">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635BED50" w14:textId="0F691B0B"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2.8. Chief Executive Officer ( надалі – CEO) – власник і розпорядник СУІБ.</w:t>
      </w:r>
    </w:p>
    <w:p w14:paraId="58ABFB5D" w14:textId="55EDF748"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2.9. Chief Security Officer (надалі – CSO) – відповідальний за </w:t>
      </w:r>
      <w:r w:rsidR="00322DD1" w:rsidRPr="00C86165">
        <w:rPr>
          <w:rFonts w:ascii="Times New Roman" w:hAnsi="Times New Roman"/>
          <w:color w:val="000000"/>
          <w:sz w:val="28"/>
          <w:szCs w:val="28"/>
        </w:rPr>
        <w:t>ІБ</w:t>
      </w:r>
      <w:r w:rsidRPr="00C86165">
        <w:rPr>
          <w:rFonts w:ascii="Times New Roman" w:hAnsi="Times New Roman"/>
          <w:color w:val="000000"/>
          <w:sz w:val="28"/>
          <w:szCs w:val="28"/>
        </w:rPr>
        <w:t xml:space="preserve">, який відповідає за </w:t>
      </w:r>
      <w:r w:rsidR="00322DD1" w:rsidRPr="00C86165">
        <w:rPr>
          <w:rFonts w:ascii="Times New Roman" w:hAnsi="Times New Roman"/>
          <w:color w:val="000000"/>
          <w:sz w:val="28"/>
          <w:szCs w:val="28"/>
        </w:rPr>
        <w:t>керування</w:t>
      </w:r>
      <w:r w:rsidRPr="00C86165">
        <w:rPr>
          <w:rFonts w:ascii="Times New Roman" w:hAnsi="Times New Roman"/>
          <w:color w:val="000000"/>
          <w:sz w:val="28"/>
          <w:szCs w:val="28"/>
        </w:rPr>
        <w:t xml:space="preserve"> процес</w:t>
      </w:r>
      <w:r w:rsidR="00322DD1" w:rsidRPr="00C86165">
        <w:rPr>
          <w:rFonts w:ascii="Times New Roman" w:hAnsi="Times New Roman"/>
          <w:color w:val="000000"/>
          <w:sz w:val="28"/>
          <w:szCs w:val="28"/>
        </w:rPr>
        <w:t>ом</w:t>
      </w:r>
      <w:r w:rsidRPr="00C86165">
        <w:rPr>
          <w:rFonts w:ascii="Times New Roman" w:hAnsi="Times New Roman"/>
          <w:color w:val="000000"/>
          <w:sz w:val="28"/>
          <w:szCs w:val="28"/>
        </w:rPr>
        <w:t xml:space="preserve"> організації безпеки у виконкомі міської ради, включаючи фізичну безпеку, </w:t>
      </w:r>
      <w:r w:rsidR="00322DD1" w:rsidRPr="00C86165">
        <w:rPr>
          <w:rFonts w:ascii="Times New Roman" w:hAnsi="Times New Roman"/>
          <w:color w:val="000000"/>
          <w:sz w:val="28"/>
          <w:szCs w:val="28"/>
        </w:rPr>
        <w:t>ІБ</w:t>
      </w:r>
      <w:r w:rsidRPr="00C86165">
        <w:rPr>
          <w:rFonts w:ascii="Times New Roman" w:hAnsi="Times New Roman"/>
          <w:color w:val="000000"/>
          <w:sz w:val="28"/>
          <w:szCs w:val="28"/>
        </w:rPr>
        <w:t xml:space="preserve">, кібербезпеку та інші види безпеки в межах сфери застосування СУІБ. </w:t>
      </w:r>
    </w:p>
    <w:p w14:paraId="58D70ECD" w14:textId="748949C0"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2.10. Chief Information Security Officer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CISO)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відповідальний за розробку та впровадження політик і процедур </w:t>
      </w:r>
      <w:r w:rsidR="00322DD1" w:rsidRPr="00C86165">
        <w:rPr>
          <w:rFonts w:ascii="Times New Roman" w:hAnsi="Times New Roman"/>
          <w:color w:val="000000"/>
          <w:sz w:val="28"/>
          <w:szCs w:val="28"/>
        </w:rPr>
        <w:t>ІБ</w:t>
      </w:r>
      <w:r w:rsidRPr="00C86165">
        <w:rPr>
          <w:rFonts w:ascii="Times New Roman" w:hAnsi="Times New Roman"/>
          <w:color w:val="000000"/>
          <w:sz w:val="28"/>
          <w:szCs w:val="28"/>
        </w:rPr>
        <w:t>, управління ризиками, забезпечення кібербезпеки,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4D5FBD84" w14:textId="24702D7B"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2.11. Data Protection Officer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DPO)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6CF65222" w14:textId="25C282F7"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2.12.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40B9D2BF" w14:textId="3686830E"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2.13. Bring your own device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та систем.</w:t>
      </w:r>
    </w:p>
    <w:p w14:paraId="33D6AE8C" w14:textId="2DEFA32F"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14</w:t>
      </w:r>
      <w:r w:rsidRPr="00C86165">
        <w:rPr>
          <w:rFonts w:ascii="Times New Roman" w:hAnsi="Times New Roman"/>
          <w:color w:val="000000"/>
          <w:sz w:val="28"/>
          <w:szCs w:val="28"/>
        </w:rPr>
        <w:t xml:space="preserve">. PII – персональні дані. </w:t>
      </w:r>
    </w:p>
    <w:p w14:paraId="4DF2FD70" w14:textId="53519F51"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15</w:t>
      </w:r>
      <w:r w:rsidRPr="00C86165">
        <w:rPr>
          <w:rFonts w:ascii="Times New Roman" w:hAnsi="Times New Roman"/>
          <w:color w:val="000000"/>
          <w:sz w:val="28"/>
          <w:szCs w:val="28"/>
        </w:rPr>
        <w:t xml:space="preserve">. Chief Information Officer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CIO)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та ресурсами, кібербезпеку.</w:t>
      </w:r>
    </w:p>
    <w:p w14:paraId="7DF17D96" w14:textId="52DDAFFD"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16</w:t>
      </w:r>
      <w:r w:rsidRPr="00C86165">
        <w:rPr>
          <w:rFonts w:ascii="Times New Roman" w:hAnsi="Times New Roman"/>
          <w:color w:val="000000"/>
          <w:sz w:val="28"/>
          <w:szCs w:val="28"/>
        </w:rPr>
        <w:t>. Ad1 – адміністратор безпеки.</w:t>
      </w:r>
    </w:p>
    <w:p w14:paraId="346BE3C5" w14:textId="36ED9ECF"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17</w:t>
      </w:r>
      <w:r w:rsidRPr="00C86165">
        <w:rPr>
          <w:rFonts w:ascii="Times New Roman" w:hAnsi="Times New Roman"/>
          <w:color w:val="000000"/>
          <w:sz w:val="28"/>
          <w:szCs w:val="28"/>
        </w:rPr>
        <w:t>. Ad2 – адміністратор системи.</w:t>
      </w:r>
    </w:p>
    <w:p w14:paraId="2A0DD535" w14:textId="40AFFF78"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18</w:t>
      </w:r>
      <w:r w:rsidRPr="00C86165">
        <w:rPr>
          <w:rFonts w:ascii="Times New Roman" w:hAnsi="Times New Roman"/>
          <w:color w:val="000000"/>
          <w:sz w:val="28"/>
          <w:szCs w:val="28"/>
        </w:rPr>
        <w:t>. Chief Human Resources Officer (надалі – CHRO) – відповідальн</w:t>
      </w:r>
      <w:r w:rsidR="00E4660A" w:rsidRPr="00C86165">
        <w:rPr>
          <w:rFonts w:ascii="Times New Roman" w:hAnsi="Times New Roman"/>
          <w:color w:val="000000"/>
          <w:sz w:val="28"/>
          <w:szCs w:val="28"/>
        </w:rPr>
        <w:t>а особа</w:t>
      </w:r>
      <w:r w:rsidRPr="00C86165">
        <w:rPr>
          <w:rFonts w:ascii="Times New Roman" w:hAnsi="Times New Roman"/>
          <w:color w:val="000000"/>
          <w:sz w:val="28"/>
          <w:szCs w:val="28"/>
        </w:rPr>
        <w:t xml:space="preserve"> за </w:t>
      </w:r>
      <w:r w:rsidR="00E4660A" w:rsidRPr="00C86165">
        <w:rPr>
          <w:rFonts w:ascii="Times New Roman" w:hAnsi="Times New Roman"/>
          <w:color w:val="000000"/>
          <w:sz w:val="28"/>
          <w:szCs w:val="28"/>
        </w:rPr>
        <w:t>кадрову політику</w:t>
      </w:r>
      <w:r w:rsidRPr="00C86165">
        <w:rPr>
          <w:rFonts w:ascii="Times New Roman" w:hAnsi="Times New Roman"/>
          <w:color w:val="000000"/>
          <w:sz w:val="28"/>
          <w:szCs w:val="28"/>
        </w:rPr>
        <w:t>.</w:t>
      </w:r>
    </w:p>
    <w:p w14:paraId="6FB92785" w14:textId="17034675"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19</w:t>
      </w:r>
      <w:r w:rsidRPr="00C86165">
        <w:rPr>
          <w:rFonts w:ascii="Times New Roman" w:hAnsi="Times New Roman"/>
          <w:color w:val="000000"/>
          <w:sz w:val="28"/>
          <w:szCs w:val="28"/>
        </w:rPr>
        <w:t xml:space="preserve">. Security Operations Center (надалі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SOC) </w:t>
      </w:r>
      <w:r w:rsidRPr="00C86165">
        <w:rPr>
          <w:rFonts w:ascii="Times New Roman" w:hAnsi="Times New Roman"/>
          <w:color w:val="000000"/>
          <w:sz w:val="28"/>
          <w:szCs w:val="28"/>
        </w:rPr>
        <w:sym w:font="Symbol" w:char="F02D"/>
      </w:r>
      <w:r w:rsidRPr="00C86165">
        <w:rPr>
          <w:rFonts w:ascii="Times New Roman" w:hAnsi="Times New Roman"/>
          <w:color w:val="000000"/>
          <w:sz w:val="28"/>
          <w:szCs w:val="28"/>
        </w:rPr>
        <w:t xml:space="preserve"> група </w:t>
      </w:r>
      <w:r w:rsidR="00AB7647" w:rsidRPr="00C86165">
        <w:rPr>
          <w:rFonts w:ascii="Times New Roman" w:hAnsi="Times New Roman"/>
          <w:color w:val="000000"/>
          <w:sz w:val="28"/>
          <w:szCs w:val="28"/>
        </w:rPr>
        <w:t>ІБ</w:t>
      </w:r>
      <w:r w:rsidRPr="00C86165">
        <w:rPr>
          <w:rFonts w:ascii="Times New Roman" w:hAnsi="Times New Roman"/>
          <w:color w:val="000000"/>
          <w:sz w:val="28"/>
          <w:szCs w:val="28"/>
        </w:rPr>
        <w:t xml:space="preserve"> виконкому міської ради, що  відповідає за моніторинг, виявлення, аналіз та реагування на інциденти кібербезпеки в реальному часі.</w:t>
      </w:r>
    </w:p>
    <w:p w14:paraId="2D2E0E48" w14:textId="7D3675B8" w:rsidR="008B3B79" w:rsidRPr="00C86165" w:rsidRDefault="008B3B79" w:rsidP="008B3B7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20</w:t>
      </w:r>
      <w:r w:rsidRPr="00C86165">
        <w:rPr>
          <w:rFonts w:ascii="Times New Roman" w:hAnsi="Times New Roman"/>
          <w:color w:val="000000"/>
          <w:sz w:val="28"/>
          <w:szCs w:val="28"/>
        </w:rPr>
        <w:t xml:space="preserve">. Рівень конфіденційності – надається інформаційним активам з метою обмеження доступу відповідно до правил розмежування доступу з </w:t>
      </w:r>
      <w:r w:rsidR="00496476" w:rsidRPr="00C86165">
        <w:rPr>
          <w:rFonts w:ascii="Times New Roman" w:hAnsi="Times New Roman"/>
          <w:color w:val="000000"/>
          <w:sz w:val="28"/>
          <w:szCs w:val="28"/>
        </w:rPr>
        <w:t>у</w:t>
      </w:r>
      <w:r w:rsidRPr="00C86165">
        <w:rPr>
          <w:rFonts w:ascii="Times New Roman" w:hAnsi="Times New Roman"/>
          <w:color w:val="000000"/>
          <w:sz w:val="28"/>
          <w:szCs w:val="28"/>
        </w:rPr>
        <w:t>рахуванням контексту виконкому міської ради та схеми класифікації інформації, визначен</w:t>
      </w:r>
      <w:r w:rsidR="00496476" w:rsidRPr="00C86165">
        <w:rPr>
          <w:rFonts w:ascii="Times New Roman" w:hAnsi="Times New Roman"/>
          <w:color w:val="000000"/>
          <w:sz w:val="28"/>
          <w:szCs w:val="28"/>
        </w:rPr>
        <w:t>ої</w:t>
      </w:r>
      <w:r w:rsidRPr="00C86165">
        <w:rPr>
          <w:rFonts w:ascii="Times New Roman" w:hAnsi="Times New Roman"/>
          <w:color w:val="000000"/>
          <w:sz w:val="28"/>
          <w:szCs w:val="28"/>
        </w:rPr>
        <w:t xml:space="preserve"> </w:t>
      </w:r>
      <w:r w:rsidR="00BC21F9" w:rsidRPr="00C86165">
        <w:rPr>
          <w:rFonts w:ascii="Times New Roman" w:hAnsi="Times New Roman"/>
          <w:color w:val="000000"/>
          <w:sz w:val="28"/>
          <w:szCs w:val="28"/>
        </w:rPr>
        <w:t>в</w:t>
      </w:r>
      <w:r w:rsidRPr="00C86165">
        <w:rPr>
          <w:rFonts w:ascii="Times New Roman" w:hAnsi="Times New Roman"/>
          <w:color w:val="000000"/>
          <w:sz w:val="28"/>
          <w:szCs w:val="28"/>
        </w:rPr>
        <w:t xml:space="preserve"> </w:t>
      </w:r>
      <w:r w:rsidR="00496476" w:rsidRPr="00C86165">
        <w:rPr>
          <w:rFonts w:ascii="Times New Roman" w:hAnsi="Times New Roman"/>
          <w:color w:val="000000"/>
          <w:sz w:val="28"/>
          <w:szCs w:val="28"/>
        </w:rPr>
        <w:t>П</w:t>
      </w:r>
      <w:r w:rsidRPr="00C86165">
        <w:rPr>
          <w:rFonts w:ascii="Times New Roman" w:hAnsi="Times New Roman"/>
          <w:color w:val="000000"/>
          <w:sz w:val="28"/>
          <w:szCs w:val="28"/>
        </w:rPr>
        <w:t>оліти</w:t>
      </w:r>
      <w:r w:rsidR="00496476" w:rsidRPr="00C86165">
        <w:rPr>
          <w:rFonts w:ascii="Times New Roman" w:hAnsi="Times New Roman"/>
          <w:color w:val="000000"/>
          <w:sz w:val="28"/>
          <w:szCs w:val="28"/>
        </w:rPr>
        <w:t>ці</w:t>
      </w:r>
      <w:r w:rsidRPr="00C86165">
        <w:rPr>
          <w:rFonts w:ascii="Times New Roman" w:hAnsi="Times New Roman"/>
          <w:color w:val="000000"/>
          <w:sz w:val="28"/>
          <w:szCs w:val="28"/>
        </w:rPr>
        <w:t xml:space="preserve"> класифікації інформації.</w:t>
      </w:r>
    </w:p>
    <w:p w14:paraId="311049C2" w14:textId="10BC2631" w:rsidR="00CE22AB" w:rsidRPr="00C86165" w:rsidRDefault="00CE22AB" w:rsidP="00CE22AB">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21</w:t>
      </w:r>
      <w:r w:rsidRPr="00C86165">
        <w:rPr>
          <w:rFonts w:ascii="Times New Roman" w:hAnsi="Times New Roman"/>
          <w:color w:val="000000"/>
          <w:sz w:val="28"/>
          <w:szCs w:val="28"/>
        </w:rPr>
        <w:t xml:space="preserve">. Incident Response Team (надалі – IRT) – група реагування на інциденти. </w:t>
      </w:r>
    </w:p>
    <w:p w14:paraId="63784E67" w14:textId="7F22B760" w:rsidR="00910AC1" w:rsidRPr="00C86165" w:rsidRDefault="00910AC1" w:rsidP="0086747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22</w:t>
      </w:r>
      <w:r w:rsidRPr="00C86165">
        <w:rPr>
          <w:rFonts w:ascii="Times New Roman" w:hAnsi="Times New Roman"/>
          <w:color w:val="000000"/>
          <w:sz w:val="28"/>
          <w:szCs w:val="28"/>
        </w:rPr>
        <w:t xml:space="preserve">. Chief Financial Officer (надалі – CFO) – керівник </w:t>
      </w:r>
      <w:r w:rsidR="00314D05" w:rsidRPr="00C86165">
        <w:rPr>
          <w:rFonts w:ascii="Times New Roman" w:hAnsi="Times New Roman"/>
          <w:color w:val="000000"/>
          <w:sz w:val="28"/>
          <w:szCs w:val="28"/>
        </w:rPr>
        <w:t>підрозділу</w:t>
      </w:r>
      <w:r w:rsidRPr="00C86165">
        <w:rPr>
          <w:rFonts w:ascii="Times New Roman" w:hAnsi="Times New Roman"/>
          <w:color w:val="000000"/>
          <w:sz w:val="28"/>
          <w:szCs w:val="28"/>
        </w:rPr>
        <w:t>, який відповідає за фінансове забезпечення.</w:t>
      </w:r>
    </w:p>
    <w:p w14:paraId="61076A76" w14:textId="23CD8035" w:rsidR="00867475" w:rsidRPr="00C86165" w:rsidRDefault="00867475" w:rsidP="0086747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2.</w:t>
      </w:r>
      <w:r w:rsidR="00A36CB7" w:rsidRPr="00C86165">
        <w:rPr>
          <w:rFonts w:ascii="Times New Roman" w:hAnsi="Times New Roman"/>
          <w:color w:val="000000"/>
          <w:sz w:val="28"/>
          <w:szCs w:val="28"/>
        </w:rPr>
        <w:t>23</w:t>
      </w:r>
      <w:r w:rsidRPr="00C86165">
        <w:rPr>
          <w:rFonts w:ascii="Times New Roman" w:hAnsi="Times New Roman"/>
          <w:color w:val="000000"/>
          <w:sz w:val="28"/>
          <w:szCs w:val="28"/>
        </w:rPr>
        <w:t>. Chief Legal Officer (надалі – CLO) – керівник юридичного підрозділу.</w:t>
      </w:r>
    </w:p>
    <w:p w14:paraId="2E37D091" w14:textId="6EED15A9" w:rsidR="00B03D89" w:rsidRPr="00C86165" w:rsidRDefault="00B03D89" w:rsidP="00B03D8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2.</w:t>
      </w:r>
      <w:r w:rsidR="00A36CB7" w:rsidRPr="00C86165">
        <w:rPr>
          <w:rFonts w:ascii="Times New Roman" w:hAnsi="Times New Roman"/>
          <w:color w:val="000000"/>
          <w:sz w:val="28"/>
          <w:szCs w:val="28"/>
        </w:rPr>
        <w:t>24</w:t>
      </w:r>
      <w:r w:rsidRPr="00C86165">
        <w:rPr>
          <w:rFonts w:ascii="Times New Roman" w:hAnsi="Times New Roman"/>
          <w:color w:val="000000"/>
          <w:sz w:val="28"/>
          <w:szCs w:val="28"/>
        </w:rPr>
        <w:t xml:space="preserve">. Privacy Information Management System (надалі – PIMS) – система управління </w:t>
      </w:r>
      <w:r w:rsidR="00AB7647" w:rsidRPr="00C86165">
        <w:rPr>
          <w:rFonts w:ascii="Times New Roman" w:hAnsi="Times New Roman"/>
          <w:color w:val="000000"/>
          <w:sz w:val="28"/>
          <w:szCs w:val="28"/>
        </w:rPr>
        <w:t>ІБ</w:t>
      </w:r>
      <w:r w:rsidRPr="00C86165">
        <w:rPr>
          <w:rFonts w:ascii="Times New Roman" w:hAnsi="Times New Roman"/>
          <w:color w:val="000000"/>
          <w:sz w:val="28"/>
          <w:szCs w:val="28"/>
        </w:rPr>
        <w:t xml:space="preserve">, </w:t>
      </w:r>
      <w:r w:rsidR="00D56001" w:rsidRPr="00C86165">
        <w:rPr>
          <w:rFonts w:ascii="Times New Roman" w:hAnsi="Times New Roman"/>
          <w:color w:val="000000"/>
          <w:sz w:val="28"/>
          <w:szCs w:val="28"/>
        </w:rPr>
        <w:t xml:space="preserve">що </w:t>
      </w:r>
      <w:r w:rsidRPr="00C86165">
        <w:rPr>
          <w:rFonts w:ascii="Times New Roman" w:hAnsi="Times New Roman"/>
          <w:color w:val="000000"/>
          <w:sz w:val="28"/>
          <w:szCs w:val="28"/>
        </w:rPr>
        <w:t>стосується захисту конфіденційності, на яку потенційно може вплинути обробка PII.</w:t>
      </w:r>
    </w:p>
    <w:p w14:paraId="12C93757" w14:textId="77777777" w:rsidR="00910AC1" w:rsidRPr="00C86165" w:rsidRDefault="00910AC1" w:rsidP="00910AC1">
      <w:pPr>
        <w:spacing w:after="0" w:line="240" w:lineRule="auto"/>
        <w:jc w:val="both"/>
        <w:rPr>
          <w:color w:val="000000"/>
          <w:szCs w:val="28"/>
        </w:rPr>
      </w:pPr>
    </w:p>
    <w:p w14:paraId="0AB8E868" w14:textId="173D5827" w:rsidR="00ED0691" w:rsidRPr="00C86165" w:rsidRDefault="00546EED" w:rsidP="00910AC1">
      <w:pPr>
        <w:pStyle w:val="4"/>
        <w:spacing w:before="0" w:after="0" w:line="240" w:lineRule="auto"/>
        <w:jc w:val="center"/>
        <w:rPr>
          <w:rFonts w:ascii="Times New Roman" w:hAnsi="Times New Roman"/>
          <w:i/>
          <w:color w:val="000000"/>
          <w:lang w:val="uk-UA"/>
        </w:rPr>
      </w:pPr>
      <w:r w:rsidRPr="00C86165">
        <w:rPr>
          <w:rFonts w:ascii="Times New Roman" w:hAnsi="Times New Roman"/>
          <w:i/>
          <w:color w:val="000000"/>
          <w:lang w:val="uk-UA"/>
        </w:rPr>
        <w:t>3. Управління доступом</w:t>
      </w:r>
    </w:p>
    <w:p w14:paraId="6F8DBE92" w14:textId="22D7AC68" w:rsidR="00ED0691" w:rsidRPr="00C86165" w:rsidRDefault="008941E8" w:rsidP="00EE3F3D">
      <w:pPr>
        <w:spacing w:after="0" w:line="240" w:lineRule="auto"/>
        <w:ind w:firstLine="567"/>
        <w:jc w:val="both"/>
        <w:rPr>
          <w:rFonts w:ascii="Times New Roman" w:hAnsi="Times New Roman"/>
          <w:color w:val="000000"/>
          <w:sz w:val="28"/>
          <w:szCs w:val="28"/>
        </w:rPr>
      </w:pPr>
      <w:bookmarkStart w:id="2" w:name="_Toc518294887"/>
      <w:r w:rsidRPr="00C86165">
        <w:rPr>
          <w:rFonts w:ascii="Times New Roman" w:hAnsi="Times New Roman"/>
          <w:color w:val="000000"/>
          <w:sz w:val="28"/>
          <w:szCs w:val="28"/>
        </w:rPr>
        <w:t>3.1. І</w:t>
      </w:r>
      <w:r w:rsidR="00ED0691" w:rsidRPr="00C86165">
        <w:rPr>
          <w:rFonts w:ascii="Times New Roman" w:hAnsi="Times New Roman"/>
          <w:color w:val="000000"/>
          <w:sz w:val="28"/>
          <w:szCs w:val="28"/>
        </w:rPr>
        <w:t>снує 2 типи доступів:</w:t>
      </w:r>
    </w:p>
    <w:p w14:paraId="2BD4CA05" w14:textId="613281F7" w:rsidR="00ED0691" w:rsidRPr="00C86165" w:rsidRDefault="008941E8"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3.1.1 </w:t>
      </w:r>
      <w:r w:rsidR="00140180" w:rsidRPr="00C86165">
        <w:rPr>
          <w:rFonts w:ascii="Times New Roman" w:hAnsi="Times New Roman"/>
          <w:color w:val="000000"/>
          <w:sz w:val="28"/>
          <w:szCs w:val="28"/>
        </w:rPr>
        <w:t>с</w:t>
      </w:r>
      <w:r w:rsidR="00ED0691" w:rsidRPr="00C86165">
        <w:rPr>
          <w:rFonts w:ascii="Times New Roman" w:hAnsi="Times New Roman"/>
          <w:color w:val="000000"/>
          <w:sz w:val="28"/>
          <w:szCs w:val="28"/>
        </w:rPr>
        <w:t>тандартний</w:t>
      </w:r>
      <w:r w:rsidR="00140180" w:rsidRPr="00C86165">
        <w:rPr>
          <w:rFonts w:ascii="Times New Roman" w:hAnsi="Times New Roman"/>
          <w:color w:val="000000"/>
          <w:sz w:val="28"/>
          <w:szCs w:val="28"/>
        </w:rPr>
        <w:t xml:space="preserve"> доступ</w:t>
      </w:r>
      <w:r w:rsidR="00892228" w:rsidRPr="00C86165">
        <w:rPr>
          <w:rFonts w:ascii="Times New Roman" w:hAnsi="Times New Roman"/>
          <w:color w:val="000000"/>
          <w:sz w:val="28"/>
          <w:szCs w:val="28"/>
        </w:rPr>
        <w:t xml:space="preserve"> – </w:t>
      </w:r>
      <w:r w:rsidRPr="00C86165">
        <w:rPr>
          <w:rFonts w:ascii="Times New Roman" w:hAnsi="Times New Roman"/>
          <w:color w:val="000000"/>
          <w:sz w:val="28"/>
          <w:szCs w:val="28"/>
        </w:rPr>
        <w:t>визначається, як попередньо узгоджений набір доступів</w:t>
      </w:r>
      <w:r w:rsidR="00140180" w:rsidRPr="00C86165">
        <w:rPr>
          <w:rFonts w:ascii="Times New Roman" w:hAnsi="Times New Roman"/>
          <w:color w:val="000000"/>
          <w:sz w:val="28"/>
          <w:szCs w:val="28"/>
        </w:rPr>
        <w:t>,</w:t>
      </w:r>
      <w:r w:rsidRPr="00C86165">
        <w:rPr>
          <w:rFonts w:ascii="Times New Roman" w:hAnsi="Times New Roman"/>
          <w:color w:val="000000"/>
          <w:sz w:val="28"/>
          <w:szCs w:val="28"/>
        </w:rPr>
        <w:t xml:space="preserve"> властивих для посадових осіб виконкому міської ради/користувачів ІКС.</w:t>
      </w:r>
    </w:p>
    <w:p w14:paraId="6E1C6A9F" w14:textId="252930E3" w:rsidR="00ED0691" w:rsidRPr="00C86165" w:rsidRDefault="008941E8"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3.1.2. </w:t>
      </w:r>
      <w:r w:rsidR="00140180" w:rsidRPr="00C86165">
        <w:rPr>
          <w:rFonts w:ascii="Times New Roman" w:hAnsi="Times New Roman"/>
          <w:color w:val="000000"/>
          <w:sz w:val="28"/>
          <w:szCs w:val="28"/>
        </w:rPr>
        <w:t>н</w:t>
      </w:r>
      <w:r w:rsidR="00ED0691" w:rsidRPr="00C86165">
        <w:rPr>
          <w:rFonts w:ascii="Times New Roman" w:hAnsi="Times New Roman"/>
          <w:color w:val="000000"/>
          <w:sz w:val="28"/>
          <w:szCs w:val="28"/>
        </w:rPr>
        <w:t>естандартний</w:t>
      </w:r>
      <w:r w:rsidR="00140180" w:rsidRPr="00C86165">
        <w:rPr>
          <w:rFonts w:ascii="Times New Roman" w:hAnsi="Times New Roman"/>
          <w:color w:val="000000"/>
          <w:sz w:val="28"/>
          <w:szCs w:val="28"/>
        </w:rPr>
        <w:t xml:space="preserve"> доступ</w:t>
      </w:r>
      <w:r w:rsidR="00892228" w:rsidRPr="00C86165">
        <w:rPr>
          <w:rFonts w:ascii="Times New Roman" w:hAnsi="Times New Roman"/>
          <w:color w:val="000000"/>
          <w:sz w:val="28"/>
          <w:szCs w:val="28"/>
        </w:rPr>
        <w:t xml:space="preserve"> –</w:t>
      </w:r>
      <w:r w:rsidR="00140180"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всі інші доступи, </w:t>
      </w:r>
      <w:r w:rsidR="00140180"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не входять до </w:t>
      </w:r>
      <w:r w:rsidR="00140180" w:rsidRPr="00C86165">
        <w:rPr>
          <w:rFonts w:ascii="Times New Roman" w:hAnsi="Times New Roman"/>
          <w:color w:val="000000"/>
          <w:sz w:val="28"/>
          <w:szCs w:val="28"/>
        </w:rPr>
        <w:t>с</w:t>
      </w:r>
      <w:r w:rsidR="00ED0691" w:rsidRPr="00C86165">
        <w:rPr>
          <w:rFonts w:ascii="Times New Roman" w:hAnsi="Times New Roman"/>
          <w:color w:val="000000"/>
          <w:sz w:val="28"/>
          <w:szCs w:val="28"/>
        </w:rPr>
        <w:t>тандартного доступу.</w:t>
      </w:r>
    </w:p>
    <w:p w14:paraId="30836B92" w14:textId="59F8477B" w:rsidR="00ED0691" w:rsidRPr="00C86165" w:rsidRDefault="00ED0691"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ab/>
      </w:r>
      <w:r w:rsidR="008941E8" w:rsidRPr="00C86165">
        <w:rPr>
          <w:rFonts w:ascii="Times New Roman" w:hAnsi="Times New Roman"/>
          <w:color w:val="000000"/>
          <w:sz w:val="28"/>
          <w:szCs w:val="28"/>
        </w:rPr>
        <w:t xml:space="preserve">3.2. </w:t>
      </w:r>
      <w:r w:rsidRPr="00C86165">
        <w:rPr>
          <w:rFonts w:ascii="Times New Roman" w:hAnsi="Times New Roman"/>
          <w:color w:val="000000"/>
          <w:sz w:val="28"/>
          <w:szCs w:val="28"/>
        </w:rPr>
        <w:t xml:space="preserve">Доступ консультантів, розробників, аналітиків та інших спеціалістів до продуктивних систем або систем, </w:t>
      </w:r>
      <w:r w:rsidR="00E31D65" w:rsidRPr="00C86165">
        <w:rPr>
          <w:rFonts w:ascii="Times New Roman" w:hAnsi="Times New Roman"/>
          <w:color w:val="000000"/>
          <w:sz w:val="28"/>
          <w:szCs w:val="28"/>
        </w:rPr>
        <w:t>що перебувають</w:t>
      </w:r>
      <w:r w:rsidRPr="00C86165">
        <w:rPr>
          <w:rFonts w:ascii="Times New Roman" w:hAnsi="Times New Roman"/>
          <w:color w:val="000000"/>
          <w:sz w:val="28"/>
          <w:szCs w:val="28"/>
        </w:rPr>
        <w:t xml:space="preserve"> </w:t>
      </w:r>
      <w:r w:rsidR="00C368D1" w:rsidRPr="00C86165">
        <w:rPr>
          <w:rFonts w:ascii="Times New Roman" w:hAnsi="Times New Roman"/>
          <w:color w:val="000000"/>
          <w:sz w:val="28"/>
          <w:szCs w:val="28"/>
        </w:rPr>
        <w:t>у</w:t>
      </w:r>
      <w:r w:rsidRPr="00C86165">
        <w:rPr>
          <w:rFonts w:ascii="Times New Roman" w:hAnsi="Times New Roman"/>
          <w:color w:val="000000"/>
          <w:sz w:val="28"/>
          <w:szCs w:val="28"/>
        </w:rPr>
        <w:t xml:space="preserve"> дослідно-промисловій експлуатації, обмеж</w:t>
      </w:r>
      <w:r w:rsidR="008941E8" w:rsidRPr="00C86165">
        <w:rPr>
          <w:rFonts w:ascii="Times New Roman" w:hAnsi="Times New Roman"/>
          <w:color w:val="000000"/>
          <w:sz w:val="28"/>
          <w:szCs w:val="28"/>
        </w:rPr>
        <w:t>ується</w:t>
      </w:r>
      <w:r w:rsidRPr="00C86165">
        <w:rPr>
          <w:rFonts w:ascii="Times New Roman" w:hAnsi="Times New Roman"/>
          <w:color w:val="000000"/>
          <w:sz w:val="28"/>
          <w:szCs w:val="28"/>
        </w:rPr>
        <w:t xml:space="preserve"> тільки на перегляд, окрім випадків</w:t>
      </w:r>
      <w:r w:rsidR="00DC0AA1" w:rsidRPr="00C86165">
        <w:rPr>
          <w:rFonts w:ascii="Times New Roman" w:hAnsi="Times New Roman"/>
          <w:color w:val="000000"/>
          <w:sz w:val="28"/>
          <w:szCs w:val="28"/>
        </w:rPr>
        <w:t xml:space="preserve">, </w:t>
      </w:r>
      <w:r w:rsidRPr="00C86165">
        <w:rPr>
          <w:rFonts w:ascii="Times New Roman" w:hAnsi="Times New Roman"/>
          <w:color w:val="000000"/>
          <w:sz w:val="28"/>
          <w:szCs w:val="28"/>
        </w:rPr>
        <w:t>пов’язаних з обслуговуванням систем або виправленням помилок, які заздалегідь погоджені із</w:t>
      </w:r>
      <w:r w:rsidR="008941E8" w:rsidRPr="00C86165">
        <w:rPr>
          <w:rFonts w:ascii="Times New Roman" w:hAnsi="Times New Roman"/>
          <w:color w:val="000000"/>
          <w:sz w:val="28"/>
          <w:szCs w:val="28"/>
        </w:rPr>
        <w:t xml:space="preserve"> </w:t>
      </w:r>
      <w:r w:rsidRPr="00C86165">
        <w:rPr>
          <w:rFonts w:ascii="Times New Roman" w:hAnsi="Times New Roman"/>
          <w:color w:val="000000"/>
          <w:sz w:val="28"/>
          <w:szCs w:val="28"/>
        </w:rPr>
        <w:t>CSO.</w:t>
      </w:r>
    </w:p>
    <w:p w14:paraId="1035D290" w14:textId="77777777" w:rsidR="00EE3F3D" w:rsidRPr="00C86165" w:rsidRDefault="00EE3F3D" w:rsidP="00EE3F3D">
      <w:pPr>
        <w:spacing w:after="0" w:line="240" w:lineRule="auto"/>
        <w:ind w:firstLine="567"/>
        <w:jc w:val="both"/>
        <w:rPr>
          <w:rFonts w:ascii="Times New Roman" w:hAnsi="Times New Roman"/>
          <w:color w:val="000000"/>
          <w:sz w:val="28"/>
          <w:szCs w:val="28"/>
        </w:rPr>
      </w:pPr>
    </w:p>
    <w:p w14:paraId="3CC27A55" w14:textId="76EA0A2C" w:rsidR="00ED0691" w:rsidRPr="00C86165" w:rsidRDefault="00ED0691" w:rsidP="00EF16A7">
      <w:pPr>
        <w:spacing w:after="0" w:line="240" w:lineRule="auto"/>
        <w:ind w:firstLine="567"/>
        <w:jc w:val="center"/>
        <w:rPr>
          <w:rFonts w:ascii="Times New Roman" w:hAnsi="Times New Roman"/>
          <w:b/>
          <w:i/>
          <w:color w:val="000000"/>
          <w:sz w:val="24"/>
          <w:szCs w:val="24"/>
        </w:rPr>
      </w:pPr>
      <w:r w:rsidRPr="00C86165">
        <w:rPr>
          <w:rFonts w:ascii="Times New Roman" w:hAnsi="Times New Roman"/>
          <w:b/>
          <w:i/>
          <w:color w:val="000000"/>
          <w:sz w:val="24"/>
          <w:szCs w:val="24"/>
        </w:rPr>
        <w:t xml:space="preserve">Таблиця </w:t>
      </w:r>
      <w:r w:rsidR="00D9568E" w:rsidRPr="00C86165">
        <w:rPr>
          <w:rFonts w:ascii="Times New Roman" w:hAnsi="Times New Roman"/>
          <w:b/>
          <w:i/>
          <w:color w:val="000000"/>
          <w:sz w:val="24"/>
          <w:szCs w:val="24"/>
        </w:rPr>
        <w:t>«</w:t>
      </w:r>
      <w:r w:rsidRPr="00C86165">
        <w:rPr>
          <w:rFonts w:ascii="Times New Roman" w:hAnsi="Times New Roman"/>
          <w:b/>
          <w:i/>
          <w:color w:val="000000"/>
          <w:sz w:val="24"/>
          <w:szCs w:val="24"/>
        </w:rPr>
        <w:t xml:space="preserve">Матриця </w:t>
      </w:r>
      <w:r w:rsidR="00D9568E" w:rsidRPr="00C86165">
        <w:rPr>
          <w:rFonts w:ascii="Times New Roman" w:hAnsi="Times New Roman"/>
          <w:b/>
          <w:i/>
          <w:color w:val="000000"/>
          <w:sz w:val="24"/>
          <w:szCs w:val="24"/>
        </w:rPr>
        <w:t xml:space="preserve">робочого </w:t>
      </w:r>
      <w:r w:rsidRPr="00C86165">
        <w:rPr>
          <w:rFonts w:ascii="Times New Roman" w:hAnsi="Times New Roman"/>
          <w:b/>
          <w:i/>
          <w:color w:val="000000"/>
          <w:sz w:val="24"/>
          <w:szCs w:val="24"/>
        </w:rPr>
        <w:t xml:space="preserve">процесу управління доступом </w:t>
      </w:r>
      <w:r w:rsidR="00201F68" w:rsidRPr="00C86165">
        <w:rPr>
          <w:rFonts w:ascii="Times New Roman" w:hAnsi="Times New Roman"/>
          <w:b/>
          <w:i/>
          <w:color w:val="000000"/>
          <w:sz w:val="24"/>
          <w:szCs w:val="24"/>
        </w:rPr>
        <w:t>к</w:t>
      </w:r>
      <w:r w:rsidRPr="00C86165">
        <w:rPr>
          <w:rFonts w:ascii="Times New Roman" w:hAnsi="Times New Roman"/>
          <w:b/>
          <w:i/>
          <w:color w:val="000000"/>
          <w:sz w:val="24"/>
          <w:szCs w:val="24"/>
        </w:rPr>
        <w:t>ористувача</w:t>
      </w:r>
      <w:r w:rsidR="00D9568E" w:rsidRPr="00C86165">
        <w:rPr>
          <w:rFonts w:ascii="Times New Roman" w:hAnsi="Times New Roman"/>
          <w:b/>
          <w:i/>
          <w:color w:val="000000"/>
          <w:sz w:val="24"/>
          <w:szCs w:val="24"/>
        </w:rPr>
        <w:t>»</w:t>
      </w:r>
    </w:p>
    <w:tbl>
      <w:tblPr>
        <w:tblStyle w:val="ae"/>
        <w:tblW w:w="0" w:type="auto"/>
        <w:tblLook w:val="04A0" w:firstRow="1" w:lastRow="0" w:firstColumn="1" w:lastColumn="0" w:noHBand="0" w:noVBand="1"/>
      </w:tblPr>
      <w:tblGrid>
        <w:gridCol w:w="550"/>
        <w:gridCol w:w="3248"/>
        <w:gridCol w:w="832"/>
        <w:gridCol w:w="755"/>
        <w:gridCol w:w="850"/>
        <w:gridCol w:w="895"/>
        <w:gridCol w:w="833"/>
        <w:gridCol w:w="832"/>
        <w:gridCol w:w="833"/>
      </w:tblGrid>
      <w:tr w:rsidR="00D9568E" w:rsidRPr="00C86165" w14:paraId="2456353B" w14:textId="77777777" w:rsidTr="003B085A">
        <w:tc>
          <w:tcPr>
            <w:tcW w:w="550" w:type="dxa"/>
            <w:vMerge w:val="restart"/>
          </w:tcPr>
          <w:p w14:paraId="120A25BE" w14:textId="0EF792DC" w:rsidR="00D9568E" w:rsidRPr="00C86165" w:rsidRDefault="00D9568E" w:rsidP="00201F68">
            <w:pPr>
              <w:tabs>
                <w:tab w:val="left" w:pos="567"/>
              </w:tabs>
              <w:jc w:val="center"/>
              <w:rPr>
                <w:rFonts w:cs="Times New Roman"/>
                <w:b/>
                <w:i/>
                <w:sz w:val="24"/>
                <w:szCs w:val="24"/>
                <w:lang w:val="uk-UA"/>
              </w:rPr>
            </w:pPr>
            <w:r w:rsidRPr="00C86165">
              <w:rPr>
                <w:rFonts w:eastAsia="Times New Roman" w:cs="Times New Roman"/>
                <w:b/>
                <w:bCs/>
                <w:i/>
                <w:color w:val="000000"/>
                <w:sz w:val="24"/>
                <w:szCs w:val="24"/>
                <w:lang w:val="uk-UA" w:eastAsia="uk-UA"/>
              </w:rPr>
              <w:t>№ п/п</w:t>
            </w:r>
          </w:p>
        </w:tc>
        <w:tc>
          <w:tcPr>
            <w:tcW w:w="3248" w:type="dxa"/>
            <w:vMerge w:val="restart"/>
          </w:tcPr>
          <w:p w14:paraId="2A56976E" w14:textId="20A13306" w:rsidR="00D9568E" w:rsidRPr="00C86165" w:rsidRDefault="00D9568E" w:rsidP="00201F68">
            <w:pPr>
              <w:tabs>
                <w:tab w:val="left" w:pos="567"/>
              </w:tabs>
              <w:jc w:val="center"/>
              <w:rPr>
                <w:rFonts w:cs="Times New Roman"/>
                <w:b/>
                <w:i/>
                <w:sz w:val="24"/>
                <w:szCs w:val="24"/>
                <w:lang w:val="uk-UA"/>
              </w:rPr>
            </w:pPr>
            <w:r w:rsidRPr="00C86165">
              <w:rPr>
                <w:rFonts w:eastAsia="Times New Roman" w:cs="Times New Roman"/>
                <w:b/>
                <w:bCs/>
                <w:i/>
                <w:color w:val="000000"/>
                <w:sz w:val="24"/>
                <w:szCs w:val="24"/>
                <w:lang w:val="uk-UA" w:eastAsia="uk-UA"/>
              </w:rPr>
              <w:t>Операції</w:t>
            </w:r>
          </w:p>
        </w:tc>
        <w:tc>
          <w:tcPr>
            <w:tcW w:w="5830" w:type="dxa"/>
            <w:gridSpan w:val="7"/>
            <w:vAlign w:val="center"/>
          </w:tcPr>
          <w:p w14:paraId="56FC33A5" w14:textId="632F424C" w:rsidR="00D9568E" w:rsidRPr="00C86165" w:rsidRDefault="00D9568E" w:rsidP="00D9568E">
            <w:pPr>
              <w:tabs>
                <w:tab w:val="left" w:pos="567"/>
              </w:tabs>
              <w:jc w:val="center"/>
              <w:rPr>
                <w:rFonts w:cs="Times New Roman"/>
                <w:b/>
                <w:i/>
                <w:sz w:val="24"/>
                <w:szCs w:val="24"/>
                <w:lang w:val="uk-UA"/>
              </w:rPr>
            </w:pPr>
            <w:r w:rsidRPr="00C86165">
              <w:rPr>
                <w:rFonts w:eastAsia="Times New Roman" w:cs="Times New Roman"/>
                <w:b/>
                <w:bCs/>
                <w:i/>
                <w:color w:val="000000" w:themeColor="text1"/>
                <w:sz w:val="24"/>
                <w:szCs w:val="24"/>
                <w:lang w:val="uk-UA" w:eastAsia="uk-UA"/>
              </w:rPr>
              <w:t>Відповідальний за процес</w:t>
            </w:r>
          </w:p>
        </w:tc>
      </w:tr>
      <w:tr w:rsidR="00D9568E" w:rsidRPr="00C86165" w14:paraId="102F9D3D" w14:textId="77777777" w:rsidTr="003B085A">
        <w:trPr>
          <w:cantSplit/>
          <w:trHeight w:val="2036"/>
        </w:trPr>
        <w:tc>
          <w:tcPr>
            <w:tcW w:w="550" w:type="dxa"/>
            <w:vMerge/>
          </w:tcPr>
          <w:p w14:paraId="1A44EEAE" w14:textId="77777777" w:rsidR="00D9568E" w:rsidRPr="00C86165" w:rsidRDefault="00D9568E" w:rsidP="00D9568E">
            <w:pPr>
              <w:tabs>
                <w:tab w:val="left" w:pos="567"/>
              </w:tabs>
              <w:jc w:val="center"/>
              <w:rPr>
                <w:rFonts w:cs="Times New Roman"/>
                <w:b/>
                <w:i/>
                <w:sz w:val="24"/>
                <w:szCs w:val="24"/>
                <w:lang w:val="uk-UA"/>
              </w:rPr>
            </w:pPr>
          </w:p>
        </w:tc>
        <w:tc>
          <w:tcPr>
            <w:tcW w:w="3248" w:type="dxa"/>
            <w:vMerge/>
          </w:tcPr>
          <w:p w14:paraId="61853F4F" w14:textId="77777777" w:rsidR="00D9568E" w:rsidRPr="00C86165" w:rsidRDefault="00D9568E" w:rsidP="00D9568E">
            <w:pPr>
              <w:tabs>
                <w:tab w:val="left" w:pos="567"/>
              </w:tabs>
              <w:jc w:val="center"/>
              <w:rPr>
                <w:rFonts w:cs="Times New Roman"/>
                <w:b/>
                <w:i/>
                <w:sz w:val="24"/>
                <w:szCs w:val="24"/>
                <w:lang w:val="uk-UA"/>
              </w:rPr>
            </w:pPr>
          </w:p>
        </w:tc>
        <w:tc>
          <w:tcPr>
            <w:tcW w:w="832" w:type="dxa"/>
            <w:textDirection w:val="btLr"/>
            <w:vAlign w:val="center"/>
          </w:tcPr>
          <w:p w14:paraId="5CA2BE00" w14:textId="45CF954A"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Ініціатор</w:t>
            </w:r>
          </w:p>
        </w:tc>
        <w:tc>
          <w:tcPr>
            <w:tcW w:w="755" w:type="dxa"/>
            <w:textDirection w:val="btLr"/>
            <w:vAlign w:val="center"/>
          </w:tcPr>
          <w:p w14:paraId="6A5FFDA9" w14:textId="479F170B"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Безпосередній керівник  СП</w:t>
            </w:r>
          </w:p>
        </w:tc>
        <w:tc>
          <w:tcPr>
            <w:tcW w:w="850" w:type="dxa"/>
            <w:textDirection w:val="btLr"/>
            <w:vAlign w:val="center"/>
          </w:tcPr>
          <w:p w14:paraId="7F93194D" w14:textId="3D43CEB2"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Адміністратор  системи (Ad2)</w:t>
            </w:r>
          </w:p>
        </w:tc>
        <w:tc>
          <w:tcPr>
            <w:tcW w:w="895" w:type="dxa"/>
            <w:textDirection w:val="btLr"/>
            <w:vAlign w:val="center"/>
          </w:tcPr>
          <w:p w14:paraId="493EA82B" w14:textId="2BD2A18A"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 xml:space="preserve">Власник </w:t>
            </w:r>
            <w:r w:rsidR="00201F68" w:rsidRPr="00C86165">
              <w:rPr>
                <w:rFonts w:eastAsia="Times New Roman" w:cs="Times New Roman"/>
                <w:b/>
                <w:bCs/>
                <w:i/>
                <w:color w:val="000000"/>
                <w:sz w:val="24"/>
                <w:szCs w:val="24"/>
                <w:lang w:val="uk-UA" w:eastAsia="uk-UA"/>
              </w:rPr>
              <w:t>а</w:t>
            </w:r>
            <w:r w:rsidRPr="00C86165">
              <w:rPr>
                <w:rFonts w:eastAsia="Times New Roman" w:cs="Times New Roman"/>
                <w:b/>
                <w:bCs/>
                <w:i/>
                <w:color w:val="000000"/>
                <w:sz w:val="24"/>
                <w:szCs w:val="24"/>
                <w:lang w:val="uk-UA" w:eastAsia="uk-UA"/>
              </w:rPr>
              <w:t>ктиву</w:t>
            </w:r>
          </w:p>
        </w:tc>
        <w:tc>
          <w:tcPr>
            <w:tcW w:w="833" w:type="dxa"/>
            <w:textDirection w:val="btLr"/>
            <w:vAlign w:val="center"/>
          </w:tcPr>
          <w:p w14:paraId="03C64394" w14:textId="33C65A9C"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CISO</w:t>
            </w:r>
          </w:p>
        </w:tc>
        <w:tc>
          <w:tcPr>
            <w:tcW w:w="832" w:type="dxa"/>
            <w:textDirection w:val="btLr"/>
            <w:vAlign w:val="center"/>
          </w:tcPr>
          <w:p w14:paraId="681B42F4" w14:textId="5B8EF101"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Адміністратор  безпеки (Ad1)</w:t>
            </w:r>
          </w:p>
        </w:tc>
        <w:tc>
          <w:tcPr>
            <w:tcW w:w="833" w:type="dxa"/>
            <w:textDirection w:val="btLr"/>
            <w:vAlign w:val="center"/>
          </w:tcPr>
          <w:p w14:paraId="4FDA9915" w14:textId="15C0A781" w:rsidR="00D9568E" w:rsidRPr="00C86165" w:rsidRDefault="00D9568E" w:rsidP="00D9568E">
            <w:pPr>
              <w:tabs>
                <w:tab w:val="left" w:pos="567"/>
              </w:tabs>
              <w:ind w:left="113" w:right="113"/>
              <w:jc w:val="center"/>
              <w:rPr>
                <w:rFonts w:cs="Times New Roman"/>
                <w:b/>
                <w:i/>
                <w:sz w:val="24"/>
                <w:szCs w:val="24"/>
                <w:lang w:val="uk-UA"/>
              </w:rPr>
            </w:pPr>
            <w:r w:rsidRPr="00C86165">
              <w:rPr>
                <w:rFonts w:eastAsia="Times New Roman" w:cs="Times New Roman"/>
                <w:b/>
                <w:bCs/>
                <w:i/>
                <w:color w:val="000000"/>
                <w:sz w:val="24"/>
                <w:szCs w:val="24"/>
                <w:lang w:val="uk-UA" w:eastAsia="uk-UA"/>
              </w:rPr>
              <w:t>CSO</w:t>
            </w:r>
          </w:p>
        </w:tc>
      </w:tr>
      <w:tr w:rsidR="00715EC5" w:rsidRPr="00C86165" w14:paraId="09696A51" w14:textId="77777777" w:rsidTr="003B085A">
        <w:tc>
          <w:tcPr>
            <w:tcW w:w="550" w:type="dxa"/>
            <w:vAlign w:val="center"/>
          </w:tcPr>
          <w:p w14:paraId="42BD1C27" w14:textId="75454F8C"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1</w:t>
            </w:r>
          </w:p>
        </w:tc>
        <w:tc>
          <w:tcPr>
            <w:tcW w:w="3248" w:type="dxa"/>
            <w:vAlign w:val="center"/>
          </w:tcPr>
          <w:p w14:paraId="6BEDDA09" w14:textId="7F09A4EB"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Створення заявки на надання стандартного доступу</w:t>
            </w:r>
          </w:p>
        </w:tc>
        <w:tc>
          <w:tcPr>
            <w:tcW w:w="832" w:type="dxa"/>
            <w:vAlign w:val="center"/>
          </w:tcPr>
          <w:p w14:paraId="1676B137" w14:textId="3008BD57"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755" w:type="dxa"/>
            <w:vAlign w:val="center"/>
          </w:tcPr>
          <w:p w14:paraId="62794712" w14:textId="5A5470B8"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R/C</w:t>
            </w:r>
          </w:p>
        </w:tc>
        <w:tc>
          <w:tcPr>
            <w:tcW w:w="850" w:type="dxa"/>
            <w:vAlign w:val="center"/>
          </w:tcPr>
          <w:p w14:paraId="61A8714D" w14:textId="747532E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95" w:type="dxa"/>
            <w:vAlign w:val="center"/>
          </w:tcPr>
          <w:p w14:paraId="160F892B" w14:textId="4F2FF0D6"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33" w:type="dxa"/>
            <w:vAlign w:val="center"/>
          </w:tcPr>
          <w:p w14:paraId="6D0DE333" w14:textId="7D371EE0"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48D21EA7" w14:textId="46A86F1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33" w:type="dxa"/>
            <w:vAlign w:val="center"/>
          </w:tcPr>
          <w:p w14:paraId="1ED26B41" w14:textId="46BB6933"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74CE65C5" w14:textId="77777777" w:rsidTr="003B085A">
        <w:tc>
          <w:tcPr>
            <w:tcW w:w="550" w:type="dxa"/>
            <w:vAlign w:val="center"/>
          </w:tcPr>
          <w:p w14:paraId="2C2066C4" w14:textId="1EBFB62D"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2</w:t>
            </w:r>
          </w:p>
        </w:tc>
        <w:tc>
          <w:tcPr>
            <w:tcW w:w="3248" w:type="dxa"/>
            <w:vAlign w:val="center"/>
          </w:tcPr>
          <w:p w14:paraId="72132FA9" w14:textId="3BBC9E5C"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Створення заявки на надання нестандартного доступу</w:t>
            </w:r>
          </w:p>
        </w:tc>
        <w:tc>
          <w:tcPr>
            <w:tcW w:w="832" w:type="dxa"/>
            <w:vAlign w:val="center"/>
          </w:tcPr>
          <w:p w14:paraId="3BFC7959" w14:textId="4E140A3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755" w:type="dxa"/>
            <w:vAlign w:val="center"/>
          </w:tcPr>
          <w:p w14:paraId="5FC81822" w14:textId="71D97F5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R/C</w:t>
            </w:r>
          </w:p>
        </w:tc>
        <w:tc>
          <w:tcPr>
            <w:tcW w:w="850" w:type="dxa"/>
            <w:vAlign w:val="center"/>
          </w:tcPr>
          <w:p w14:paraId="1A52B129" w14:textId="3FF6AA0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C</w:t>
            </w:r>
          </w:p>
        </w:tc>
        <w:tc>
          <w:tcPr>
            <w:tcW w:w="895" w:type="dxa"/>
            <w:vAlign w:val="center"/>
          </w:tcPr>
          <w:p w14:paraId="71633F71" w14:textId="74E6D4B1"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C/S</w:t>
            </w:r>
          </w:p>
        </w:tc>
        <w:tc>
          <w:tcPr>
            <w:tcW w:w="833" w:type="dxa"/>
            <w:vAlign w:val="center"/>
          </w:tcPr>
          <w:p w14:paraId="0785D22F" w14:textId="567A82E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C</w:t>
            </w:r>
          </w:p>
        </w:tc>
        <w:tc>
          <w:tcPr>
            <w:tcW w:w="832" w:type="dxa"/>
            <w:vAlign w:val="center"/>
          </w:tcPr>
          <w:p w14:paraId="33DCF991" w14:textId="34FDF5B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C</w:t>
            </w:r>
          </w:p>
        </w:tc>
        <w:tc>
          <w:tcPr>
            <w:tcW w:w="833" w:type="dxa"/>
            <w:vAlign w:val="center"/>
          </w:tcPr>
          <w:p w14:paraId="65186B04" w14:textId="0DC981F2"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0EA93AA7" w14:textId="77777777" w:rsidTr="003B085A">
        <w:tc>
          <w:tcPr>
            <w:tcW w:w="550" w:type="dxa"/>
            <w:vAlign w:val="center"/>
          </w:tcPr>
          <w:p w14:paraId="2D23374B" w14:textId="068AE76D"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3</w:t>
            </w:r>
          </w:p>
        </w:tc>
        <w:tc>
          <w:tcPr>
            <w:tcW w:w="3248" w:type="dxa"/>
            <w:vAlign w:val="center"/>
          </w:tcPr>
          <w:p w14:paraId="3B0D147C" w14:textId="19DCF127"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Створення заявки на перегляд прав доступу</w:t>
            </w:r>
          </w:p>
        </w:tc>
        <w:tc>
          <w:tcPr>
            <w:tcW w:w="832" w:type="dxa"/>
            <w:vAlign w:val="center"/>
          </w:tcPr>
          <w:p w14:paraId="78664F1F" w14:textId="4C1C339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755" w:type="dxa"/>
            <w:vAlign w:val="center"/>
          </w:tcPr>
          <w:p w14:paraId="07F64B5B" w14:textId="70F5150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R/C</w:t>
            </w:r>
          </w:p>
        </w:tc>
        <w:tc>
          <w:tcPr>
            <w:tcW w:w="850" w:type="dxa"/>
            <w:vAlign w:val="center"/>
          </w:tcPr>
          <w:p w14:paraId="0EB5958A" w14:textId="0535A011"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95" w:type="dxa"/>
            <w:vAlign w:val="center"/>
          </w:tcPr>
          <w:p w14:paraId="67367A70" w14:textId="754A67E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I/S/R</w:t>
            </w:r>
          </w:p>
        </w:tc>
        <w:tc>
          <w:tcPr>
            <w:tcW w:w="833" w:type="dxa"/>
            <w:vAlign w:val="center"/>
          </w:tcPr>
          <w:p w14:paraId="30041A71" w14:textId="42808D1D"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28772F47" w14:textId="58B271F7"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33" w:type="dxa"/>
            <w:vAlign w:val="center"/>
          </w:tcPr>
          <w:p w14:paraId="7FD7A386" w14:textId="50CB082A"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621E018A" w14:textId="77777777" w:rsidTr="003B085A">
        <w:tc>
          <w:tcPr>
            <w:tcW w:w="550" w:type="dxa"/>
            <w:vAlign w:val="center"/>
          </w:tcPr>
          <w:p w14:paraId="0D3BCC99" w14:textId="180521A1"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4</w:t>
            </w:r>
          </w:p>
        </w:tc>
        <w:tc>
          <w:tcPr>
            <w:tcW w:w="3248" w:type="dxa"/>
            <w:vAlign w:val="center"/>
          </w:tcPr>
          <w:p w14:paraId="4A24B856" w14:textId="17E7E652"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Створення заявки на блокування/ розблокування доступу</w:t>
            </w:r>
          </w:p>
        </w:tc>
        <w:tc>
          <w:tcPr>
            <w:tcW w:w="832" w:type="dxa"/>
            <w:vAlign w:val="center"/>
          </w:tcPr>
          <w:p w14:paraId="48CD5C71" w14:textId="367BA08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755" w:type="dxa"/>
            <w:vAlign w:val="center"/>
          </w:tcPr>
          <w:p w14:paraId="096025FC" w14:textId="3FCADCA6"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50" w:type="dxa"/>
            <w:vAlign w:val="center"/>
          </w:tcPr>
          <w:p w14:paraId="489DDA3C" w14:textId="647F9236"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I/S/R</w:t>
            </w:r>
          </w:p>
        </w:tc>
        <w:tc>
          <w:tcPr>
            <w:tcW w:w="895" w:type="dxa"/>
            <w:vAlign w:val="center"/>
          </w:tcPr>
          <w:p w14:paraId="6ACA17A5" w14:textId="0D190D8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33" w:type="dxa"/>
            <w:vAlign w:val="center"/>
          </w:tcPr>
          <w:p w14:paraId="65FA0BB3" w14:textId="15284A03"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R/C</w:t>
            </w:r>
          </w:p>
        </w:tc>
        <w:tc>
          <w:tcPr>
            <w:tcW w:w="832" w:type="dxa"/>
            <w:vAlign w:val="center"/>
          </w:tcPr>
          <w:p w14:paraId="449FCE7C" w14:textId="45AC0C63"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33" w:type="dxa"/>
            <w:vAlign w:val="center"/>
          </w:tcPr>
          <w:p w14:paraId="7DC0A244" w14:textId="74640DC0"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2C4E0563" w14:textId="77777777" w:rsidTr="003B085A">
        <w:tc>
          <w:tcPr>
            <w:tcW w:w="550" w:type="dxa"/>
            <w:vAlign w:val="center"/>
          </w:tcPr>
          <w:p w14:paraId="342DE845" w14:textId="3D706C25"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5</w:t>
            </w:r>
          </w:p>
        </w:tc>
        <w:tc>
          <w:tcPr>
            <w:tcW w:w="3248" w:type="dxa"/>
            <w:vAlign w:val="center"/>
          </w:tcPr>
          <w:p w14:paraId="60347070" w14:textId="1CF1A8C7"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Надання стандартного доступу</w:t>
            </w:r>
          </w:p>
        </w:tc>
        <w:tc>
          <w:tcPr>
            <w:tcW w:w="832" w:type="dxa"/>
            <w:vAlign w:val="center"/>
          </w:tcPr>
          <w:p w14:paraId="6CDAD827" w14:textId="7DE48BE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755" w:type="dxa"/>
            <w:vAlign w:val="center"/>
          </w:tcPr>
          <w:p w14:paraId="22A344FC" w14:textId="43D7B379"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50" w:type="dxa"/>
            <w:vAlign w:val="center"/>
          </w:tcPr>
          <w:p w14:paraId="6C9A31EA" w14:textId="450CF65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95" w:type="dxa"/>
            <w:vAlign w:val="center"/>
          </w:tcPr>
          <w:p w14:paraId="7279CAF3" w14:textId="1D53F340"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33" w:type="dxa"/>
            <w:vAlign w:val="center"/>
          </w:tcPr>
          <w:p w14:paraId="456BD0AD" w14:textId="38A7B132"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54315530" w14:textId="1445A7E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33" w:type="dxa"/>
            <w:vAlign w:val="center"/>
          </w:tcPr>
          <w:p w14:paraId="56CA5C91" w14:textId="4F4803F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40F208A9" w14:textId="77777777" w:rsidTr="003B085A">
        <w:tc>
          <w:tcPr>
            <w:tcW w:w="550" w:type="dxa"/>
            <w:vAlign w:val="center"/>
          </w:tcPr>
          <w:p w14:paraId="23789021" w14:textId="18CDF966"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6</w:t>
            </w:r>
          </w:p>
        </w:tc>
        <w:tc>
          <w:tcPr>
            <w:tcW w:w="3248" w:type="dxa"/>
            <w:vAlign w:val="center"/>
          </w:tcPr>
          <w:p w14:paraId="633E044C" w14:textId="30E57487"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Надання нестандартного доступу</w:t>
            </w:r>
          </w:p>
        </w:tc>
        <w:tc>
          <w:tcPr>
            <w:tcW w:w="832" w:type="dxa"/>
            <w:vAlign w:val="center"/>
          </w:tcPr>
          <w:p w14:paraId="26E75C37" w14:textId="6DB43AE7"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755" w:type="dxa"/>
            <w:vAlign w:val="center"/>
          </w:tcPr>
          <w:p w14:paraId="14C9816D" w14:textId="3644A448"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50" w:type="dxa"/>
            <w:vAlign w:val="center"/>
          </w:tcPr>
          <w:p w14:paraId="1176E51A" w14:textId="025F3B72"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95" w:type="dxa"/>
            <w:vAlign w:val="center"/>
          </w:tcPr>
          <w:p w14:paraId="193FDA42" w14:textId="1A783D5D"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33" w:type="dxa"/>
            <w:vAlign w:val="center"/>
          </w:tcPr>
          <w:p w14:paraId="41A4D837" w14:textId="11D6CE11"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6C077F55" w14:textId="78AC0BE8"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R</w:t>
            </w:r>
          </w:p>
        </w:tc>
        <w:tc>
          <w:tcPr>
            <w:tcW w:w="833" w:type="dxa"/>
            <w:vAlign w:val="center"/>
          </w:tcPr>
          <w:p w14:paraId="5D37CE4B" w14:textId="7B51CA26"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4D7AFDFD" w14:textId="77777777" w:rsidTr="003B085A">
        <w:tc>
          <w:tcPr>
            <w:tcW w:w="550" w:type="dxa"/>
            <w:vAlign w:val="center"/>
          </w:tcPr>
          <w:p w14:paraId="41304F73" w14:textId="0BC51236"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7</w:t>
            </w:r>
          </w:p>
        </w:tc>
        <w:tc>
          <w:tcPr>
            <w:tcW w:w="3248" w:type="dxa"/>
            <w:vAlign w:val="center"/>
          </w:tcPr>
          <w:p w14:paraId="7564C7F0" w14:textId="22586594"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color w:val="000000"/>
                <w:sz w:val="24"/>
                <w:szCs w:val="24"/>
                <w:lang w:val="uk-UA" w:eastAsia="uk-UA"/>
              </w:rPr>
              <w:t>Блокування доступу</w:t>
            </w:r>
          </w:p>
        </w:tc>
        <w:tc>
          <w:tcPr>
            <w:tcW w:w="832" w:type="dxa"/>
            <w:vAlign w:val="center"/>
          </w:tcPr>
          <w:p w14:paraId="383D90B7" w14:textId="343DAEF1"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755" w:type="dxa"/>
            <w:vAlign w:val="center"/>
          </w:tcPr>
          <w:p w14:paraId="2CE589BC" w14:textId="3D6D14AA"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50" w:type="dxa"/>
            <w:vAlign w:val="center"/>
          </w:tcPr>
          <w:p w14:paraId="7CE1AF2F" w14:textId="1CBE91A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95" w:type="dxa"/>
            <w:vAlign w:val="center"/>
          </w:tcPr>
          <w:p w14:paraId="790A9F9F" w14:textId="55E78478"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w:t>
            </w:r>
          </w:p>
        </w:tc>
        <w:tc>
          <w:tcPr>
            <w:tcW w:w="833" w:type="dxa"/>
            <w:vAlign w:val="center"/>
          </w:tcPr>
          <w:p w14:paraId="279A9937" w14:textId="2DD1DBA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70F48F98" w14:textId="66E3F991"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I/R*</w:t>
            </w:r>
          </w:p>
        </w:tc>
        <w:tc>
          <w:tcPr>
            <w:tcW w:w="833" w:type="dxa"/>
            <w:vAlign w:val="center"/>
          </w:tcPr>
          <w:p w14:paraId="3657483C" w14:textId="52EA2B75"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19A0ED2F" w14:textId="77777777" w:rsidTr="003B085A">
        <w:tc>
          <w:tcPr>
            <w:tcW w:w="550" w:type="dxa"/>
            <w:vAlign w:val="center"/>
          </w:tcPr>
          <w:p w14:paraId="5AA72CA8" w14:textId="7C920409"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sz w:val="24"/>
                <w:szCs w:val="24"/>
                <w:lang w:val="uk-UA" w:eastAsia="uk-UA"/>
              </w:rPr>
              <w:t>8</w:t>
            </w:r>
          </w:p>
        </w:tc>
        <w:tc>
          <w:tcPr>
            <w:tcW w:w="3248" w:type="dxa"/>
            <w:vAlign w:val="center"/>
          </w:tcPr>
          <w:p w14:paraId="5A690B43" w14:textId="08B1D9FD"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sz w:val="24"/>
                <w:szCs w:val="24"/>
                <w:lang w:val="uk-UA" w:eastAsia="uk-UA"/>
              </w:rPr>
              <w:t>Розблокування доступу</w:t>
            </w:r>
          </w:p>
        </w:tc>
        <w:tc>
          <w:tcPr>
            <w:tcW w:w="832" w:type="dxa"/>
            <w:vAlign w:val="center"/>
          </w:tcPr>
          <w:p w14:paraId="1322DBB8" w14:textId="2A04772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755" w:type="dxa"/>
            <w:vAlign w:val="center"/>
          </w:tcPr>
          <w:p w14:paraId="3B53DB04" w14:textId="085D095D"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850" w:type="dxa"/>
            <w:vAlign w:val="center"/>
          </w:tcPr>
          <w:p w14:paraId="1B05F2A2" w14:textId="743CEC9B"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95" w:type="dxa"/>
            <w:vAlign w:val="center"/>
          </w:tcPr>
          <w:p w14:paraId="4E3A03F2" w14:textId="604DDC82"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833" w:type="dxa"/>
            <w:vAlign w:val="center"/>
          </w:tcPr>
          <w:p w14:paraId="22B6459D" w14:textId="26115E24"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459964B0" w14:textId="035548A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I/R</w:t>
            </w:r>
          </w:p>
        </w:tc>
        <w:tc>
          <w:tcPr>
            <w:tcW w:w="833" w:type="dxa"/>
            <w:vAlign w:val="center"/>
          </w:tcPr>
          <w:p w14:paraId="0AE1F5D7" w14:textId="79D1ADCC"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r w:rsidR="00715EC5" w:rsidRPr="00C86165" w14:paraId="0F1273C2" w14:textId="77777777" w:rsidTr="003B085A">
        <w:tc>
          <w:tcPr>
            <w:tcW w:w="550" w:type="dxa"/>
            <w:vAlign w:val="center"/>
          </w:tcPr>
          <w:p w14:paraId="242FB53C" w14:textId="7C05579B"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bCs/>
                <w:sz w:val="24"/>
                <w:szCs w:val="24"/>
                <w:lang w:val="uk-UA" w:eastAsia="uk-UA"/>
              </w:rPr>
              <w:t>9</w:t>
            </w:r>
          </w:p>
        </w:tc>
        <w:tc>
          <w:tcPr>
            <w:tcW w:w="3248" w:type="dxa"/>
            <w:vAlign w:val="center"/>
          </w:tcPr>
          <w:p w14:paraId="55488AFF" w14:textId="73FEC6D2" w:rsidR="00715EC5" w:rsidRPr="00C86165" w:rsidRDefault="00715EC5" w:rsidP="00715EC5">
            <w:pPr>
              <w:tabs>
                <w:tab w:val="left" w:pos="567"/>
              </w:tabs>
              <w:jc w:val="center"/>
              <w:rPr>
                <w:rFonts w:cs="Times New Roman"/>
                <w:sz w:val="24"/>
                <w:szCs w:val="24"/>
                <w:lang w:val="uk-UA"/>
              </w:rPr>
            </w:pPr>
            <w:r w:rsidRPr="00C86165">
              <w:rPr>
                <w:rFonts w:eastAsia="Times New Roman" w:cs="Times New Roman"/>
                <w:sz w:val="24"/>
                <w:szCs w:val="24"/>
                <w:lang w:val="uk-UA" w:eastAsia="uk-UA"/>
              </w:rPr>
              <w:t>Інвентаризація наданих прав доступу</w:t>
            </w:r>
          </w:p>
        </w:tc>
        <w:tc>
          <w:tcPr>
            <w:tcW w:w="832" w:type="dxa"/>
            <w:vAlign w:val="center"/>
          </w:tcPr>
          <w:p w14:paraId="22A545C1" w14:textId="101E6DB0"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755" w:type="dxa"/>
            <w:vAlign w:val="center"/>
          </w:tcPr>
          <w:p w14:paraId="3971C545" w14:textId="7A62B51A"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850" w:type="dxa"/>
            <w:vAlign w:val="center"/>
          </w:tcPr>
          <w:p w14:paraId="5CA9BED5" w14:textId="37CAA12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I/S</w:t>
            </w:r>
          </w:p>
        </w:tc>
        <w:tc>
          <w:tcPr>
            <w:tcW w:w="895" w:type="dxa"/>
            <w:vAlign w:val="center"/>
          </w:tcPr>
          <w:p w14:paraId="770AD841" w14:textId="73962990"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sz w:val="24"/>
                <w:szCs w:val="24"/>
                <w:lang w:val="uk-UA" w:eastAsia="uk-UA"/>
              </w:rPr>
              <w:t>I</w:t>
            </w:r>
          </w:p>
        </w:tc>
        <w:tc>
          <w:tcPr>
            <w:tcW w:w="833" w:type="dxa"/>
            <w:vAlign w:val="center"/>
          </w:tcPr>
          <w:p w14:paraId="76171E83" w14:textId="62C580EE"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I/C</w:t>
            </w:r>
          </w:p>
        </w:tc>
        <w:tc>
          <w:tcPr>
            <w:tcW w:w="832" w:type="dxa"/>
            <w:vAlign w:val="center"/>
          </w:tcPr>
          <w:p w14:paraId="6FFA6CD1" w14:textId="4DF021F9"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I/R</w:t>
            </w:r>
          </w:p>
        </w:tc>
        <w:tc>
          <w:tcPr>
            <w:tcW w:w="833" w:type="dxa"/>
            <w:vAlign w:val="center"/>
          </w:tcPr>
          <w:p w14:paraId="5B094E6C" w14:textId="10541C6F" w:rsidR="00715EC5" w:rsidRPr="00C86165" w:rsidRDefault="00715EC5" w:rsidP="00201F68">
            <w:pPr>
              <w:tabs>
                <w:tab w:val="left" w:pos="567"/>
              </w:tabs>
              <w:jc w:val="center"/>
              <w:rPr>
                <w:rFonts w:cs="Times New Roman"/>
                <w:sz w:val="24"/>
                <w:szCs w:val="24"/>
                <w:lang w:val="uk-UA"/>
              </w:rPr>
            </w:pPr>
            <w:r w:rsidRPr="00C86165">
              <w:rPr>
                <w:rFonts w:eastAsia="Times New Roman" w:cs="Times New Roman"/>
                <w:bCs/>
                <w:color w:val="000000"/>
                <w:sz w:val="24"/>
                <w:szCs w:val="24"/>
                <w:lang w:val="uk-UA" w:eastAsia="uk-UA"/>
              </w:rPr>
              <w:t>A</w:t>
            </w:r>
          </w:p>
        </w:tc>
      </w:tr>
    </w:tbl>
    <w:p w14:paraId="5180BA34" w14:textId="77777777" w:rsidR="00EF16A7" w:rsidRPr="00C86165" w:rsidRDefault="00EF16A7" w:rsidP="00EF16A7">
      <w:pPr>
        <w:spacing w:after="0" w:line="240" w:lineRule="auto"/>
        <w:jc w:val="both"/>
        <w:rPr>
          <w:rFonts w:ascii="Times New Roman" w:hAnsi="Times New Roman"/>
          <w:color w:val="000000"/>
          <w:sz w:val="28"/>
          <w:szCs w:val="28"/>
        </w:rPr>
      </w:pPr>
    </w:p>
    <w:p w14:paraId="007C0C1E" w14:textId="3361FF02" w:rsidR="00ED0691" w:rsidRPr="00C86165" w:rsidRDefault="00ED0691" w:rsidP="00EF16A7">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Позначення:</w:t>
      </w:r>
    </w:p>
    <w:p w14:paraId="31E99665" w14:textId="77777777" w:rsidR="00ED0691" w:rsidRPr="00C86165" w:rsidRDefault="00ED0691"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«R» - Responsible (виконує);</w:t>
      </w:r>
    </w:p>
    <w:p w14:paraId="693B5CB5" w14:textId="77777777" w:rsidR="00ED0691" w:rsidRPr="00C86165" w:rsidRDefault="00ED0691"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«A» - Accountable (несе відповідальність, контролює, приймає рішення);</w:t>
      </w:r>
    </w:p>
    <w:p w14:paraId="2560840E" w14:textId="458640F7" w:rsidR="00ED0691" w:rsidRPr="00C86165" w:rsidRDefault="00ED0691"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«S» - Supportive (супроводжує виконання);</w:t>
      </w:r>
    </w:p>
    <w:p w14:paraId="4A770D62" w14:textId="77777777" w:rsidR="007E76DD" w:rsidRPr="00C86165" w:rsidRDefault="007E76DD" w:rsidP="00EE3F3D">
      <w:pPr>
        <w:spacing w:after="0" w:line="240" w:lineRule="auto"/>
        <w:ind w:firstLine="567"/>
        <w:jc w:val="both"/>
        <w:rPr>
          <w:rFonts w:ascii="Times New Roman" w:hAnsi="Times New Roman"/>
          <w:color w:val="000000"/>
          <w:sz w:val="28"/>
          <w:szCs w:val="28"/>
        </w:rPr>
      </w:pPr>
    </w:p>
    <w:p w14:paraId="02B6C549" w14:textId="77777777" w:rsidR="00ED0691" w:rsidRPr="00C86165" w:rsidRDefault="00ED0691" w:rsidP="00EE3F3D">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«C» - Consulted (консультує);</w:t>
      </w:r>
    </w:p>
    <w:p w14:paraId="02401D0E" w14:textId="4C5CB04A" w:rsidR="00ED0691" w:rsidRPr="00C86165" w:rsidRDefault="00ED0691" w:rsidP="00910AC1">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«I» - Informed (інформується після виконання).</w:t>
      </w:r>
    </w:p>
    <w:bookmarkEnd w:id="2"/>
    <w:p w14:paraId="2D700D8C" w14:textId="63C1EBA5" w:rsidR="00B46314" w:rsidRPr="00C86165" w:rsidRDefault="00EE3F3D" w:rsidP="00B46314">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DB78E3"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Рівень доступу до ІА, компонентів та сервісів ЄІС, кінцевого </w:t>
      </w:r>
      <w:r w:rsidR="00D44908" w:rsidRPr="00C86165">
        <w:rPr>
          <w:rFonts w:ascii="Times New Roman" w:hAnsi="Times New Roman"/>
          <w:color w:val="000000"/>
          <w:sz w:val="28"/>
          <w:szCs w:val="28"/>
        </w:rPr>
        <w:t>й</w:t>
      </w:r>
      <w:r w:rsidR="00ED0691" w:rsidRPr="00C86165">
        <w:rPr>
          <w:rFonts w:ascii="Times New Roman" w:hAnsi="Times New Roman"/>
          <w:color w:val="000000"/>
          <w:sz w:val="28"/>
          <w:szCs w:val="28"/>
        </w:rPr>
        <w:t xml:space="preserve"> мережевого обладнання ЄІС, приміщень </w:t>
      </w:r>
      <w:r w:rsidRPr="00C86165">
        <w:rPr>
          <w:rFonts w:ascii="Times New Roman" w:hAnsi="Times New Roman"/>
          <w:color w:val="000000"/>
          <w:sz w:val="28"/>
          <w:szCs w:val="28"/>
        </w:rPr>
        <w:t>виконкому міської ради</w:t>
      </w:r>
      <w:r w:rsidR="00ED0691" w:rsidRPr="00C86165">
        <w:rPr>
          <w:rFonts w:ascii="Times New Roman" w:hAnsi="Times New Roman"/>
          <w:color w:val="000000"/>
          <w:sz w:val="28"/>
          <w:szCs w:val="28"/>
        </w:rPr>
        <w:t xml:space="preserve"> визначається</w:t>
      </w:r>
      <w:r w:rsidR="00D92083"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виходячи </w:t>
      </w:r>
      <w:r w:rsidR="00D92083"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з цілей, потреб та вимог </w:t>
      </w:r>
      <w:r w:rsidR="0082516F" w:rsidRPr="00C86165">
        <w:rPr>
          <w:rFonts w:ascii="Times New Roman" w:hAnsi="Times New Roman"/>
          <w:color w:val="000000"/>
          <w:sz w:val="28"/>
          <w:szCs w:val="28"/>
        </w:rPr>
        <w:t>ІБ</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на підставі</w:t>
      </w:r>
      <w:r w:rsidR="00ED0691" w:rsidRPr="00C86165">
        <w:rPr>
          <w:rFonts w:ascii="Times New Roman" w:hAnsi="Times New Roman"/>
          <w:color w:val="000000"/>
          <w:sz w:val="28"/>
          <w:szCs w:val="28"/>
        </w:rPr>
        <w:t xml:space="preserve"> результатів оцінки та обробки ризиків </w:t>
      </w:r>
      <w:r w:rsidR="0011502B"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 критичності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 до яких мають доступ користувачі</w:t>
      </w:r>
      <w:r w:rsidR="00EF16A7" w:rsidRPr="00C86165">
        <w:rPr>
          <w:rFonts w:ascii="Times New Roman" w:hAnsi="Times New Roman"/>
          <w:color w:val="000000"/>
          <w:sz w:val="28"/>
          <w:szCs w:val="28"/>
        </w:rPr>
        <w:t>в в рамках</w:t>
      </w:r>
      <w:r w:rsidR="00ED0691" w:rsidRPr="00C86165">
        <w:rPr>
          <w:rFonts w:ascii="Times New Roman" w:hAnsi="Times New Roman"/>
          <w:color w:val="000000"/>
          <w:sz w:val="28"/>
          <w:szCs w:val="28"/>
        </w:rPr>
        <w:t xml:space="preserve"> рол</w:t>
      </w:r>
      <w:r w:rsidR="00EF16A7" w:rsidRPr="00C86165">
        <w:rPr>
          <w:rFonts w:ascii="Times New Roman" w:hAnsi="Times New Roman"/>
          <w:color w:val="000000"/>
          <w:sz w:val="28"/>
          <w:szCs w:val="28"/>
        </w:rPr>
        <w:t>ей</w:t>
      </w:r>
      <w:r w:rsidR="00ED0691" w:rsidRPr="00C86165">
        <w:rPr>
          <w:rFonts w:ascii="Times New Roman" w:hAnsi="Times New Roman"/>
          <w:color w:val="000000"/>
          <w:sz w:val="28"/>
          <w:szCs w:val="28"/>
        </w:rPr>
        <w:t xml:space="preserve"> у межах області дії СУІБ.</w:t>
      </w:r>
    </w:p>
    <w:p w14:paraId="217A0178" w14:textId="1369198D" w:rsidR="00567F72" w:rsidRPr="00C86165" w:rsidRDefault="00567F72" w:rsidP="00567F72">
      <w:pPr>
        <w:spacing w:after="0" w:line="240" w:lineRule="auto"/>
        <w:ind w:firstLine="567"/>
        <w:jc w:val="right"/>
        <w:rPr>
          <w:rFonts w:ascii="Times New Roman" w:hAnsi="Times New Roman"/>
          <w:i/>
          <w:color w:val="000000"/>
          <w:sz w:val="24"/>
          <w:szCs w:val="24"/>
        </w:rPr>
      </w:pPr>
      <w:r w:rsidRPr="00C86165">
        <w:rPr>
          <w:rFonts w:ascii="Times New Roman" w:hAnsi="Times New Roman"/>
          <w:i/>
          <w:color w:val="000000"/>
          <w:sz w:val="24"/>
          <w:szCs w:val="24"/>
        </w:rPr>
        <w:t>Таблиця «Матриця доступу»</w:t>
      </w:r>
    </w:p>
    <w:p w14:paraId="096AA21A" w14:textId="068D700D" w:rsidR="00B46314" w:rsidRPr="00C86165" w:rsidRDefault="00B46314" w:rsidP="00B46314">
      <w:pPr>
        <w:spacing w:after="0" w:line="240" w:lineRule="auto"/>
        <w:ind w:firstLine="567"/>
        <w:jc w:val="both"/>
        <w:rPr>
          <w:rFonts w:ascii="Times New Roman" w:hAnsi="Times New Roman"/>
          <w:color w:val="000000"/>
          <w:sz w:val="2"/>
          <w:szCs w:val="28"/>
        </w:rPr>
      </w:pPr>
    </w:p>
    <w:tbl>
      <w:tblPr>
        <w:tblStyle w:val="ae"/>
        <w:tblW w:w="0" w:type="auto"/>
        <w:tblLook w:val="04A0" w:firstRow="1" w:lastRow="0" w:firstColumn="1" w:lastColumn="0" w:noHBand="0" w:noVBand="1"/>
      </w:tblPr>
      <w:tblGrid>
        <w:gridCol w:w="562"/>
        <w:gridCol w:w="1985"/>
        <w:gridCol w:w="2268"/>
        <w:gridCol w:w="2126"/>
        <w:gridCol w:w="2687"/>
      </w:tblGrid>
      <w:tr w:rsidR="00567F72" w:rsidRPr="00C86165" w14:paraId="3393318A" w14:textId="77777777" w:rsidTr="00567F72">
        <w:tc>
          <w:tcPr>
            <w:tcW w:w="562" w:type="dxa"/>
          </w:tcPr>
          <w:p w14:paraId="479FEB46" w14:textId="745FD8E2" w:rsidR="00567F72" w:rsidRPr="00C86165" w:rsidRDefault="00567F72" w:rsidP="00567F72">
            <w:pPr>
              <w:jc w:val="center"/>
              <w:rPr>
                <w:color w:val="000000"/>
                <w:sz w:val="16"/>
                <w:szCs w:val="28"/>
                <w:lang w:val="uk-UA"/>
              </w:rPr>
            </w:pPr>
            <w:r w:rsidRPr="00C86165">
              <w:rPr>
                <w:rFonts w:eastAsia="Calibri" w:cs="Times New Roman"/>
                <w:b/>
                <w:i/>
                <w:sz w:val="24"/>
                <w:szCs w:val="24"/>
                <w:lang w:val="uk-UA"/>
              </w:rPr>
              <w:t>№ п/п</w:t>
            </w:r>
          </w:p>
        </w:tc>
        <w:tc>
          <w:tcPr>
            <w:tcW w:w="1985" w:type="dxa"/>
            <w:vAlign w:val="center"/>
          </w:tcPr>
          <w:p w14:paraId="5D11BAD6" w14:textId="71C446FB" w:rsidR="00567F72" w:rsidRPr="00C86165" w:rsidRDefault="00567F72" w:rsidP="00567F72">
            <w:pPr>
              <w:jc w:val="center"/>
              <w:rPr>
                <w:color w:val="000000"/>
                <w:sz w:val="16"/>
                <w:szCs w:val="28"/>
                <w:lang w:val="uk-UA"/>
              </w:rPr>
            </w:pPr>
            <w:r w:rsidRPr="00C86165">
              <w:rPr>
                <w:rFonts w:eastAsia="Calibri" w:cs="Times New Roman"/>
                <w:b/>
                <w:i/>
                <w:sz w:val="24"/>
                <w:szCs w:val="24"/>
                <w:lang w:val="uk-UA"/>
              </w:rPr>
              <w:t xml:space="preserve">Найменування активу </w:t>
            </w:r>
            <w:r w:rsidRPr="00C86165">
              <w:rPr>
                <w:rFonts w:cs="Times New Roman"/>
                <w:b/>
                <w:i/>
                <w:sz w:val="24"/>
                <w:szCs w:val="24"/>
                <w:lang w:val="uk-UA"/>
              </w:rPr>
              <w:t>у межах області дії СУІБ</w:t>
            </w:r>
          </w:p>
        </w:tc>
        <w:tc>
          <w:tcPr>
            <w:tcW w:w="2268" w:type="dxa"/>
            <w:vAlign w:val="center"/>
          </w:tcPr>
          <w:p w14:paraId="0C399EDA" w14:textId="20F61047" w:rsidR="00567F72" w:rsidRPr="00C86165" w:rsidRDefault="00567F72" w:rsidP="00567F72">
            <w:pPr>
              <w:jc w:val="center"/>
              <w:rPr>
                <w:color w:val="000000"/>
                <w:sz w:val="16"/>
                <w:szCs w:val="28"/>
                <w:lang w:val="uk-UA"/>
              </w:rPr>
            </w:pPr>
            <w:r w:rsidRPr="00C86165">
              <w:rPr>
                <w:rFonts w:eastAsia="Calibri" w:cs="Times New Roman"/>
                <w:b/>
                <w:i/>
                <w:sz w:val="24"/>
                <w:szCs w:val="24"/>
                <w:lang w:val="uk-UA"/>
              </w:rPr>
              <w:t>Посада</w:t>
            </w:r>
          </w:p>
        </w:tc>
        <w:tc>
          <w:tcPr>
            <w:tcW w:w="2126" w:type="dxa"/>
            <w:vAlign w:val="center"/>
          </w:tcPr>
          <w:p w14:paraId="198FD562" w14:textId="1ADB482A" w:rsidR="00567F72" w:rsidRPr="00C86165" w:rsidRDefault="00567F72" w:rsidP="00567F72">
            <w:pPr>
              <w:jc w:val="center"/>
              <w:rPr>
                <w:color w:val="000000"/>
                <w:sz w:val="16"/>
                <w:szCs w:val="28"/>
                <w:lang w:val="uk-UA"/>
              </w:rPr>
            </w:pPr>
            <w:r w:rsidRPr="00C86165">
              <w:rPr>
                <w:rFonts w:eastAsia="Calibri" w:cs="Times New Roman"/>
                <w:b/>
                <w:bCs/>
                <w:i/>
                <w:color w:val="000000"/>
                <w:spacing w:val="-3"/>
                <w:sz w:val="24"/>
                <w:szCs w:val="24"/>
                <w:lang w:val="uk-UA"/>
              </w:rPr>
              <w:t>Роль</w:t>
            </w:r>
          </w:p>
        </w:tc>
        <w:tc>
          <w:tcPr>
            <w:tcW w:w="2687" w:type="dxa"/>
            <w:vAlign w:val="center"/>
          </w:tcPr>
          <w:p w14:paraId="3DF9CF51" w14:textId="696C3AF6" w:rsidR="00567F72" w:rsidRPr="00C86165" w:rsidRDefault="00567F72" w:rsidP="00567F72">
            <w:pPr>
              <w:jc w:val="center"/>
              <w:rPr>
                <w:color w:val="000000"/>
                <w:sz w:val="16"/>
                <w:szCs w:val="28"/>
                <w:lang w:val="uk-UA"/>
              </w:rPr>
            </w:pPr>
            <w:r w:rsidRPr="00C86165">
              <w:rPr>
                <w:rFonts w:eastAsia="Calibri" w:cs="Times New Roman"/>
                <w:b/>
                <w:i/>
                <w:sz w:val="24"/>
                <w:szCs w:val="24"/>
                <w:lang w:val="uk-UA"/>
              </w:rPr>
              <w:t>Рівень доступу</w:t>
            </w:r>
          </w:p>
        </w:tc>
      </w:tr>
    </w:tbl>
    <w:p w14:paraId="43E4B4D7" w14:textId="54DF70F6" w:rsidR="00B46314" w:rsidRPr="00C86165" w:rsidRDefault="00B46314" w:rsidP="00567F72">
      <w:pPr>
        <w:spacing w:after="0" w:line="240" w:lineRule="auto"/>
        <w:rPr>
          <w:rFonts w:ascii="Times New Roman" w:hAnsi="Times New Roman"/>
          <w:i/>
          <w:color w:val="000000"/>
          <w:sz w:val="2"/>
          <w:szCs w:val="2"/>
        </w:rPr>
      </w:pPr>
    </w:p>
    <w:tbl>
      <w:tblPr>
        <w:tblStyle w:val="ae"/>
        <w:tblW w:w="0" w:type="auto"/>
        <w:tblLook w:val="04A0" w:firstRow="1" w:lastRow="0" w:firstColumn="1" w:lastColumn="0" w:noHBand="0" w:noVBand="1"/>
      </w:tblPr>
      <w:tblGrid>
        <w:gridCol w:w="562"/>
        <w:gridCol w:w="1985"/>
        <w:gridCol w:w="2268"/>
        <w:gridCol w:w="2126"/>
        <w:gridCol w:w="2687"/>
      </w:tblGrid>
      <w:tr w:rsidR="001B0E10" w:rsidRPr="00C86165" w14:paraId="382F87CA" w14:textId="77777777" w:rsidTr="00567F72">
        <w:trPr>
          <w:tblHeader/>
        </w:trPr>
        <w:tc>
          <w:tcPr>
            <w:tcW w:w="562" w:type="dxa"/>
          </w:tcPr>
          <w:p w14:paraId="6D0657EB" w14:textId="42CD540E" w:rsidR="001B0E10" w:rsidRPr="00C86165" w:rsidRDefault="00B53905" w:rsidP="00B46314">
            <w:pPr>
              <w:jc w:val="center"/>
              <w:rPr>
                <w:rFonts w:cs="Times New Roman"/>
                <w:b/>
                <w:i/>
                <w:sz w:val="24"/>
                <w:szCs w:val="24"/>
                <w:lang w:val="uk-UA"/>
              </w:rPr>
            </w:pPr>
            <w:r w:rsidRPr="00C86165">
              <w:rPr>
                <w:rFonts w:cs="Times New Roman"/>
                <w:b/>
                <w:i/>
                <w:sz w:val="24"/>
                <w:szCs w:val="24"/>
                <w:lang w:val="uk-UA"/>
              </w:rPr>
              <w:t>1</w:t>
            </w:r>
          </w:p>
        </w:tc>
        <w:tc>
          <w:tcPr>
            <w:tcW w:w="1985" w:type="dxa"/>
            <w:vAlign w:val="center"/>
          </w:tcPr>
          <w:p w14:paraId="2767B4E7" w14:textId="5A1E6B16" w:rsidR="001B0E10" w:rsidRPr="00C86165" w:rsidRDefault="00B53905" w:rsidP="00B46314">
            <w:pPr>
              <w:jc w:val="center"/>
              <w:rPr>
                <w:rFonts w:eastAsia="Calibri" w:cs="Times New Roman"/>
                <w:b/>
                <w:i/>
                <w:sz w:val="24"/>
                <w:szCs w:val="24"/>
                <w:lang w:val="uk-UA"/>
              </w:rPr>
            </w:pPr>
            <w:r w:rsidRPr="00C86165">
              <w:rPr>
                <w:rFonts w:eastAsia="Calibri" w:cs="Times New Roman"/>
                <w:b/>
                <w:i/>
                <w:sz w:val="24"/>
                <w:szCs w:val="24"/>
                <w:lang w:val="uk-UA"/>
              </w:rPr>
              <w:t>2</w:t>
            </w:r>
          </w:p>
        </w:tc>
        <w:tc>
          <w:tcPr>
            <w:tcW w:w="2268" w:type="dxa"/>
            <w:vAlign w:val="center"/>
          </w:tcPr>
          <w:p w14:paraId="5093D65D" w14:textId="5BFF0834" w:rsidR="001B0E10" w:rsidRPr="00C86165" w:rsidRDefault="00B53905" w:rsidP="00B46314">
            <w:pPr>
              <w:jc w:val="center"/>
              <w:rPr>
                <w:rFonts w:eastAsia="Calibri" w:cs="Times New Roman"/>
                <w:b/>
                <w:i/>
                <w:sz w:val="24"/>
                <w:szCs w:val="24"/>
                <w:lang w:val="uk-UA"/>
              </w:rPr>
            </w:pPr>
            <w:r w:rsidRPr="00C86165">
              <w:rPr>
                <w:rFonts w:eastAsia="Calibri" w:cs="Times New Roman"/>
                <w:b/>
                <w:i/>
                <w:sz w:val="24"/>
                <w:szCs w:val="24"/>
                <w:lang w:val="uk-UA"/>
              </w:rPr>
              <w:t>3</w:t>
            </w:r>
          </w:p>
        </w:tc>
        <w:tc>
          <w:tcPr>
            <w:tcW w:w="2126" w:type="dxa"/>
            <w:vAlign w:val="center"/>
          </w:tcPr>
          <w:p w14:paraId="52937C76" w14:textId="61EA8B3B" w:rsidR="001B0E10" w:rsidRPr="00C86165" w:rsidRDefault="00B53905" w:rsidP="00B46314">
            <w:pPr>
              <w:jc w:val="center"/>
              <w:rPr>
                <w:rFonts w:eastAsia="Calibri" w:cs="Times New Roman"/>
                <w:b/>
                <w:bCs/>
                <w:i/>
                <w:color w:val="000000"/>
                <w:spacing w:val="-3"/>
                <w:sz w:val="24"/>
                <w:szCs w:val="24"/>
                <w:lang w:val="uk-UA"/>
              </w:rPr>
            </w:pPr>
            <w:r w:rsidRPr="00C86165">
              <w:rPr>
                <w:rFonts w:eastAsia="Calibri" w:cs="Times New Roman"/>
                <w:b/>
                <w:bCs/>
                <w:i/>
                <w:color w:val="000000"/>
                <w:spacing w:val="-3"/>
                <w:sz w:val="24"/>
                <w:szCs w:val="24"/>
                <w:lang w:val="uk-UA"/>
              </w:rPr>
              <w:t>4</w:t>
            </w:r>
          </w:p>
        </w:tc>
        <w:tc>
          <w:tcPr>
            <w:tcW w:w="2687" w:type="dxa"/>
            <w:vAlign w:val="center"/>
          </w:tcPr>
          <w:p w14:paraId="7F1A8A10" w14:textId="7DEC3630" w:rsidR="001B0E10" w:rsidRPr="00C86165" w:rsidRDefault="00B53905" w:rsidP="00B46314">
            <w:pPr>
              <w:jc w:val="center"/>
              <w:rPr>
                <w:rFonts w:eastAsia="Calibri" w:cs="Times New Roman"/>
                <w:b/>
                <w:i/>
                <w:sz w:val="24"/>
                <w:szCs w:val="24"/>
                <w:lang w:val="uk-UA"/>
              </w:rPr>
            </w:pPr>
            <w:r w:rsidRPr="00C86165">
              <w:rPr>
                <w:rFonts w:eastAsia="Calibri" w:cs="Times New Roman"/>
                <w:b/>
                <w:i/>
                <w:sz w:val="24"/>
                <w:szCs w:val="24"/>
                <w:lang w:val="uk-UA"/>
              </w:rPr>
              <w:t>5</w:t>
            </w:r>
          </w:p>
        </w:tc>
      </w:tr>
      <w:tr w:rsidR="00FE0FDC" w:rsidRPr="00C86165" w14:paraId="028B1903" w14:textId="77777777" w:rsidTr="00B53905">
        <w:tc>
          <w:tcPr>
            <w:tcW w:w="562" w:type="dxa"/>
          </w:tcPr>
          <w:p w14:paraId="152D00EF" w14:textId="365C1E11" w:rsidR="00B46314" w:rsidRPr="00C86165" w:rsidRDefault="00B46314" w:rsidP="001B0E10">
            <w:pPr>
              <w:jc w:val="center"/>
              <w:rPr>
                <w:rFonts w:cs="Times New Roman"/>
                <w:sz w:val="24"/>
                <w:szCs w:val="24"/>
                <w:lang w:val="uk-UA"/>
              </w:rPr>
            </w:pPr>
            <w:r w:rsidRPr="00C86165">
              <w:rPr>
                <w:rFonts w:cs="Times New Roman"/>
                <w:sz w:val="24"/>
                <w:szCs w:val="24"/>
                <w:lang w:val="uk-UA"/>
              </w:rPr>
              <w:t>1</w:t>
            </w:r>
          </w:p>
        </w:tc>
        <w:tc>
          <w:tcPr>
            <w:tcW w:w="1985" w:type="dxa"/>
          </w:tcPr>
          <w:p w14:paraId="2AFF5358" w14:textId="77777777" w:rsidR="007E76DD" w:rsidRPr="00C86165" w:rsidRDefault="00B46314" w:rsidP="001B0E10">
            <w:pPr>
              <w:jc w:val="center"/>
              <w:rPr>
                <w:rFonts w:eastAsia="Calibri" w:cs="Times New Roman"/>
                <w:bCs/>
                <w:color w:val="000000"/>
                <w:spacing w:val="-3"/>
                <w:sz w:val="24"/>
                <w:szCs w:val="24"/>
                <w:lang w:val="uk-UA"/>
              </w:rPr>
            </w:pPr>
            <w:r w:rsidRPr="00C86165">
              <w:rPr>
                <w:rFonts w:eastAsia="Calibri" w:cs="Times New Roman"/>
                <w:bCs/>
                <w:color w:val="000000"/>
                <w:spacing w:val="-3"/>
                <w:sz w:val="24"/>
                <w:szCs w:val="24"/>
                <w:lang w:val="uk-UA"/>
              </w:rPr>
              <w:t xml:space="preserve">Службові  </w:t>
            </w:r>
          </w:p>
          <w:p w14:paraId="7A899096" w14:textId="48C0E433"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приміщення</w:t>
            </w:r>
          </w:p>
        </w:tc>
        <w:tc>
          <w:tcPr>
            <w:tcW w:w="2268" w:type="dxa"/>
          </w:tcPr>
          <w:p w14:paraId="0A7CBA70" w14:textId="40C228DE" w:rsidR="00B46314" w:rsidRPr="00C86165" w:rsidRDefault="00B46314" w:rsidP="001B0E10">
            <w:pPr>
              <w:jc w:val="center"/>
              <w:rPr>
                <w:rFonts w:cs="Times New Roman"/>
                <w:sz w:val="24"/>
                <w:szCs w:val="24"/>
                <w:lang w:val="uk-UA"/>
              </w:rPr>
            </w:pPr>
            <w:r w:rsidRPr="00C86165">
              <w:rPr>
                <w:rStyle w:val="shorttext"/>
                <w:sz w:val="24"/>
                <w:szCs w:val="24"/>
                <w:lang w:val="uk-UA"/>
              </w:rPr>
              <w:t>Посадові особи виконкому</w:t>
            </w:r>
            <w:r w:rsidRPr="00C86165">
              <w:rPr>
                <w:rFonts w:eastAsia="Calibri" w:cs="Times New Roman"/>
                <w:sz w:val="24"/>
                <w:szCs w:val="24"/>
                <w:lang w:val="uk-UA"/>
              </w:rPr>
              <w:t xml:space="preserve"> міської ради</w:t>
            </w:r>
          </w:p>
        </w:tc>
        <w:tc>
          <w:tcPr>
            <w:tcW w:w="2126" w:type="dxa"/>
          </w:tcPr>
          <w:p w14:paraId="6E091C8C" w14:textId="24584389" w:rsidR="00B46314" w:rsidRPr="00C86165" w:rsidRDefault="00B46314" w:rsidP="001B0E10">
            <w:pPr>
              <w:jc w:val="center"/>
              <w:rPr>
                <w:rFonts w:eastAsia="Calibri" w:cs="Times New Roman"/>
                <w:sz w:val="24"/>
                <w:szCs w:val="24"/>
                <w:lang w:val="uk-UA"/>
              </w:rPr>
            </w:pPr>
            <w:r w:rsidRPr="00C86165">
              <w:rPr>
                <w:rFonts w:cs="Times New Roman"/>
                <w:bCs/>
                <w:color w:val="000000"/>
                <w:spacing w:val="-3"/>
                <w:sz w:val="24"/>
                <w:szCs w:val="24"/>
                <w:lang w:val="uk-UA"/>
              </w:rPr>
              <w:t xml:space="preserve">Власник активу, </w:t>
            </w:r>
            <w:r w:rsidR="00392C7C" w:rsidRPr="00C86165">
              <w:rPr>
                <w:rFonts w:cs="Times New Roman"/>
                <w:bCs/>
                <w:color w:val="000000"/>
                <w:spacing w:val="-3"/>
                <w:sz w:val="24"/>
                <w:szCs w:val="24"/>
                <w:lang w:val="uk-UA"/>
              </w:rPr>
              <w:t>к</w:t>
            </w:r>
            <w:r w:rsidRPr="00C86165">
              <w:rPr>
                <w:rFonts w:eastAsia="Calibri" w:cs="Times New Roman"/>
                <w:sz w:val="24"/>
                <w:szCs w:val="24"/>
                <w:lang w:val="uk-UA"/>
              </w:rPr>
              <w:t>ористувачі ЄІС</w:t>
            </w:r>
          </w:p>
        </w:tc>
        <w:tc>
          <w:tcPr>
            <w:tcW w:w="2687" w:type="dxa"/>
          </w:tcPr>
          <w:p w14:paraId="6E991A19" w14:textId="042EB494"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Доступ </w:t>
            </w:r>
            <w:r w:rsidR="00392C7C" w:rsidRPr="00C86165">
              <w:rPr>
                <w:rFonts w:eastAsia="Calibri" w:cs="Times New Roman"/>
                <w:bCs/>
                <w:color w:val="000000"/>
                <w:spacing w:val="-3"/>
                <w:sz w:val="24"/>
                <w:szCs w:val="24"/>
                <w:lang w:val="uk-UA"/>
              </w:rPr>
              <w:t>надано</w:t>
            </w:r>
            <w:r w:rsidRPr="00C86165">
              <w:rPr>
                <w:rFonts w:eastAsia="Calibri" w:cs="Times New Roman"/>
                <w:bCs/>
                <w:color w:val="000000"/>
                <w:spacing w:val="-3"/>
                <w:sz w:val="24"/>
                <w:szCs w:val="24"/>
                <w:lang w:val="uk-UA"/>
              </w:rPr>
              <w:t xml:space="preserve"> </w:t>
            </w:r>
            <w:r w:rsidR="007E76DD" w:rsidRPr="00C86165">
              <w:rPr>
                <w:rFonts w:eastAsia="Calibri" w:cs="Times New Roman"/>
                <w:bCs/>
                <w:color w:val="000000"/>
                <w:spacing w:val="-3"/>
                <w:sz w:val="24"/>
                <w:szCs w:val="24"/>
                <w:lang w:val="uk-UA"/>
              </w:rPr>
              <w:t xml:space="preserve">           </w:t>
            </w:r>
            <w:r w:rsidRPr="00C86165">
              <w:rPr>
                <w:rStyle w:val="shorttext"/>
                <w:rFonts w:cs="Times New Roman"/>
                <w:sz w:val="24"/>
                <w:szCs w:val="24"/>
                <w:lang w:val="uk-UA"/>
              </w:rPr>
              <w:t>відповідно до  правил розмежування доступу</w:t>
            </w:r>
          </w:p>
        </w:tc>
      </w:tr>
      <w:tr w:rsidR="00FE0FDC" w:rsidRPr="00C86165" w14:paraId="410D476F" w14:textId="77777777" w:rsidTr="00B53905">
        <w:tc>
          <w:tcPr>
            <w:tcW w:w="562" w:type="dxa"/>
          </w:tcPr>
          <w:p w14:paraId="2D4B392B" w14:textId="06FA3DC8" w:rsidR="00B46314" w:rsidRPr="00C86165" w:rsidRDefault="00B46314" w:rsidP="001B0E10">
            <w:pPr>
              <w:jc w:val="center"/>
              <w:rPr>
                <w:rFonts w:cs="Times New Roman"/>
                <w:sz w:val="24"/>
                <w:szCs w:val="24"/>
                <w:lang w:val="uk-UA"/>
              </w:rPr>
            </w:pPr>
            <w:r w:rsidRPr="00C86165">
              <w:rPr>
                <w:rFonts w:cs="Times New Roman"/>
                <w:sz w:val="24"/>
                <w:szCs w:val="24"/>
                <w:lang w:val="uk-UA"/>
              </w:rPr>
              <w:t>2</w:t>
            </w:r>
          </w:p>
        </w:tc>
        <w:tc>
          <w:tcPr>
            <w:tcW w:w="1985" w:type="dxa"/>
          </w:tcPr>
          <w:p w14:paraId="39DCFF7D" w14:textId="7F73EAF5"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Робочі станції (корпоративні та BYOD)</w:t>
            </w:r>
          </w:p>
        </w:tc>
        <w:tc>
          <w:tcPr>
            <w:tcW w:w="2268" w:type="dxa"/>
          </w:tcPr>
          <w:p w14:paraId="6E423939" w14:textId="0D53759F" w:rsidR="00B46314" w:rsidRPr="00C86165" w:rsidRDefault="00B46314" w:rsidP="001B0E10">
            <w:pPr>
              <w:jc w:val="center"/>
              <w:rPr>
                <w:rFonts w:cs="Times New Roman"/>
                <w:sz w:val="24"/>
                <w:szCs w:val="24"/>
                <w:lang w:val="uk-UA"/>
              </w:rPr>
            </w:pPr>
            <w:r w:rsidRPr="00C86165">
              <w:rPr>
                <w:rStyle w:val="shorttext"/>
                <w:sz w:val="24"/>
                <w:szCs w:val="24"/>
                <w:lang w:val="uk-UA"/>
              </w:rPr>
              <w:t>Посадові особи виконкому</w:t>
            </w:r>
            <w:r w:rsidRPr="00C86165">
              <w:rPr>
                <w:rFonts w:eastAsia="Calibri" w:cs="Times New Roman"/>
                <w:sz w:val="24"/>
                <w:szCs w:val="24"/>
                <w:lang w:val="uk-UA"/>
              </w:rPr>
              <w:t xml:space="preserve"> міської ради</w:t>
            </w:r>
          </w:p>
        </w:tc>
        <w:tc>
          <w:tcPr>
            <w:tcW w:w="2126" w:type="dxa"/>
          </w:tcPr>
          <w:p w14:paraId="7D9A1F3D" w14:textId="2DAD21B5" w:rsidR="00B46314" w:rsidRPr="00C86165" w:rsidRDefault="00B46314" w:rsidP="001B0E10">
            <w:pPr>
              <w:jc w:val="center"/>
              <w:rPr>
                <w:rFonts w:cs="Times New Roman"/>
                <w:sz w:val="24"/>
                <w:szCs w:val="24"/>
                <w:lang w:val="uk-UA"/>
              </w:rPr>
            </w:pPr>
            <w:r w:rsidRPr="00C86165">
              <w:rPr>
                <w:rFonts w:cs="Times New Roman"/>
                <w:bCs/>
                <w:color w:val="000000"/>
                <w:spacing w:val="-3"/>
                <w:sz w:val="24"/>
                <w:szCs w:val="24"/>
                <w:lang w:val="uk-UA"/>
              </w:rPr>
              <w:t xml:space="preserve">Користувачі </w:t>
            </w:r>
            <w:r w:rsidRPr="00C86165">
              <w:rPr>
                <w:rFonts w:cs="Times New Roman"/>
                <w:sz w:val="24"/>
                <w:szCs w:val="24"/>
                <w:lang w:val="uk-UA"/>
              </w:rPr>
              <w:t xml:space="preserve">ЄІС, </w:t>
            </w:r>
            <w:r w:rsidR="00392C7C" w:rsidRPr="00C86165">
              <w:rPr>
                <w:rFonts w:cs="Times New Roman"/>
                <w:sz w:val="24"/>
                <w:szCs w:val="24"/>
                <w:lang w:val="uk-UA"/>
              </w:rPr>
              <w:t>в</w:t>
            </w:r>
            <w:r w:rsidRPr="00C86165">
              <w:rPr>
                <w:rFonts w:cs="Times New Roman"/>
                <w:sz w:val="24"/>
                <w:szCs w:val="24"/>
                <w:lang w:val="uk-UA"/>
              </w:rPr>
              <w:t xml:space="preserve">ласник </w:t>
            </w:r>
            <w:r w:rsidR="00CF117B" w:rsidRPr="00C86165">
              <w:rPr>
                <w:rFonts w:cs="Times New Roman"/>
                <w:sz w:val="24"/>
                <w:szCs w:val="24"/>
                <w:lang w:val="uk-UA"/>
              </w:rPr>
              <w:t>а</w:t>
            </w:r>
            <w:r w:rsidRPr="00C86165">
              <w:rPr>
                <w:rFonts w:cs="Times New Roman"/>
                <w:sz w:val="24"/>
                <w:szCs w:val="24"/>
                <w:lang w:val="uk-UA"/>
              </w:rPr>
              <w:t>ктиву</w:t>
            </w:r>
          </w:p>
        </w:tc>
        <w:tc>
          <w:tcPr>
            <w:tcW w:w="2687" w:type="dxa"/>
          </w:tcPr>
          <w:p w14:paraId="1CAD57C8" w14:textId="3B5EC2F6"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Доступ дозволений </w:t>
            </w:r>
            <w:r w:rsidR="007E76DD" w:rsidRPr="00C86165">
              <w:rPr>
                <w:rFonts w:eastAsia="Calibri" w:cs="Times New Roman"/>
                <w:bCs/>
                <w:color w:val="000000"/>
                <w:spacing w:val="-3"/>
                <w:sz w:val="24"/>
                <w:szCs w:val="24"/>
                <w:lang w:val="uk-UA"/>
              </w:rPr>
              <w:t xml:space="preserve">   </w:t>
            </w:r>
            <w:r w:rsidRPr="00C86165">
              <w:rPr>
                <w:rStyle w:val="shorttext"/>
                <w:rFonts w:cs="Times New Roman"/>
                <w:sz w:val="24"/>
                <w:szCs w:val="24"/>
                <w:lang w:val="uk-UA"/>
              </w:rPr>
              <w:t>відповідно до  правил розмежування доступу</w:t>
            </w:r>
          </w:p>
        </w:tc>
      </w:tr>
      <w:tr w:rsidR="00FE0FDC" w:rsidRPr="00C86165" w14:paraId="48E79B2F" w14:textId="77777777" w:rsidTr="00B53905">
        <w:tc>
          <w:tcPr>
            <w:tcW w:w="562" w:type="dxa"/>
          </w:tcPr>
          <w:p w14:paraId="357A3482" w14:textId="4920DFB2" w:rsidR="00B46314" w:rsidRPr="00C86165" w:rsidRDefault="00B46314" w:rsidP="001B0E10">
            <w:pPr>
              <w:jc w:val="center"/>
              <w:rPr>
                <w:rFonts w:cs="Times New Roman"/>
                <w:sz w:val="24"/>
                <w:szCs w:val="24"/>
                <w:lang w:val="uk-UA"/>
              </w:rPr>
            </w:pPr>
            <w:r w:rsidRPr="00C86165">
              <w:rPr>
                <w:rFonts w:cs="Times New Roman"/>
                <w:sz w:val="24"/>
                <w:szCs w:val="24"/>
                <w:lang w:val="uk-UA"/>
              </w:rPr>
              <w:t>3</w:t>
            </w:r>
          </w:p>
        </w:tc>
        <w:tc>
          <w:tcPr>
            <w:tcW w:w="1985" w:type="dxa"/>
          </w:tcPr>
          <w:p w14:paraId="20BDC5A2" w14:textId="77777777" w:rsidR="007E76DD" w:rsidRPr="00C86165" w:rsidRDefault="00B46314" w:rsidP="001B0E10">
            <w:pPr>
              <w:jc w:val="center"/>
              <w:rPr>
                <w:rFonts w:cs="Times New Roman"/>
                <w:bCs/>
                <w:color w:val="000000"/>
                <w:spacing w:val="-3"/>
                <w:sz w:val="24"/>
                <w:szCs w:val="24"/>
                <w:lang w:val="uk-UA"/>
              </w:rPr>
            </w:pPr>
            <w:r w:rsidRPr="00C86165">
              <w:rPr>
                <w:rFonts w:eastAsia="Calibri" w:cs="Times New Roman"/>
                <w:bCs/>
                <w:color w:val="000000"/>
                <w:spacing w:val="-3"/>
                <w:sz w:val="24"/>
                <w:szCs w:val="24"/>
                <w:lang w:val="uk-UA"/>
              </w:rPr>
              <w:t xml:space="preserve">Серверне </w:t>
            </w:r>
            <w:r w:rsidR="007E76DD" w:rsidRPr="00C86165">
              <w:rPr>
                <w:rFonts w:eastAsia="Calibri" w:cs="Times New Roman"/>
                <w:bCs/>
                <w:color w:val="000000"/>
                <w:spacing w:val="-3"/>
                <w:sz w:val="24"/>
                <w:szCs w:val="24"/>
                <w:lang w:val="uk-UA"/>
              </w:rPr>
              <w:t xml:space="preserve">       </w:t>
            </w:r>
            <w:r w:rsidRPr="00C86165">
              <w:rPr>
                <w:rFonts w:eastAsia="Calibri" w:cs="Times New Roman"/>
                <w:bCs/>
                <w:color w:val="000000"/>
                <w:spacing w:val="-3"/>
                <w:sz w:val="24"/>
                <w:szCs w:val="24"/>
                <w:lang w:val="uk-UA"/>
              </w:rPr>
              <w:t>приміщення та обладнання, си</w:t>
            </w:r>
            <w:r w:rsidR="007E76DD" w:rsidRPr="00C86165">
              <w:rPr>
                <w:rFonts w:eastAsia="Calibri" w:cs="Times New Roman"/>
                <w:bCs/>
                <w:color w:val="000000"/>
                <w:spacing w:val="-3"/>
                <w:sz w:val="24"/>
                <w:szCs w:val="24"/>
                <w:lang w:val="uk-UA"/>
              </w:rPr>
              <w:t>-</w:t>
            </w:r>
            <w:r w:rsidRPr="00C86165">
              <w:rPr>
                <w:rFonts w:eastAsia="Calibri" w:cs="Times New Roman"/>
                <w:bCs/>
                <w:color w:val="000000"/>
                <w:spacing w:val="-3"/>
                <w:sz w:val="24"/>
                <w:szCs w:val="24"/>
                <w:lang w:val="uk-UA"/>
              </w:rPr>
              <w:t xml:space="preserve">стеми підтримки  </w:t>
            </w:r>
            <w:r w:rsidRPr="00C86165">
              <w:rPr>
                <w:rFonts w:cs="Times New Roman"/>
                <w:bCs/>
                <w:color w:val="000000"/>
                <w:spacing w:val="-3"/>
                <w:sz w:val="24"/>
                <w:szCs w:val="24"/>
                <w:lang w:val="uk-UA"/>
              </w:rPr>
              <w:t>функціональ</w:t>
            </w:r>
            <w:r w:rsidR="007E76DD" w:rsidRPr="00C86165">
              <w:rPr>
                <w:rFonts w:cs="Times New Roman"/>
                <w:bCs/>
                <w:color w:val="000000"/>
                <w:spacing w:val="-3"/>
                <w:sz w:val="24"/>
                <w:szCs w:val="24"/>
                <w:lang w:val="uk-UA"/>
              </w:rPr>
              <w:t>-</w:t>
            </w:r>
          </w:p>
          <w:p w14:paraId="2C3D2822" w14:textId="136EE7C2" w:rsidR="00B46314" w:rsidRPr="00C86165" w:rsidRDefault="00B46314" w:rsidP="001B0E10">
            <w:pPr>
              <w:jc w:val="center"/>
              <w:rPr>
                <w:rFonts w:cs="Times New Roman"/>
                <w:sz w:val="24"/>
                <w:szCs w:val="24"/>
                <w:lang w:val="uk-UA"/>
              </w:rPr>
            </w:pPr>
            <w:r w:rsidRPr="00C86165">
              <w:rPr>
                <w:rFonts w:cs="Times New Roman"/>
                <w:bCs/>
                <w:color w:val="000000"/>
                <w:spacing w:val="-3"/>
                <w:sz w:val="24"/>
                <w:szCs w:val="24"/>
                <w:lang w:val="uk-UA"/>
              </w:rPr>
              <w:t>ності</w:t>
            </w:r>
            <w:r w:rsidRPr="00C86165">
              <w:rPr>
                <w:rFonts w:eastAsia="Calibri" w:cs="Times New Roman"/>
                <w:bCs/>
                <w:color w:val="000000"/>
                <w:spacing w:val="-3"/>
                <w:sz w:val="24"/>
                <w:szCs w:val="24"/>
                <w:lang w:val="uk-UA"/>
              </w:rPr>
              <w:t xml:space="preserve"> та доступності</w:t>
            </w:r>
          </w:p>
        </w:tc>
        <w:tc>
          <w:tcPr>
            <w:tcW w:w="2268" w:type="dxa"/>
          </w:tcPr>
          <w:p w14:paraId="41397013" w14:textId="420DA0AD" w:rsidR="00B46314" w:rsidRPr="00C86165" w:rsidRDefault="00B46314" w:rsidP="001B0E10">
            <w:pPr>
              <w:jc w:val="center"/>
              <w:rPr>
                <w:rFonts w:cs="Times New Roman"/>
                <w:sz w:val="24"/>
                <w:szCs w:val="24"/>
                <w:lang w:val="uk-UA"/>
              </w:rPr>
            </w:pPr>
            <w:r w:rsidRPr="00C86165">
              <w:rPr>
                <w:rStyle w:val="shorttext"/>
                <w:sz w:val="24"/>
                <w:szCs w:val="24"/>
                <w:lang w:val="uk-UA"/>
              </w:rPr>
              <w:t>Посадові особи виконкому</w:t>
            </w:r>
            <w:r w:rsidRPr="00C86165">
              <w:rPr>
                <w:rFonts w:eastAsia="Calibri" w:cs="Times New Roman"/>
                <w:sz w:val="24"/>
                <w:szCs w:val="24"/>
                <w:lang w:val="uk-UA"/>
              </w:rPr>
              <w:t xml:space="preserve"> міської ради</w:t>
            </w:r>
          </w:p>
        </w:tc>
        <w:tc>
          <w:tcPr>
            <w:tcW w:w="2126" w:type="dxa"/>
          </w:tcPr>
          <w:p w14:paraId="538D6CEE" w14:textId="59BEA3E6" w:rsidR="00B46314" w:rsidRPr="00C86165" w:rsidRDefault="00B46314" w:rsidP="001B0E10">
            <w:pPr>
              <w:jc w:val="center"/>
              <w:rPr>
                <w:rFonts w:cs="Times New Roman"/>
                <w:sz w:val="24"/>
                <w:szCs w:val="24"/>
                <w:lang w:val="uk-UA"/>
              </w:rPr>
            </w:pPr>
            <w:r w:rsidRPr="00C86165">
              <w:rPr>
                <w:rFonts w:cs="Times New Roman"/>
                <w:bCs/>
                <w:color w:val="000000"/>
                <w:spacing w:val="-3"/>
                <w:sz w:val="24"/>
                <w:szCs w:val="24"/>
                <w:lang w:val="uk-UA"/>
              </w:rPr>
              <w:t xml:space="preserve">Користувачі з </w:t>
            </w:r>
            <w:r w:rsidR="007E76DD" w:rsidRPr="00C86165">
              <w:rPr>
                <w:rFonts w:cs="Times New Roman"/>
                <w:bCs/>
                <w:color w:val="000000"/>
                <w:spacing w:val="-3"/>
                <w:sz w:val="24"/>
                <w:szCs w:val="24"/>
                <w:lang w:val="uk-UA"/>
              </w:rPr>
              <w:t xml:space="preserve">    </w:t>
            </w:r>
            <w:r w:rsidRPr="00C86165">
              <w:rPr>
                <w:rFonts w:cs="Times New Roman"/>
                <w:bCs/>
                <w:color w:val="000000"/>
                <w:spacing w:val="-3"/>
                <w:sz w:val="24"/>
                <w:szCs w:val="24"/>
                <w:lang w:val="uk-UA"/>
              </w:rPr>
              <w:t>адміністративною роллю ЄІС</w:t>
            </w:r>
            <w:r w:rsidRPr="00C86165">
              <w:rPr>
                <w:rFonts w:cs="Times New Roman"/>
                <w:sz w:val="24"/>
                <w:szCs w:val="24"/>
                <w:lang w:val="uk-UA"/>
              </w:rPr>
              <w:t xml:space="preserve">, </w:t>
            </w:r>
            <w:r w:rsidR="00392C7C" w:rsidRPr="00C86165">
              <w:rPr>
                <w:rFonts w:cs="Times New Roman"/>
                <w:sz w:val="24"/>
                <w:szCs w:val="24"/>
                <w:lang w:val="uk-UA"/>
              </w:rPr>
              <w:t>в</w:t>
            </w:r>
            <w:r w:rsidRPr="00C86165">
              <w:rPr>
                <w:rFonts w:cs="Times New Roman"/>
                <w:sz w:val="24"/>
                <w:szCs w:val="24"/>
                <w:lang w:val="uk-UA"/>
              </w:rPr>
              <w:t>ласник активу</w:t>
            </w:r>
          </w:p>
        </w:tc>
        <w:tc>
          <w:tcPr>
            <w:tcW w:w="2687" w:type="dxa"/>
          </w:tcPr>
          <w:p w14:paraId="7398D31B" w14:textId="0CB9E46D"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Адміністративні </w:t>
            </w:r>
            <w:r w:rsidRPr="00C86165">
              <w:rPr>
                <w:rStyle w:val="shorttext"/>
                <w:rFonts w:eastAsia="Calibri" w:cs="Times New Roman"/>
                <w:sz w:val="24"/>
                <w:szCs w:val="24"/>
                <w:lang w:val="uk-UA"/>
              </w:rPr>
              <w:t>привілеї</w:t>
            </w:r>
            <w:r w:rsidRPr="00C86165">
              <w:rPr>
                <w:rStyle w:val="shorttext"/>
                <w:rFonts w:cs="Times New Roman"/>
                <w:sz w:val="24"/>
                <w:szCs w:val="24"/>
                <w:lang w:val="uk-UA"/>
              </w:rPr>
              <w:t xml:space="preserve"> </w:t>
            </w:r>
            <w:r w:rsidR="004F769D" w:rsidRPr="00C86165">
              <w:rPr>
                <w:rStyle w:val="shorttext"/>
                <w:rFonts w:cs="Times New Roman"/>
                <w:sz w:val="24"/>
                <w:szCs w:val="24"/>
                <w:lang w:val="uk-UA"/>
              </w:rPr>
              <w:t>в</w:t>
            </w:r>
            <w:r w:rsidRPr="00C86165">
              <w:rPr>
                <w:rStyle w:val="shorttext"/>
                <w:rFonts w:cs="Times New Roman"/>
                <w:sz w:val="24"/>
                <w:szCs w:val="24"/>
                <w:lang w:val="uk-UA"/>
              </w:rPr>
              <w:t xml:space="preserve"> межах повноважень відповідно до  правил розмежування доступу та згідно </w:t>
            </w:r>
            <w:r w:rsidR="004F769D" w:rsidRPr="00C86165">
              <w:rPr>
                <w:rStyle w:val="shorttext"/>
                <w:rFonts w:cs="Times New Roman"/>
                <w:sz w:val="24"/>
                <w:szCs w:val="24"/>
                <w:lang w:val="uk-UA"/>
              </w:rPr>
              <w:t>з</w:t>
            </w:r>
            <w:r w:rsidRPr="00C86165">
              <w:rPr>
                <w:rStyle w:val="shorttext"/>
                <w:rFonts w:cs="Times New Roman"/>
                <w:sz w:val="24"/>
                <w:szCs w:val="24"/>
                <w:lang w:val="uk-UA"/>
              </w:rPr>
              <w:t xml:space="preserve"> </w:t>
            </w:r>
            <w:r w:rsidRPr="00C86165">
              <w:rPr>
                <w:rFonts w:cs="Times New Roman"/>
                <w:sz w:val="24"/>
                <w:szCs w:val="24"/>
                <w:lang w:val="uk-UA"/>
              </w:rPr>
              <w:t>процедур</w:t>
            </w:r>
            <w:r w:rsidR="004F769D" w:rsidRPr="00C86165">
              <w:rPr>
                <w:rFonts w:cs="Times New Roman"/>
                <w:sz w:val="24"/>
                <w:szCs w:val="24"/>
                <w:lang w:val="uk-UA"/>
              </w:rPr>
              <w:t>ами</w:t>
            </w:r>
            <w:r w:rsidRPr="00C86165">
              <w:rPr>
                <w:rFonts w:cs="Times New Roman"/>
                <w:sz w:val="24"/>
                <w:szCs w:val="24"/>
                <w:lang w:val="uk-UA"/>
              </w:rPr>
              <w:t xml:space="preserve"> роботи в безпечних зонах</w:t>
            </w:r>
          </w:p>
        </w:tc>
      </w:tr>
      <w:tr w:rsidR="00FE0FDC" w:rsidRPr="00C86165" w14:paraId="55148554" w14:textId="77777777" w:rsidTr="00B53905">
        <w:tc>
          <w:tcPr>
            <w:tcW w:w="562" w:type="dxa"/>
          </w:tcPr>
          <w:p w14:paraId="783934F6" w14:textId="7C945096" w:rsidR="00B46314" w:rsidRPr="00C86165" w:rsidRDefault="00B46314" w:rsidP="001B0E10">
            <w:pPr>
              <w:jc w:val="center"/>
              <w:rPr>
                <w:rFonts w:cs="Times New Roman"/>
                <w:sz w:val="24"/>
                <w:szCs w:val="24"/>
                <w:lang w:val="uk-UA"/>
              </w:rPr>
            </w:pPr>
            <w:r w:rsidRPr="00C86165">
              <w:rPr>
                <w:rFonts w:cs="Times New Roman"/>
                <w:sz w:val="24"/>
                <w:szCs w:val="24"/>
                <w:lang w:val="uk-UA"/>
              </w:rPr>
              <w:t>4</w:t>
            </w:r>
          </w:p>
        </w:tc>
        <w:tc>
          <w:tcPr>
            <w:tcW w:w="1985" w:type="dxa"/>
          </w:tcPr>
          <w:p w14:paraId="45B1A7DE" w14:textId="1769E5CE"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Комплекс засобів захисту (</w:t>
            </w:r>
            <w:r w:rsidR="004F769D" w:rsidRPr="00C86165">
              <w:rPr>
                <w:rFonts w:eastAsia="Calibri" w:cs="Times New Roman"/>
                <w:bCs/>
                <w:color w:val="000000"/>
                <w:spacing w:val="-3"/>
                <w:sz w:val="24"/>
                <w:szCs w:val="24"/>
                <w:lang w:val="uk-UA"/>
              </w:rPr>
              <w:t xml:space="preserve">надалі – </w:t>
            </w:r>
            <w:r w:rsidRPr="00C86165">
              <w:rPr>
                <w:rFonts w:eastAsia="Calibri" w:cs="Times New Roman"/>
                <w:bCs/>
                <w:color w:val="000000"/>
                <w:spacing w:val="-3"/>
                <w:sz w:val="24"/>
                <w:szCs w:val="24"/>
                <w:lang w:val="uk-UA"/>
              </w:rPr>
              <w:t xml:space="preserve">КЗЗ) та захисне обладнання </w:t>
            </w:r>
            <w:r w:rsidR="004F769D" w:rsidRPr="00C86165">
              <w:rPr>
                <w:rFonts w:eastAsia="Calibri" w:cs="Times New Roman"/>
                <w:bCs/>
                <w:color w:val="000000"/>
                <w:spacing w:val="-3"/>
                <w:sz w:val="24"/>
                <w:szCs w:val="24"/>
                <w:lang w:val="uk-UA"/>
              </w:rPr>
              <w:t>в</w:t>
            </w:r>
            <w:r w:rsidRPr="00C86165">
              <w:rPr>
                <w:rFonts w:eastAsia="Calibri" w:cs="Times New Roman"/>
                <w:bCs/>
                <w:color w:val="000000"/>
                <w:spacing w:val="-3"/>
                <w:sz w:val="24"/>
                <w:szCs w:val="24"/>
                <w:lang w:val="uk-UA"/>
              </w:rPr>
              <w:t xml:space="preserve"> серверному </w:t>
            </w:r>
            <w:r w:rsidR="007E76DD" w:rsidRPr="00C86165">
              <w:rPr>
                <w:rFonts w:eastAsia="Calibri" w:cs="Times New Roman"/>
                <w:bCs/>
                <w:color w:val="000000"/>
                <w:spacing w:val="-3"/>
                <w:sz w:val="24"/>
                <w:szCs w:val="24"/>
                <w:lang w:val="uk-UA"/>
              </w:rPr>
              <w:t xml:space="preserve">    </w:t>
            </w:r>
            <w:r w:rsidRPr="00C86165">
              <w:rPr>
                <w:rFonts w:eastAsia="Calibri" w:cs="Times New Roman"/>
                <w:bCs/>
                <w:color w:val="000000"/>
                <w:spacing w:val="-3"/>
                <w:sz w:val="24"/>
                <w:szCs w:val="24"/>
                <w:lang w:val="uk-UA"/>
              </w:rPr>
              <w:t>приміщенні</w:t>
            </w:r>
          </w:p>
        </w:tc>
        <w:tc>
          <w:tcPr>
            <w:tcW w:w="2268" w:type="dxa"/>
          </w:tcPr>
          <w:p w14:paraId="4B81DC12" w14:textId="07792856" w:rsidR="00B46314" w:rsidRPr="00C86165" w:rsidRDefault="00B46314" w:rsidP="001B0E10">
            <w:pPr>
              <w:jc w:val="center"/>
              <w:rPr>
                <w:rFonts w:cs="Times New Roman"/>
                <w:sz w:val="24"/>
                <w:szCs w:val="24"/>
                <w:lang w:val="uk-UA"/>
              </w:rPr>
            </w:pPr>
            <w:r w:rsidRPr="00C86165">
              <w:rPr>
                <w:rStyle w:val="shorttext"/>
                <w:sz w:val="24"/>
                <w:szCs w:val="24"/>
                <w:lang w:val="uk-UA"/>
              </w:rPr>
              <w:t>Посадові особи виконкому</w:t>
            </w:r>
            <w:r w:rsidRPr="00C86165">
              <w:rPr>
                <w:rFonts w:eastAsia="Calibri" w:cs="Times New Roman"/>
                <w:sz w:val="24"/>
                <w:szCs w:val="24"/>
                <w:lang w:val="uk-UA"/>
              </w:rPr>
              <w:t xml:space="preserve"> міської ради</w:t>
            </w:r>
          </w:p>
        </w:tc>
        <w:tc>
          <w:tcPr>
            <w:tcW w:w="2126" w:type="dxa"/>
          </w:tcPr>
          <w:p w14:paraId="4FE47202" w14:textId="70572424" w:rsidR="00B46314" w:rsidRPr="00C86165" w:rsidRDefault="00B46314" w:rsidP="001B0E10">
            <w:pPr>
              <w:jc w:val="center"/>
              <w:rPr>
                <w:rFonts w:cs="Times New Roman"/>
                <w:sz w:val="24"/>
                <w:szCs w:val="24"/>
                <w:lang w:val="uk-UA"/>
              </w:rPr>
            </w:pPr>
            <w:r w:rsidRPr="00C86165">
              <w:rPr>
                <w:rFonts w:cs="Times New Roman"/>
                <w:bCs/>
                <w:color w:val="000000"/>
                <w:spacing w:val="-3"/>
                <w:sz w:val="24"/>
                <w:szCs w:val="24"/>
                <w:lang w:val="uk-UA"/>
              </w:rPr>
              <w:t>Обмежен</w:t>
            </w:r>
            <w:r w:rsidR="00392C7C" w:rsidRPr="00C86165">
              <w:rPr>
                <w:rFonts w:cs="Times New Roman"/>
                <w:bCs/>
                <w:color w:val="000000"/>
                <w:spacing w:val="-3"/>
                <w:sz w:val="24"/>
                <w:szCs w:val="24"/>
                <w:lang w:val="uk-UA"/>
              </w:rPr>
              <w:t>е</w:t>
            </w:r>
            <w:r w:rsidRPr="00C86165">
              <w:rPr>
                <w:rFonts w:cs="Times New Roman"/>
                <w:bCs/>
                <w:color w:val="000000"/>
                <w:spacing w:val="-3"/>
                <w:sz w:val="24"/>
                <w:szCs w:val="24"/>
                <w:lang w:val="uk-UA"/>
              </w:rPr>
              <w:t xml:space="preserve"> коло користувачів з </w:t>
            </w:r>
            <w:r w:rsidR="007E76DD" w:rsidRPr="00C86165">
              <w:rPr>
                <w:rFonts w:cs="Times New Roman"/>
                <w:bCs/>
                <w:color w:val="000000"/>
                <w:spacing w:val="-3"/>
                <w:sz w:val="24"/>
                <w:szCs w:val="24"/>
                <w:lang w:val="uk-UA"/>
              </w:rPr>
              <w:t xml:space="preserve">   </w:t>
            </w:r>
            <w:r w:rsidRPr="00C86165">
              <w:rPr>
                <w:rFonts w:cs="Times New Roman"/>
                <w:bCs/>
                <w:color w:val="000000"/>
                <w:spacing w:val="-3"/>
                <w:sz w:val="24"/>
                <w:szCs w:val="24"/>
                <w:lang w:val="uk-UA"/>
              </w:rPr>
              <w:t>адміністративною роллю</w:t>
            </w:r>
            <w:r w:rsidRPr="00C86165">
              <w:rPr>
                <w:rFonts w:cs="Times New Roman"/>
                <w:sz w:val="24"/>
                <w:szCs w:val="24"/>
                <w:lang w:val="uk-UA"/>
              </w:rPr>
              <w:t xml:space="preserve">, </w:t>
            </w:r>
            <w:r w:rsidR="00392C7C" w:rsidRPr="00C86165">
              <w:rPr>
                <w:rFonts w:cs="Times New Roman"/>
                <w:sz w:val="24"/>
                <w:szCs w:val="24"/>
                <w:lang w:val="uk-UA"/>
              </w:rPr>
              <w:t>в</w:t>
            </w:r>
            <w:r w:rsidRPr="00C86165">
              <w:rPr>
                <w:rFonts w:cs="Times New Roman"/>
                <w:sz w:val="24"/>
                <w:szCs w:val="24"/>
                <w:lang w:val="uk-UA"/>
              </w:rPr>
              <w:t>ласник активу, CSO, CISO</w:t>
            </w:r>
          </w:p>
        </w:tc>
        <w:tc>
          <w:tcPr>
            <w:tcW w:w="2687" w:type="dxa"/>
          </w:tcPr>
          <w:p w14:paraId="09F69DE8" w14:textId="24F78CBC"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Адміністративні </w:t>
            </w:r>
            <w:r w:rsidRPr="00C86165">
              <w:rPr>
                <w:rStyle w:val="shorttext"/>
                <w:rFonts w:eastAsia="Calibri" w:cs="Times New Roman"/>
                <w:sz w:val="24"/>
                <w:szCs w:val="24"/>
                <w:lang w:val="uk-UA"/>
              </w:rPr>
              <w:t>привілеї</w:t>
            </w:r>
            <w:r w:rsidRPr="00C86165">
              <w:rPr>
                <w:rStyle w:val="shorttext"/>
                <w:rFonts w:cs="Times New Roman"/>
                <w:sz w:val="24"/>
                <w:szCs w:val="24"/>
                <w:lang w:val="uk-UA"/>
              </w:rPr>
              <w:t xml:space="preserve"> </w:t>
            </w:r>
            <w:r w:rsidR="004F769D" w:rsidRPr="00C86165">
              <w:rPr>
                <w:rStyle w:val="shorttext"/>
                <w:rFonts w:cs="Times New Roman"/>
                <w:sz w:val="24"/>
                <w:szCs w:val="24"/>
                <w:lang w:val="uk-UA"/>
              </w:rPr>
              <w:t>в</w:t>
            </w:r>
            <w:r w:rsidRPr="00C86165">
              <w:rPr>
                <w:rStyle w:val="shorttext"/>
                <w:rFonts w:cs="Times New Roman"/>
                <w:sz w:val="24"/>
                <w:szCs w:val="24"/>
                <w:lang w:val="uk-UA"/>
              </w:rPr>
              <w:t xml:space="preserve"> межах повноважень відповідно до  правил розмежування доступу</w:t>
            </w:r>
          </w:p>
        </w:tc>
      </w:tr>
      <w:tr w:rsidR="00FE0FDC" w:rsidRPr="00C86165" w14:paraId="742D049C" w14:textId="77777777" w:rsidTr="00B53905">
        <w:tc>
          <w:tcPr>
            <w:tcW w:w="562" w:type="dxa"/>
          </w:tcPr>
          <w:p w14:paraId="0F4BBC43" w14:textId="60E47676" w:rsidR="00B46314" w:rsidRPr="00C86165" w:rsidRDefault="00B46314" w:rsidP="001B0E10">
            <w:pPr>
              <w:jc w:val="center"/>
              <w:rPr>
                <w:rFonts w:cs="Times New Roman"/>
                <w:sz w:val="24"/>
                <w:szCs w:val="24"/>
                <w:lang w:val="uk-UA"/>
              </w:rPr>
            </w:pPr>
            <w:r w:rsidRPr="00C86165">
              <w:rPr>
                <w:rFonts w:cs="Times New Roman"/>
                <w:sz w:val="24"/>
                <w:szCs w:val="24"/>
                <w:lang w:val="uk-UA"/>
              </w:rPr>
              <w:t>5</w:t>
            </w:r>
          </w:p>
        </w:tc>
        <w:tc>
          <w:tcPr>
            <w:tcW w:w="1985" w:type="dxa"/>
          </w:tcPr>
          <w:p w14:paraId="67821A86" w14:textId="5A589FFB"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Обладнання </w:t>
            </w:r>
            <w:r w:rsidR="007E76DD" w:rsidRPr="00C86165">
              <w:rPr>
                <w:rFonts w:eastAsia="Calibri" w:cs="Times New Roman"/>
                <w:bCs/>
                <w:color w:val="000000"/>
                <w:spacing w:val="-3"/>
                <w:sz w:val="24"/>
                <w:szCs w:val="24"/>
                <w:lang w:val="uk-UA"/>
              </w:rPr>
              <w:t xml:space="preserve">   </w:t>
            </w:r>
            <w:r w:rsidRPr="00C86165">
              <w:rPr>
                <w:rFonts w:eastAsia="Calibri" w:cs="Times New Roman"/>
                <w:bCs/>
                <w:color w:val="000000"/>
                <w:spacing w:val="-3"/>
                <w:sz w:val="24"/>
                <w:szCs w:val="24"/>
                <w:lang w:val="uk-UA"/>
              </w:rPr>
              <w:t>криптографічного захисту інформації (КЗІ) у  режимному  приміщенні</w:t>
            </w:r>
          </w:p>
        </w:tc>
        <w:tc>
          <w:tcPr>
            <w:tcW w:w="2268" w:type="dxa"/>
          </w:tcPr>
          <w:p w14:paraId="05406BC3" w14:textId="6660A189" w:rsidR="00B46314" w:rsidRPr="00C86165" w:rsidRDefault="00B46314" w:rsidP="001B0E10">
            <w:pPr>
              <w:jc w:val="center"/>
              <w:rPr>
                <w:rFonts w:cs="Times New Roman"/>
                <w:sz w:val="24"/>
                <w:szCs w:val="24"/>
                <w:lang w:val="uk-UA"/>
              </w:rPr>
            </w:pPr>
            <w:r w:rsidRPr="00C86165">
              <w:rPr>
                <w:rStyle w:val="shorttext"/>
                <w:sz w:val="24"/>
                <w:szCs w:val="24"/>
                <w:lang w:val="uk-UA"/>
              </w:rPr>
              <w:t>Посадові особи виконкому</w:t>
            </w:r>
            <w:r w:rsidRPr="00C86165">
              <w:rPr>
                <w:rFonts w:eastAsia="Calibri" w:cs="Times New Roman"/>
                <w:sz w:val="24"/>
                <w:szCs w:val="24"/>
                <w:lang w:val="uk-UA"/>
              </w:rPr>
              <w:t xml:space="preserve"> міської ради</w:t>
            </w:r>
          </w:p>
        </w:tc>
        <w:tc>
          <w:tcPr>
            <w:tcW w:w="2126" w:type="dxa"/>
          </w:tcPr>
          <w:p w14:paraId="1372CC98" w14:textId="433DFA09" w:rsidR="00B46314" w:rsidRPr="00C86165" w:rsidRDefault="00B46314" w:rsidP="001B0E10">
            <w:pPr>
              <w:jc w:val="center"/>
              <w:rPr>
                <w:rFonts w:cs="Times New Roman"/>
                <w:sz w:val="24"/>
                <w:szCs w:val="24"/>
                <w:lang w:val="uk-UA"/>
              </w:rPr>
            </w:pPr>
            <w:r w:rsidRPr="00C86165">
              <w:rPr>
                <w:rFonts w:eastAsia="Calibri" w:cs="Times New Roman"/>
                <w:sz w:val="24"/>
                <w:szCs w:val="24"/>
                <w:lang w:val="uk-UA" w:eastAsia="uk-UA"/>
              </w:rPr>
              <w:t>Адміністратор КЗІ, спеціалісти групи КЗІ</w:t>
            </w:r>
          </w:p>
        </w:tc>
        <w:tc>
          <w:tcPr>
            <w:tcW w:w="2687" w:type="dxa"/>
          </w:tcPr>
          <w:p w14:paraId="361F91E6" w14:textId="27DA96E3"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Адміністративні </w:t>
            </w:r>
            <w:r w:rsidRPr="00C86165">
              <w:rPr>
                <w:rStyle w:val="shorttext"/>
                <w:rFonts w:eastAsia="Calibri" w:cs="Times New Roman"/>
                <w:sz w:val="24"/>
                <w:szCs w:val="24"/>
                <w:lang w:val="uk-UA"/>
              </w:rPr>
              <w:t>при</w:t>
            </w:r>
            <w:r w:rsidR="007E76DD" w:rsidRPr="00C86165">
              <w:rPr>
                <w:rStyle w:val="shorttext"/>
                <w:rFonts w:eastAsia="Calibri" w:cs="Times New Roman"/>
                <w:sz w:val="24"/>
                <w:szCs w:val="24"/>
                <w:lang w:val="uk-UA"/>
              </w:rPr>
              <w:t xml:space="preserve">- </w:t>
            </w:r>
            <w:r w:rsidRPr="00C86165">
              <w:rPr>
                <w:rStyle w:val="shorttext"/>
                <w:rFonts w:eastAsia="Calibri" w:cs="Times New Roman"/>
                <w:sz w:val="24"/>
                <w:szCs w:val="24"/>
                <w:lang w:val="uk-UA"/>
              </w:rPr>
              <w:t>вілеї</w:t>
            </w:r>
            <w:r w:rsidRPr="00C86165">
              <w:rPr>
                <w:rStyle w:val="shorttext"/>
                <w:rFonts w:cs="Times New Roman"/>
                <w:sz w:val="24"/>
                <w:szCs w:val="24"/>
                <w:lang w:val="uk-UA"/>
              </w:rPr>
              <w:t xml:space="preserve"> </w:t>
            </w:r>
            <w:r w:rsidR="004F769D" w:rsidRPr="00C86165">
              <w:rPr>
                <w:rStyle w:val="shorttext"/>
                <w:rFonts w:cs="Times New Roman"/>
                <w:sz w:val="24"/>
                <w:szCs w:val="24"/>
                <w:lang w:val="uk-UA"/>
              </w:rPr>
              <w:t>в</w:t>
            </w:r>
            <w:r w:rsidRPr="00C86165">
              <w:rPr>
                <w:rStyle w:val="shorttext"/>
                <w:rFonts w:cs="Times New Roman"/>
                <w:sz w:val="24"/>
                <w:szCs w:val="24"/>
                <w:lang w:val="uk-UA"/>
              </w:rPr>
              <w:t xml:space="preserve"> межах повноважень відповідно до  правил розмежування доступу та згідно </w:t>
            </w:r>
            <w:r w:rsidR="004F769D" w:rsidRPr="00C86165">
              <w:rPr>
                <w:rStyle w:val="shorttext"/>
                <w:rFonts w:cs="Times New Roman"/>
                <w:sz w:val="24"/>
                <w:szCs w:val="24"/>
                <w:lang w:val="uk-UA"/>
              </w:rPr>
              <w:t xml:space="preserve">з </w:t>
            </w:r>
            <w:r w:rsidR="004F769D" w:rsidRPr="00C86165">
              <w:rPr>
                <w:rFonts w:cs="Times New Roman"/>
                <w:sz w:val="24"/>
                <w:szCs w:val="24"/>
                <w:lang w:val="uk-UA"/>
              </w:rPr>
              <w:t xml:space="preserve">процедурами роботи </w:t>
            </w:r>
            <w:r w:rsidRPr="00C86165">
              <w:rPr>
                <w:rFonts w:cs="Times New Roman"/>
                <w:sz w:val="24"/>
                <w:szCs w:val="24"/>
                <w:lang w:val="uk-UA"/>
              </w:rPr>
              <w:t>в безпечних зонах</w:t>
            </w:r>
          </w:p>
        </w:tc>
      </w:tr>
      <w:tr w:rsidR="00FE0FDC" w:rsidRPr="00C86165" w14:paraId="2B0A6481" w14:textId="77777777" w:rsidTr="00B53905">
        <w:tc>
          <w:tcPr>
            <w:tcW w:w="562" w:type="dxa"/>
          </w:tcPr>
          <w:p w14:paraId="7E16CFA0" w14:textId="37A18354" w:rsidR="00B46314" w:rsidRPr="00C86165" w:rsidRDefault="00B46314" w:rsidP="001B0E10">
            <w:pPr>
              <w:jc w:val="center"/>
              <w:rPr>
                <w:rFonts w:cs="Times New Roman"/>
                <w:sz w:val="24"/>
                <w:szCs w:val="24"/>
                <w:lang w:val="uk-UA"/>
              </w:rPr>
            </w:pPr>
            <w:r w:rsidRPr="00C86165">
              <w:rPr>
                <w:rFonts w:cs="Times New Roman"/>
                <w:sz w:val="24"/>
                <w:szCs w:val="24"/>
                <w:lang w:val="uk-UA"/>
              </w:rPr>
              <w:t>6</w:t>
            </w:r>
          </w:p>
        </w:tc>
        <w:tc>
          <w:tcPr>
            <w:tcW w:w="1985" w:type="dxa"/>
          </w:tcPr>
          <w:p w14:paraId="4C28302D" w14:textId="6EB426D3"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Активне мережеве обладнання функціональне (АМО)</w:t>
            </w:r>
          </w:p>
        </w:tc>
        <w:tc>
          <w:tcPr>
            <w:tcW w:w="2268" w:type="dxa"/>
          </w:tcPr>
          <w:p w14:paraId="3CCCFC59" w14:textId="59A0985B" w:rsidR="00B46314" w:rsidRPr="00C86165" w:rsidRDefault="00B46314" w:rsidP="001B0E10">
            <w:pPr>
              <w:jc w:val="center"/>
              <w:rPr>
                <w:rFonts w:cs="Times New Roman"/>
                <w:sz w:val="24"/>
                <w:szCs w:val="24"/>
                <w:lang w:val="uk-UA"/>
              </w:rPr>
            </w:pPr>
            <w:r w:rsidRPr="00C86165">
              <w:rPr>
                <w:rStyle w:val="shorttext"/>
                <w:sz w:val="24"/>
                <w:szCs w:val="24"/>
                <w:lang w:val="uk-UA"/>
              </w:rPr>
              <w:t xml:space="preserve">Посадові особи </w:t>
            </w:r>
            <w:r w:rsidR="007E76DD" w:rsidRPr="00C86165">
              <w:rPr>
                <w:rStyle w:val="shorttext"/>
                <w:sz w:val="24"/>
                <w:szCs w:val="24"/>
                <w:lang w:val="uk-UA"/>
              </w:rPr>
              <w:t xml:space="preserve">  </w:t>
            </w:r>
            <w:r w:rsidRPr="00C86165">
              <w:rPr>
                <w:rStyle w:val="shorttext"/>
                <w:rFonts w:cs="Times New Roman"/>
                <w:sz w:val="24"/>
                <w:szCs w:val="24"/>
                <w:lang w:val="uk-UA"/>
              </w:rPr>
              <w:t>підрозділу ІТ та</w:t>
            </w:r>
            <w:r w:rsidR="00ED7C4E" w:rsidRPr="00C86165">
              <w:rPr>
                <w:rStyle w:val="shorttext"/>
                <w:rFonts w:cs="Times New Roman"/>
                <w:sz w:val="24"/>
                <w:szCs w:val="24"/>
                <w:lang w:val="uk-UA"/>
              </w:rPr>
              <w:t xml:space="preserve"> </w:t>
            </w:r>
            <w:r w:rsidRPr="00C86165">
              <w:rPr>
                <w:rStyle w:val="shorttext"/>
                <w:rFonts w:cs="Times New Roman"/>
                <w:sz w:val="24"/>
                <w:szCs w:val="24"/>
                <w:lang w:val="uk-UA"/>
              </w:rPr>
              <w:t>SOC</w:t>
            </w:r>
          </w:p>
        </w:tc>
        <w:tc>
          <w:tcPr>
            <w:tcW w:w="2126" w:type="dxa"/>
          </w:tcPr>
          <w:p w14:paraId="1EF9BF8C" w14:textId="2709E136" w:rsidR="00B46314" w:rsidRPr="00C86165" w:rsidRDefault="00B46314" w:rsidP="001B0E10">
            <w:pPr>
              <w:jc w:val="center"/>
              <w:rPr>
                <w:rFonts w:cs="Times New Roman"/>
                <w:sz w:val="24"/>
                <w:szCs w:val="24"/>
                <w:lang w:val="uk-UA"/>
              </w:rPr>
            </w:pPr>
            <w:r w:rsidRPr="00C86165">
              <w:rPr>
                <w:rFonts w:eastAsia="Calibri" w:cs="Times New Roman"/>
                <w:sz w:val="24"/>
                <w:szCs w:val="24"/>
                <w:lang w:val="uk-UA" w:eastAsia="uk-UA"/>
              </w:rPr>
              <w:t xml:space="preserve">Адміністратор системи, доступ до функціонального </w:t>
            </w:r>
            <w:r w:rsidR="00846C0B" w:rsidRPr="00C86165">
              <w:rPr>
                <w:rFonts w:eastAsia="Calibri" w:cs="Times New Roman"/>
                <w:sz w:val="24"/>
                <w:szCs w:val="24"/>
                <w:lang w:val="uk-UA" w:eastAsia="uk-UA"/>
              </w:rPr>
              <w:t>програмного забезпечення</w:t>
            </w:r>
            <w:r w:rsidRPr="00C86165">
              <w:rPr>
                <w:rFonts w:eastAsia="Calibri" w:cs="Times New Roman"/>
                <w:sz w:val="24"/>
                <w:szCs w:val="24"/>
                <w:lang w:val="uk-UA" w:eastAsia="uk-UA"/>
              </w:rPr>
              <w:t>, інсталяція, налаштування, обслуговування, резервне копіювання</w:t>
            </w:r>
          </w:p>
        </w:tc>
        <w:tc>
          <w:tcPr>
            <w:tcW w:w="2687" w:type="dxa"/>
          </w:tcPr>
          <w:p w14:paraId="6E360FD6" w14:textId="06179456" w:rsidR="00B46314" w:rsidRPr="00C86165" w:rsidRDefault="00B46314" w:rsidP="001B0E10">
            <w:pPr>
              <w:jc w:val="center"/>
              <w:rPr>
                <w:rFonts w:cs="Times New Roman"/>
                <w:sz w:val="24"/>
                <w:szCs w:val="24"/>
                <w:lang w:val="uk-UA"/>
              </w:rPr>
            </w:pPr>
            <w:r w:rsidRPr="00C86165">
              <w:rPr>
                <w:rFonts w:eastAsia="Calibri" w:cs="Times New Roman"/>
                <w:bCs/>
                <w:color w:val="000000"/>
                <w:spacing w:val="-3"/>
                <w:sz w:val="24"/>
                <w:szCs w:val="24"/>
                <w:lang w:val="uk-UA"/>
              </w:rPr>
              <w:t xml:space="preserve">Адміністративні </w:t>
            </w:r>
            <w:r w:rsidRPr="00C86165">
              <w:rPr>
                <w:rStyle w:val="shorttext"/>
                <w:rFonts w:eastAsia="Calibri" w:cs="Times New Roman"/>
                <w:sz w:val="24"/>
                <w:szCs w:val="24"/>
                <w:lang w:val="uk-UA"/>
              </w:rPr>
              <w:t>при</w:t>
            </w:r>
            <w:r w:rsidR="007E76DD" w:rsidRPr="00C86165">
              <w:rPr>
                <w:rStyle w:val="shorttext"/>
                <w:rFonts w:eastAsia="Calibri" w:cs="Times New Roman"/>
                <w:sz w:val="24"/>
                <w:szCs w:val="24"/>
                <w:lang w:val="uk-UA"/>
              </w:rPr>
              <w:t xml:space="preserve">- </w:t>
            </w:r>
            <w:r w:rsidRPr="00C86165">
              <w:rPr>
                <w:rStyle w:val="shorttext"/>
                <w:rFonts w:eastAsia="Calibri" w:cs="Times New Roman"/>
                <w:sz w:val="24"/>
                <w:szCs w:val="24"/>
                <w:lang w:val="uk-UA"/>
              </w:rPr>
              <w:t>вілеї</w:t>
            </w:r>
            <w:r w:rsidRPr="00C86165">
              <w:rPr>
                <w:rStyle w:val="shorttext"/>
                <w:rFonts w:cs="Times New Roman"/>
                <w:sz w:val="24"/>
                <w:szCs w:val="24"/>
                <w:lang w:val="uk-UA"/>
              </w:rPr>
              <w:t xml:space="preserve"> </w:t>
            </w:r>
            <w:r w:rsidR="004F769D" w:rsidRPr="00C86165">
              <w:rPr>
                <w:rStyle w:val="shorttext"/>
                <w:rFonts w:cs="Times New Roman"/>
                <w:sz w:val="24"/>
                <w:szCs w:val="24"/>
                <w:lang w:val="uk-UA"/>
              </w:rPr>
              <w:t>в</w:t>
            </w:r>
            <w:r w:rsidRPr="00C86165">
              <w:rPr>
                <w:rStyle w:val="shorttext"/>
                <w:rFonts w:cs="Times New Roman"/>
                <w:sz w:val="24"/>
                <w:szCs w:val="24"/>
                <w:lang w:val="uk-UA"/>
              </w:rPr>
              <w:t xml:space="preserve"> межах повноважень відповідно до  правил розмежування доступу</w:t>
            </w:r>
          </w:p>
        </w:tc>
      </w:tr>
      <w:tr w:rsidR="00B53905" w:rsidRPr="00C86165" w14:paraId="384C26D0" w14:textId="77777777" w:rsidTr="00B53905">
        <w:tc>
          <w:tcPr>
            <w:tcW w:w="562" w:type="dxa"/>
          </w:tcPr>
          <w:p w14:paraId="48BE61BC" w14:textId="4A380E06" w:rsidR="00B53905" w:rsidRPr="00C86165" w:rsidRDefault="00B53905" w:rsidP="00B53905">
            <w:pPr>
              <w:jc w:val="center"/>
              <w:rPr>
                <w:rFonts w:cs="Times New Roman"/>
                <w:sz w:val="24"/>
                <w:szCs w:val="24"/>
                <w:lang w:val="uk-UA"/>
              </w:rPr>
            </w:pPr>
            <w:r w:rsidRPr="00C86165">
              <w:rPr>
                <w:rFonts w:cs="Times New Roman"/>
                <w:sz w:val="24"/>
                <w:szCs w:val="24"/>
                <w:lang w:val="uk-UA"/>
              </w:rPr>
              <w:lastRenderedPageBreak/>
              <w:t>7</w:t>
            </w:r>
          </w:p>
        </w:tc>
        <w:tc>
          <w:tcPr>
            <w:tcW w:w="1985" w:type="dxa"/>
          </w:tcPr>
          <w:p w14:paraId="4AB83DF7" w14:textId="0F2D7FC3" w:rsidR="00B53905" w:rsidRPr="00C86165" w:rsidRDefault="00B53905" w:rsidP="00B53905">
            <w:pPr>
              <w:jc w:val="center"/>
              <w:rPr>
                <w:rFonts w:cs="Times New Roman"/>
                <w:sz w:val="24"/>
                <w:szCs w:val="24"/>
                <w:lang w:val="uk-UA"/>
              </w:rPr>
            </w:pPr>
            <w:r w:rsidRPr="00C86165">
              <w:rPr>
                <w:rFonts w:eastAsia="Calibri" w:cs="Times New Roman"/>
                <w:bCs/>
                <w:color w:val="000000"/>
                <w:spacing w:val="-3"/>
                <w:sz w:val="24"/>
                <w:szCs w:val="24"/>
                <w:lang w:val="uk-UA"/>
              </w:rPr>
              <w:t>Активне мережеве обладнання з функціями КЗЗ (АМО)</w:t>
            </w:r>
          </w:p>
        </w:tc>
        <w:tc>
          <w:tcPr>
            <w:tcW w:w="2268" w:type="dxa"/>
          </w:tcPr>
          <w:p w14:paraId="192E1050" w14:textId="4F0E8B1B" w:rsidR="00B53905" w:rsidRPr="00C86165" w:rsidRDefault="00B53905" w:rsidP="00B53905">
            <w:pPr>
              <w:jc w:val="center"/>
              <w:rPr>
                <w:rFonts w:cs="Times New Roman"/>
                <w:sz w:val="24"/>
                <w:szCs w:val="24"/>
                <w:lang w:val="uk-UA"/>
              </w:rPr>
            </w:pPr>
            <w:r w:rsidRPr="00C86165">
              <w:rPr>
                <w:rStyle w:val="shorttext"/>
                <w:sz w:val="24"/>
                <w:szCs w:val="24"/>
                <w:lang w:val="uk-UA"/>
              </w:rPr>
              <w:t>Посадові особи</w:t>
            </w:r>
            <w:r w:rsidRPr="00C86165">
              <w:rPr>
                <w:rStyle w:val="shorttext"/>
                <w:rFonts w:cs="Times New Roman"/>
                <w:sz w:val="24"/>
                <w:szCs w:val="24"/>
                <w:lang w:val="uk-UA"/>
              </w:rPr>
              <w:t xml:space="preserve"> SOC</w:t>
            </w:r>
          </w:p>
        </w:tc>
        <w:tc>
          <w:tcPr>
            <w:tcW w:w="2126" w:type="dxa"/>
          </w:tcPr>
          <w:p w14:paraId="17348FE7" w14:textId="2F0717CF" w:rsidR="00B53905" w:rsidRPr="00C86165" w:rsidRDefault="00B53905" w:rsidP="00B53905">
            <w:pPr>
              <w:jc w:val="center"/>
              <w:rPr>
                <w:rFonts w:cs="Times New Roman"/>
                <w:sz w:val="24"/>
                <w:szCs w:val="24"/>
                <w:lang w:val="uk-UA"/>
              </w:rPr>
            </w:pPr>
            <w:r w:rsidRPr="00C86165">
              <w:rPr>
                <w:rFonts w:eastAsia="Calibri" w:cs="Times New Roman"/>
                <w:sz w:val="24"/>
                <w:szCs w:val="24"/>
                <w:lang w:val="uk-UA" w:eastAsia="uk-UA"/>
              </w:rPr>
              <w:t>Адміністратор безпеки, повний доступ до КЗЗ</w:t>
            </w:r>
          </w:p>
        </w:tc>
        <w:tc>
          <w:tcPr>
            <w:tcW w:w="2687" w:type="dxa"/>
          </w:tcPr>
          <w:p w14:paraId="5681454B" w14:textId="1813EA76" w:rsidR="00B53905" w:rsidRPr="00C86165" w:rsidRDefault="00B53905" w:rsidP="00B53905">
            <w:pPr>
              <w:jc w:val="center"/>
              <w:rPr>
                <w:rFonts w:cs="Times New Roman"/>
                <w:sz w:val="24"/>
                <w:szCs w:val="24"/>
                <w:lang w:val="uk-UA"/>
              </w:rPr>
            </w:pPr>
            <w:r w:rsidRPr="00C86165">
              <w:rPr>
                <w:rFonts w:eastAsia="Calibri" w:cs="Times New Roman"/>
                <w:bCs/>
                <w:color w:val="000000"/>
                <w:spacing w:val="-3"/>
                <w:sz w:val="24"/>
                <w:szCs w:val="24"/>
                <w:lang w:val="uk-UA"/>
              </w:rPr>
              <w:t xml:space="preserve">Адміністративні </w:t>
            </w:r>
            <w:r w:rsidR="007E76DD" w:rsidRPr="00C86165">
              <w:rPr>
                <w:rFonts w:eastAsia="Calibri" w:cs="Times New Roman"/>
                <w:bCs/>
                <w:color w:val="000000"/>
                <w:spacing w:val="-3"/>
                <w:sz w:val="24"/>
                <w:szCs w:val="24"/>
                <w:lang w:val="uk-UA"/>
              </w:rPr>
              <w:t xml:space="preserve"> </w:t>
            </w:r>
            <w:r w:rsidRPr="00C86165">
              <w:rPr>
                <w:rStyle w:val="shorttext"/>
                <w:rFonts w:eastAsia="Calibri" w:cs="Times New Roman"/>
                <w:sz w:val="24"/>
                <w:szCs w:val="24"/>
                <w:lang w:val="uk-UA"/>
              </w:rPr>
              <w:t>при</w:t>
            </w:r>
            <w:r w:rsidR="007E76DD" w:rsidRPr="00C86165">
              <w:rPr>
                <w:rStyle w:val="shorttext"/>
                <w:rFonts w:eastAsia="Calibri" w:cs="Times New Roman"/>
                <w:sz w:val="24"/>
                <w:szCs w:val="24"/>
                <w:lang w:val="uk-UA"/>
              </w:rPr>
              <w:t>-</w:t>
            </w:r>
            <w:r w:rsidRPr="00C86165">
              <w:rPr>
                <w:rStyle w:val="shorttext"/>
                <w:rFonts w:eastAsia="Calibri" w:cs="Times New Roman"/>
                <w:sz w:val="24"/>
                <w:szCs w:val="24"/>
                <w:lang w:val="uk-UA"/>
              </w:rPr>
              <w:t>вілеї</w:t>
            </w:r>
            <w:r w:rsidRPr="00C86165">
              <w:rPr>
                <w:rStyle w:val="shorttext"/>
                <w:rFonts w:cs="Times New Roman"/>
                <w:sz w:val="24"/>
                <w:szCs w:val="24"/>
                <w:lang w:val="uk-UA"/>
              </w:rPr>
              <w:t xml:space="preserve"> </w:t>
            </w:r>
            <w:r w:rsidR="007E76DD" w:rsidRPr="00C86165">
              <w:rPr>
                <w:rStyle w:val="shorttext"/>
                <w:rFonts w:cs="Times New Roman"/>
                <w:sz w:val="24"/>
                <w:szCs w:val="24"/>
                <w:lang w:val="uk-UA"/>
              </w:rPr>
              <w:t xml:space="preserve"> </w:t>
            </w:r>
            <w:r w:rsidRPr="00C86165">
              <w:rPr>
                <w:rStyle w:val="shorttext"/>
                <w:rFonts w:cs="Times New Roman"/>
                <w:sz w:val="24"/>
                <w:szCs w:val="24"/>
                <w:lang w:val="uk-UA"/>
              </w:rPr>
              <w:t xml:space="preserve">стосовно КЗЗ відповідно до  правил </w:t>
            </w:r>
            <w:r w:rsidR="007E76DD" w:rsidRPr="00C86165">
              <w:rPr>
                <w:rStyle w:val="shorttext"/>
                <w:rFonts w:cs="Times New Roman"/>
                <w:sz w:val="24"/>
                <w:szCs w:val="24"/>
                <w:lang w:val="uk-UA"/>
              </w:rPr>
              <w:t xml:space="preserve">   </w:t>
            </w:r>
            <w:r w:rsidRPr="00C86165">
              <w:rPr>
                <w:rStyle w:val="shorttext"/>
                <w:rFonts w:cs="Times New Roman"/>
                <w:sz w:val="24"/>
                <w:szCs w:val="24"/>
                <w:lang w:val="uk-UA"/>
              </w:rPr>
              <w:t>розмежування доступу</w:t>
            </w:r>
          </w:p>
        </w:tc>
      </w:tr>
    </w:tbl>
    <w:p w14:paraId="2A8E394E" w14:textId="77777777" w:rsidR="00ED0691" w:rsidRPr="00C86165" w:rsidRDefault="00ED0691" w:rsidP="00ED0691">
      <w:pPr>
        <w:rPr>
          <w:rFonts w:cs="Times New Roman"/>
          <w:i/>
          <w:sz w:val="16"/>
          <w:szCs w:val="24"/>
        </w:rPr>
      </w:pPr>
    </w:p>
    <w:p w14:paraId="75B76AB0" w14:textId="64567888" w:rsidR="00ED0691" w:rsidRPr="00C86165" w:rsidRDefault="00FE0FDC"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6D27DA"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Стандартний доступ надається </w:t>
      </w:r>
      <w:r w:rsidRPr="00C86165">
        <w:rPr>
          <w:rFonts w:ascii="Times New Roman" w:hAnsi="Times New Roman"/>
          <w:color w:val="000000"/>
          <w:sz w:val="28"/>
          <w:szCs w:val="28"/>
        </w:rPr>
        <w:t>посадовій особі виконкому міської ради</w:t>
      </w:r>
      <w:r w:rsidR="00ED0691" w:rsidRPr="00C86165">
        <w:rPr>
          <w:rFonts w:ascii="Times New Roman" w:hAnsi="Times New Roman"/>
          <w:color w:val="000000"/>
          <w:sz w:val="28"/>
          <w:szCs w:val="28"/>
        </w:rPr>
        <w:t xml:space="preserve"> за фактом прийому </w:t>
      </w:r>
      <w:r w:rsidR="006D27DA" w:rsidRPr="00C86165">
        <w:rPr>
          <w:rFonts w:ascii="Times New Roman" w:hAnsi="Times New Roman"/>
          <w:color w:val="000000"/>
          <w:sz w:val="28"/>
          <w:szCs w:val="28"/>
        </w:rPr>
        <w:t>її</w:t>
      </w:r>
      <w:r w:rsidR="00ED0691" w:rsidRPr="00C86165">
        <w:rPr>
          <w:rFonts w:ascii="Times New Roman" w:hAnsi="Times New Roman"/>
          <w:color w:val="000000"/>
          <w:sz w:val="28"/>
          <w:szCs w:val="28"/>
        </w:rPr>
        <w:t xml:space="preserve"> на роботу, чи переведення між різними </w:t>
      </w:r>
      <w:r w:rsidR="006D27DA" w:rsidRPr="00C86165">
        <w:rPr>
          <w:rFonts w:ascii="Times New Roman" w:hAnsi="Times New Roman"/>
          <w:color w:val="000000"/>
          <w:sz w:val="28"/>
          <w:szCs w:val="28"/>
        </w:rPr>
        <w:t>відділами, управліннями, іншими виконавчими органами міської ради</w:t>
      </w:r>
      <w:r w:rsidR="00ED0691" w:rsidRPr="00C86165">
        <w:rPr>
          <w:rFonts w:ascii="Times New Roman" w:hAnsi="Times New Roman"/>
          <w:color w:val="000000"/>
          <w:sz w:val="28"/>
          <w:szCs w:val="28"/>
        </w:rPr>
        <w:t xml:space="preserve">. Стандартний доступ надається на підставі електронної заявки в </w:t>
      </w:r>
      <w:r w:rsidR="001B067D" w:rsidRPr="00C86165">
        <w:rPr>
          <w:rFonts w:ascii="Times New Roman" w:hAnsi="Times New Roman"/>
          <w:color w:val="000000"/>
          <w:sz w:val="28"/>
          <w:szCs w:val="28"/>
        </w:rPr>
        <w:t>системі «</w:t>
      </w:r>
      <w:r w:rsidR="00ED0691" w:rsidRPr="00C86165">
        <w:rPr>
          <w:rFonts w:ascii="Times New Roman" w:hAnsi="Times New Roman"/>
          <w:color w:val="000000"/>
          <w:sz w:val="28"/>
          <w:szCs w:val="28"/>
        </w:rPr>
        <w:t>Сервіс-Деск</w:t>
      </w:r>
      <w:r w:rsidR="001B067D"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Заявка на надання </w:t>
      </w:r>
      <w:r w:rsidR="00071960" w:rsidRPr="00C86165">
        <w:rPr>
          <w:rFonts w:ascii="Times New Roman" w:hAnsi="Times New Roman"/>
          <w:color w:val="000000"/>
          <w:sz w:val="28"/>
          <w:szCs w:val="28"/>
        </w:rPr>
        <w:t>с</w:t>
      </w:r>
      <w:r w:rsidR="00ED0691" w:rsidRPr="00C86165">
        <w:rPr>
          <w:rFonts w:ascii="Times New Roman" w:hAnsi="Times New Roman"/>
          <w:color w:val="000000"/>
          <w:sz w:val="28"/>
          <w:szCs w:val="28"/>
        </w:rPr>
        <w:t xml:space="preserve">тандартного доступу може бути сформована як </w:t>
      </w:r>
      <w:r w:rsidR="00BB397D"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так і автоматично, на основі даних про прийом/переведення </w:t>
      </w:r>
      <w:r w:rsidR="00BB397D" w:rsidRPr="00C86165">
        <w:rPr>
          <w:rFonts w:ascii="Times New Roman" w:hAnsi="Times New Roman"/>
          <w:color w:val="000000"/>
          <w:sz w:val="28"/>
          <w:szCs w:val="28"/>
        </w:rPr>
        <w:t>посадових осіб</w:t>
      </w:r>
      <w:r w:rsidR="00ED0691" w:rsidRPr="00C86165">
        <w:rPr>
          <w:rFonts w:ascii="Times New Roman" w:hAnsi="Times New Roman"/>
          <w:color w:val="000000"/>
          <w:sz w:val="28"/>
          <w:szCs w:val="28"/>
        </w:rPr>
        <w:t xml:space="preserve"> з одної посади на іншу. </w:t>
      </w:r>
    </w:p>
    <w:p w14:paraId="38D97F62" w14:textId="0E6FAEBA"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Після створення заявка візується</w:t>
      </w:r>
      <w:r w:rsidRPr="00C86165">
        <w:rPr>
          <w:rFonts w:ascii="Times New Roman" w:hAnsi="Times New Roman"/>
          <w:color w:val="000000"/>
          <w:sz w:val="28"/>
          <w:szCs w:val="28"/>
        </w:rPr>
        <w:t xml:space="preserve"> відповідальним за розробку та впровадження політик і процедур </w:t>
      </w:r>
      <w:r w:rsidR="00ED7C4E" w:rsidRPr="00C86165">
        <w:rPr>
          <w:rFonts w:ascii="Times New Roman" w:hAnsi="Times New Roman"/>
          <w:color w:val="000000"/>
          <w:sz w:val="28"/>
          <w:szCs w:val="28"/>
        </w:rPr>
        <w:t>ІБ</w:t>
      </w:r>
      <w:r w:rsidRPr="00C86165">
        <w:rPr>
          <w:rFonts w:ascii="Times New Roman" w:hAnsi="Times New Roman"/>
          <w:color w:val="000000"/>
          <w:sz w:val="28"/>
          <w:szCs w:val="28"/>
        </w:rPr>
        <w:t xml:space="preserve"> CISO</w:t>
      </w:r>
      <w:r w:rsidR="00ED0691" w:rsidRPr="00C86165">
        <w:rPr>
          <w:rFonts w:ascii="Times New Roman" w:hAnsi="Times New Roman"/>
          <w:color w:val="000000"/>
          <w:sz w:val="28"/>
          <w:szCs w:val="28"/>
        </w:rPr>
        <w:t xml:space="preserve"> та</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CIO в </w:t>
      </w:r>
      <w:r w:rsidR="009F6058" w:rsidRPr="00C86165">
        <w:rPr>
          <w:rFonts w:ascii="Times New Roman" w:hAnsi="Times New Roman"/>
          <w:color w:val="000000"/>
          <w:sz w:val="28"/>
          <w:szCs w:val="28"/>
        </w:rPr>
        <w:t xml:space="preserve"> системі «</w:t>
      </w:r>
      <w:r w:rsidR="00ED0691" w:rsidRPr="00C86165">
        <w:rPr>
          <w:rFonts w:ascii="Times New Roman" w:hAnsi="Times New Roman"/>
          <w:color w:val="000000"/>
          <w:sz w:val="28"/>
          <w:szCs w:val="28"/>
        </w:rPr>
        <w:t>Сервіс-Деск</w:t>
      </w:r>
      <w:r w:rsidR="009F6058"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w:t>
      </w:r>
    </w:p>
    <w:p w14:paraId="0AF8A660" w14:textId="2C406BC8"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Після погодження</w:t>
      </w:r>
      <w:r w:rsidRPr="00C86165">
        <w:rPr>
          <w:rFonts w:ascii="Times New Roman" w:hAnsi="Times New Roman"/>
          <w:color w:val="000000"/>
          <w:sz w:val="28"/>
          <w:szCs w:val="28"/>
        </w:rPr>
        <w:t xml:space="preserve"> CISO</w:t>
      </w:r>
      <w:r w:rsidR="00ED0691" w:rsidRPr="00C86165">
        <w:rPr>
          <w:rFonts w:ascii="Times New Roman" w:hAnsi="Times New Roman"/>
          <w:color w:val="000000"/>
          <w:sz w:val="28"/>
          <w:szCs w:val="28"/>
        </w:rPr>
        <w:t>, CIO за ухвалою CSO  заявка  маршрутизується на:</w:t>
      </w:r>
    </w:p>
    <w:p w14:paraId="00136734" w14:textId="1AB7F80B"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6</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Ad2, який створює акаунт;</w:t>
      </w:r>
    </w:p>
    <w:p w14:paraId="036ADD75" w14:textId="65996C5D"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6</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Ad1,  який здійснює налаштування правил розмежування доступу з </w:t>
      </w:r>
      <w:r w:rsidR="009F6058" w:rsidRPr="00C86165">
        <w:rPr>
          <w:rFonts w:ascii="Times New Roman" w:hAnsi="Times New Roman"/>
          <w:color w:val="000000"/>
          <w:sz w:val="28"/>
          <w:szCs w:val="28"/>
        </w:rPr>
        <w:t>у</w:t>
      </w:r>
      <w:r w:rsidR="00ED0691" w:rsidRPr="00C86165">
        <w:rPr>
          <w:rFonts w:ascii="Times New Roman" w:hAnsi="Times New Roman"/>
          <w:color w:val="000000"/>
          <w:sz w:val="28"/>
          <w:szCs w:val="28"/>
        </w:rPr>
        <w:t>рахуванням  цієї заявки та відповідно до реєстру стандартних доступів у межах визначених повноважень.</w:t>
      </w:r>
    </w:p>
    <w:p w14:paraId="35BE8163" w14:textId="482B6E7E"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Відповідальним за надання доступу користувачу до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та контроль усього </w:t>
      </w:r>
      <w:r w:rsidR="00CA3C50" w:rsidRPr="00C86165">
        <w:rPr>
          <w:rFonts w:ascii="Times New Roman" w:hAnsi="Times New Roman"/>
          <w:color w:val="000000"/>
          <w:sz w:val="28"/>
          <w:szCs w:val="28"/>
        </w:rPr>
        <w:t xml:space="preserve">робочого </w:t>
      </w:r>
      <w:r w:rsidR="00ED0691" w:rsidRPr="00C86165">
        <w:rPr>
          <w:rFonts w:ascii="Times New Roman" w:hAnsi="Times New Roman"/>
          <w:color w:val="000000"/>
          <w:sz w:val="28"/>
          <w:szCs w:val="28"/>
        </w:rPr>
        <w:t xml:space="preserve">процесу надання доступу є CSO, </w:t>
      </w:r>
      <w:r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остаточно </w:t>
      </w:r>
      <w:r w:rsidR="00CA3C50" w:rsidRPr="00C86165">
        <w:rPr>
          <w:rFonts w:ascii="Times New Roman" w:hAnsi="Times New Roman"/>
          <w:color w:val="000000"/>
          <w:sz w:val="28"/>
          <w:szCs w:val="28"/>
        </w:rPr>
        <w:t>ухвалює</w:t>
      </w:r>
      <w:r w:rsidR="00ED0691" w:rsidRPr="00C86165">
        <w:rPr>
          <w:rFonts w:ascii="Times New Roman" w:hAnsi="Times New Roman"/>
          <w:color w:val="000000"/>
          <w:sz w:val="28"/>
          <w:szCs w:val="28"/>
        </w:rPr>
        <w:t xml:space="preserve"> рішення </w:t>
      </w:r>
      <w:r w:rsidR="00CA3C50" w:rsidRPr="00C86165">
        <w:rPr>
          <w:rFonts w:ascii="Times New Roman" w:hAnsi="Times New Roman"/>
          <w:color w:val="000000"/>
          <w:sz w:val="28"/>
          <w:szCs w:val="28"/>
        </w:rPr>
        <w:t>про</w:t>
      </w:r>
      <w:r w:rsidR="00ED0691" w:rsidRPr="00C86165">
        <w:rPr>
          <w:rFonts w:ascii="Times New Roman" w:hAnsi="Times New Roman"/>
          <w:color w:val="000000"/>
          <w:sz w:val="28"/>
          <w:szCs w:val="28"/>
        </w:rPr>
        <w:t xml:space="preserve"> надання відповідного доступу та  візує цю заявку в Сервіс-Деск.</w:t>
      </w:r>
    </w:p>
    <w:p w14:paraId="23B54A9C" w14:textId="0CE50130"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Загальний контроль за виконанням вимог політик СУІБ здійснює</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CEO.</w:t>
      </w:r>
    </w:p>
    <w:p w14:paraId="7CFC0D5F" w14:textId="16F0BA76"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Нестандартний доступ надається в разі виробничої необхідності розширення існуючого набору </w:t>
      </w:r>
      <w:r w:rsidR="00C57A4C" w:rsidRPr="00C86165">
        <w:rPr>
          <w:rFonts w:ascii="Times New Roman" w:hAnsi="Times New Roman"/>
          <w:color w:val="000000"/>
          <w:sz w:val="28"/>
          <w:szCs w:val="28"/>
        </w:rPr>
        <w:t>с</w:t>
      </w:r>
      <w:r w:rsidR="00ED0691" w:rsidRPr="00C86165">
        <w:rPr>
          <w:rFonts w:ascii="Times New Roman" w:hAnsi="Times New Roman"/>
          <w:color w:val="000000"/>
          <w:sz w:val="28"/>
          <w:szCs w:val="28"/>
        </w:rPr>
        <w:t>тандарт</w:t>
      </w:r>
      <w:r w:rsidRPr="00C86165">
        <w:rPr>
          <w:rFonts w:ascii="Times New Roman" w:hAnsi="Times New Roman"/>
          <w:color w:val="000000"/>
          <w:sz w:val="28"/>
          <w:szCs w:val="28"/>
        </w:rPr>
        <w:t>ного</w:t>
      </w:r>
      <w:r w:rsidR="00ED0691" w:rsidRPr="00C86165">
        <w:rPr>
          <w:rFonts w:ascii="Times New Roman" w:hAnsi="Times New Roman"/>
          <w:color w:val="000000"/>
          <w:sz w:val="28"/>
          <w:szCs w:val="28"/>
        </w:rPr>
        <w:t xml:space="preserve"> доступ</w:t>
      </w:r>
      <w:r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Нестандартний доступ надається на підставі електронної заявки в </w:t>
      </w:r>
      <w:r w:rsidR="00C57A4C" w:rsidRPr="00C86165">
        <w:rPr>
          <w:rFonts w:ascii="Times New Roman" w:hAnsi="Times New Roman"/>
          <w:color w:val="000000"/>
          <w:sz w:val="28"/>
          <w:szCs w:val="28"/>
        </w:rPr>
        <w:t>системі «</w:t>
      </w:r>
      <w:r w:rsidR="00ED0691" w:rsidRPr="00C86165">
        <w:rPr>
          <w:rFonts w:ascii="Times New Roman" w:hAnsi="Times New Roman"/>
          <w:color w:val="000000"/>
          <w:sz w:val="28"/>
          <w:szCs w:val="28"/>
        </w:rPr>
        <w:t>Сервіс-Деск</w:t>
      </w:r>
      <w:r w:rsidR="00C57A4C"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Ініціатором створення заявки на надання </w:t>
      </w:r>
      <w:r w:rsidR="00D7622A" w:rsidRPr="00C86165">
        <w:rPr>
          <w:rFonts w:ascii="Times New Roman" w:hAnsi="Times New Roman"/>
          <w:color w:val="000000"/>
          <w:sz w:val="28"/>
          <w:szCs w:val="28"/>
        </w:rPr>
        <w:t>н</w:t>
      </w:r>
      <w:r w:rsidR="00ED0691" w:rsidRPr="00C86165">
        <w:rPr>
          <w:rFonts w:ascii="Times New Roman" w:hAnsi="Times New Roman"/>
          <w:color w:val="000000"/>
          <w:sz w:val="28"/>
          <w:szCs w:val="28"/>
        </w:rPr>
        <w:t xml:space="preserve">естандартного доступу може виступати </w:t>
      </w:r>
      <w:r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ористувач, для якого необхідно розширити </w:t>
      </w:r>
      <w:r w:rsidR="00FF6847" w:rsidRPr="00C86165">
        <w:rPr>
          <w:rFonts w:ascii="Times New Roman" w:hAnsi="Times New Roman"/>
          <w:color w:val="000000"/>
          <w:sz w:val="28"/>
          <w:szCs w:val="28"/>
        </w:rPr>
        <w:t>с</w:t>
      </w:r>
      <w:r w:rsidR="00ED0691" w:rsidRPr="00C86165">
        <w:rPr>
          <w:rFonts w:ascii="Times New Roman" w:hAnsi="Times New Roman"/>
          <w:color w:val="000000"/>
          <w:sz w:val="28"/>
          <w:szCs w:val="28"/>
        </w:rPr>
        <w:t xml:space="preserve">тандартний доступ, або безпосередній </w:t>
      </w:r>
      <w:r w:rsidRPr="00C86165">
        <w:rPr>
          <w:rFonts w:ascii="Times New Roman" w:hAnsi="Times New Roman"/>
          <w:color w:val="000000"/>
          <w:sz w:val="28"/>
          <w:szCs w:val="28"/>
        </w:rPr>
        <w:t>керівник</w:t>
      </w:r>
      <w:r w:rsidR="00ED0691" w:rsidRPr="00C86165">
        <w:rPr>
          <w:rFonts w:ascii="Times New Roman" w:hAnsi="Times New Roman"/>
          <w:color w:val="000000"/>
          <w:sz w:val="28"/>
          <w:szCs w:val="28"/>
        </w:rPr>
        <w:t xml:space="preserve"> </w:t>
      </w:r>
      <w:r w:rsidR="00FF6847"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або адміністратор </w:t>
      </w:r>
      <w:r w:rsidRPr="00C86165">
        <w:rPr>
          <w:rFonts w:ascii="Times New Roman" w:hAnsi="Times New Roman"/>
          <w:color w:val="000000"/>
          <w:sz w:val="28"/>
          <w:szCs w:val="28"/>
        </w:rPr>
        <w:t>чи</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w:t>
      </w:r>
      <w:r w:rsidR="00AB1E91"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або</w:t>
      </w:r>
      <w:r w:rsidRPr="00C86165">
        <w:rPr>
          <w:rFonts w:ascii="Times New Roman" w:hAnsi="Times New Roman"/>
          <w:color w:val="000000"/>
          <w:sz w:val="28"/>
          <w:szCs w:val="28"/>
        </w:rPr>
        <w:t xml:space="preserve"> інша посадова особа виконкому міської ради</w:t>
      </w:r>
      <w:r w:rsidR="00ED0691" w:rsidRPr="00C86165">
        <w:rPr>
          <w:rFonts w:ascii="Times New Roman" w:hAnsi="Times New Roman"/>
          <w:color w:val="000000"/>
          <w:sz w:val="28"/>
          <w:szCs w:val="28"/>
        </w:rPr>
        <w:t xml:space="preserve">, </w:t>
      </w:r>
      <w:r w:rsidR="00AB1E91" w:rsidRPr="00C86165">
        <w:rPr>
          <w:rFonts w:ascii="Times New Roman" w:hAnsi="Times New Roman"/>
          <w:color w:val="000000"/>
          <w:sz w:val="28"/>
          <w:szCs w:val="28"/>
        </w:rPr>
        <w:t>яка</w:t>
      </w:r>
      <w:r w:rsidR="00ED0691" w:rsidRPr="00C86165">
        <w:rPr>
          <w:rFonts w:ascii="Times New Roman" w:hAnsi="Times New Roman"/>
          <w:color w:val="000000"/>
          <w:sz w:val="28"/>
          <w:szCs w:val="28"/>
        </w:rPr>
        <w:t xml:space="preserve"> має певну роль у СУІБ та відповідні повноваження (привілейовані </w:t>
      </w:r>
      <w:r w:rsidR="003A334D"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ористувачі). При створенні заявки на надання </w:t>
      </w:r>
      <w:r w:rsidR="003A334D" w:rsidRPr="00C86165">
        <w:rPr>
          <w:rFonts w:ascii="Times New Roman" w:hAnsi="Times New Roman"/>
          <w:color w:val="000000"/>
          <w:sz w:val="28"/>
          <w:szCs w:val="28"/>
        </w:rPr>
        <w:t>н</w:t>
      </w:r>
      <w:r w:rsidR="00ED0691" w:rsidRPr="00C86165">
        <w:rPr>
          <w:rFonts w:ascii="Times New Roman" w:hAnsi="Times New Roman"/>
          <w:color w:val="000000"/>
          <w:sz w:val="28"/>
          <w:szCs w:val="28"/>
        </w:rPr>
        <w:t xml:space="preserve">естандартного доступу необхідно </w:t>
      </w:r>
      <w:r w:rsidRPr="00C86165">
        <w:rPr>
          <w:rFonts w:ascii="Times New Roman" w:hAnsi="Times New Roman"/>
          <w:color w:val="000000"/>
          <w:sz w:val="28"/>
          <w:szCs w:val="28"/>
        </w:rPr>
        <w:t xml:space="preserve">обрати </w:t>
      </w:r>
      <w:r w:rsidR="00ED0691" w:rsidRPr="00C86165">
        <w:rPr>
          <w:rFonts w:ascii="Times New Roman" w:hAnsi="Times New Roman"/>
          <w:color w:val="000000"/>
          <w:sz w:val="28"/>
          <w:szCs w:val="28"/>
        </w:rPr>
        <w:t xml:space="preserve">, які права на доступ до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ктиву </w:t>
      </w:r>
      <w:r w:rsidR="003A334D" w:rsidRPr="00C86165">
        <w:rPr>
          <w:rFonts w:ascii="Times New Roman" w:hAnsi="Times New Roman"/>
          <w:color w:val="000000"/>
          <w:sz w:val="28"/>
          <w:szCs w:val="28"/>
        </w:rPr>
        <w:t>н</w:t>
      </w:r>
      <w:r w:rsidRPr="00C86165">
        <w:rPr>
          <w:rFonts w:ascii="Times New Roman" w:hAnsi="Times New Roman"/>
          <w:color w:val="000000"/>
          <w:sz w:val="28"/>
          <w:szCs w:val="28"/>
        </w:rPr>
        <w:t>адаються</w:t>
      </w:r>
      <w:r w:rsidR="00ED0691" w:rsidRPr="00C86165">
        <w:rPr>
          <w:rFonts w:ascii="Times New Roman" w:hAnsi="Times New Roman"/>
          <w:color w:val="000000"/>
          <w:sz w:val="28"/>
          <w:szCs w:val="28"/>
        </w:rPr>
        <w:t xml:space="preserve">. </w:t>
      </w:r>
      <w:r w:rsidR="003A334D"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заявці </w:t>
      </w:r>
      <w:r w:rsidR="003A334D" w:rsidRPr="00C86165">
        <w:rPr>
          <w:rFonts w:ascii="Times New Roman" w:hAnsi="Times New Roman"/>
          <w:color w:val="000000"/>
          <w:sz w:val="28"/>
          <w:szCs w:val="28"/>
        </w:rPr>
        <w:t>мають</w:t>
      </w:r>
      <w:r w:rsidR="00ED0691" w:rsidRPr="00C86165">
        <w:rPr>
          <w:rFonts w:ascii="Times New Roman" w:hAnsi="Times New Roman"/>
          <w:color w:val="000000"/>
          <w:sz w:val="28"/>
          <w:szCs w:val="28"/>
        </w:rPr>
        <w:t xml:space="preserve"> бути присутні такі реквізити:</w:t>
      </w:r>
    </w:p>
    <w:p w14:paraId="6C99F962" w14:textId="47C4BF9C"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ПІБ </w:t>
      </w:r>
      <w:r w:rsidR="00CA79BE" w:rsidRPr="00C86165">
        <w:rPr>
          <w:rFonts w:ascii="Times New Roman" w:hAnsi="Times New Roman"/>
          <w:color w:val="000000"/>
          <w:sz w:val="28"/>
          <w:szCs w:val="28"/>
        </w:rPr>
        <w:t>посадової особи</w:t>
      </w:r>
      <w:r w:rsidR="00ED0691" w:rsidRPr="00C86165">
        <w:rPr>
          <w:rFonts w:ascii="Times New Roman" w:hAnsi="Times New Roman"/>
          <w:color w:val="000000"/>
          <w:sz w:val="28"/>
          <w:szCs w:val="28"/>
        </w:rPr>
        <w:t>, для якого запитується доступ;</w:t>
      </w:r>
    </w:p>
    <w:p w14:paraId="6A0118D0" w14:textId="3762AC11"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.2 </w:t>
      </w:r>
      <w:r w:rsidR="000D4C2D" w:rsidRPr="00C86165">
        <w:rPr>
          <w:rFonts w:ascii="Times New Roman" w:hAnsi="Times New Roman"/>
          <w:color w:val="000000"/>
          <w:sz w:val="28"/>
          <w:szCs w:val="28"/>
        </w:rPr>
        <w:t>н</w:t>
      </w:r>
      <w:r w:rsidR="00CA79BE" w:rsidRPr="00C86165">
        <w:rPr>
          <w:rFonts w:ascii="Times New Roman" w:hAnsi="Times New Roman"/>
          <w:color w:val="000000"/>
          <w:sz w:val="28"/>
          <w:szCs w:val="28"/>
        </w:rPr>
        <w:t>азва відділу, управління</w:t>
      </w:r>
      <w:r w:rsidR="00630098" w:rsidRPr="00C86165">
        <w:rPr>
          <w:rFonts w:ascii="Times New Roman" w:hAnsi="Times New Roman"/>
          <w:color w:val="000000"/>
          <w:sz w:val="28"/>
          <w:szCs w:val="28"/>
        </w:rPr>
        <w:t>, іншого виконавчого органу міської ради</w:t>
      </w:r>
      <w:r w:rsidR="00ED0691" w:rsidRPr="00C86165">
        <w:rPr>
          <w:rFonts w:ascii="Times New Roman" w:hAnsi="Times New Roman"/>
          <w:color w:val="000000"/>
          <w:sz w:val="28"/>
          <w:szCs w:val="28"/>
        </w:rPr>
        <w:t xml:space="preserve"> та посада;</w:t>
      </w:r>
    </w:p>
    <w:p w14:paraId="4721D946" w14:textId="0E8EFC01"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.3 </w:t>
      </w:r>
      <w:r w:rsidR="00ED0691" w:rsidRPr="00C86165">
        <w:rPr>
          <w:rFonts w:ascii="Times New Roman" w:hAnsi="Times New Roman"/>
          <w:color w:val="000000"/>
          <w:sz w:val="28"/>
          <w:szCs w:val="28"/>
        </w:rPr>
        <w:t>ID комп’ютера (опці</w:t>
      </w:r>
      <w:r w:rsidR="007C7E78" w:rsidRPr="00C86165">
        <w:rPr>
          <w:rFonts w:ascii="Times New Roman" w:hAnsi="Times New Roman"/>
          <w:color w:val="000000"/>
          <w:sz w:val="28"/>
          <w:szCs w:val="28"/>
        </w:rPr>
        <w:t>онально</w:t>
      </w:r>
      <w:r w:rsidR="00ED0691" w:rsidRPr="00C86165">
        <w:rPr>
          <w:rFonts w:ascii="Times New Roman" w:hAnsi="Times New Roman"/>
          <w:color w:val="000000"/>
          <w:sz w:val="28"/>
          <w:szCs w:val="28"/>
        </w:rPr>
        <w:t>, не обов’язковий параметр);</w:t>
      </w:r>
    </w:p>
    <w:p w14:paraId="789939FA" w14:textId="27A23EFB"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.4 </w:t>
      </w:r>
      <w:r w:rsidR="00C86B29" w:rsidRPr="00C86165">
        <w:rPr>
          <w:rFonts w:ascii="Times New Roman" w:hAnsi="Times New Roman"/>
          <w:color w:val="000000"/>
          <w:sz w:val="28"/>
          <w:szCs w:val="28"/>
        </w:rPr>
        <w:t>п</w:t>
      </w:r>
      <w:r w:rsidR="00ED0691" w:rsidRPr="00C86165">
        <w:rPr>
          <w:rFonts w:ascii="Times New Roman" w:hAnsi="Times New Roman"/>
          <w:color w:val="000000"/>
          <w:sz w:val="28"/>
          <w:szCs w:val="28"/>
        </w:rPr>
        <w:t xml:space="preserve">ерелік доступів із зазначенням </w:t>
      </w:r>
      <w:r w:rsidR="00B062E0"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w:t>
      </w:r>
    </w:p>
    <w:p w14:paraId="29522D13" w14:textId="06CF4AF0"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F229E4" w:rsidRPr="00C86165">
        <w:rPr>
          <w:rFonts w:ascii="Times New Roman" w:hAnsi="Times New Roman"/>
          <w:color w:val="000000"/>
          <w:sz w:val="28"/>
          <w:szCs w:val="28"/>
        </w:rPr>
        <w:t>9</w:t>
      </w:r>
      <w:r w:rsidRPr="00C86165">
        <w:rPr>
          <w:rFonts w:ascii="Times New Roman" w:hAnsi="Times New Roman"/>
          <w:color w:val="000000"/>
          <w:sz w:val="28"/>
          <w:szCs w:val="28"/>
        </w:rPr>
        <w:t xml:space="preserve">.5 </w:t>
      </w:r>
      <w:r w:rsidR="00C86B29" w:rsidRPr="00C86165">
        <w:rPr>
          <w:rFonts w:ascii="Times New Roman" w:hAnsi="Times New Roman"/>
          <w:color w:val="000000"/>
          <w:sz w:val="28"/>
          <w:szCs w:val="28"/>
        </w:rPr>
        <w:t>п</w:t>
      </w:r>
      <w:r w:rsidR="00ED0691" w:rsidRPr="00C86165">
        <w:rPr>
          <w:rFonts w:ascii="Times New Roman" w:hAnsi="Times New Roman"/>
          <w:color w:val="000000"/>
          <w:sz w:val="28"/>
          <w:szCs w:val="28"/>
        </w:rPr>
        <w:t>ідстава/обґрунтування необхідності.</w:t>
      </w:r>
    </w:p>
    <w:p w14:paraId="5097F21D" w14:textId="06621FB4" w:rsidR="00ED0691" w:rsidRPr="00C86165" w:rsidRDefault="00BB397D" w:rsidP="009A4D35">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Безпосередній </w:t>
      </w:r>
      <w:r w:rsidRPr="00C86165">
        <w:rPr>
          <w:rFonts w:ascii="Times New Roman" w:hAnsi="Times New Roman"/>
          <w:color w:val="000000"/>
          <w:sz w:val="28"/>
          <w:szCs w:val="28"/>
        </w:rPr>
        <w:t xml:space="preserve">керівник </w:t>
      </w:r>
      <w:r w:rsidR="00B062E0" w:rsidRPr="00C86165">
        <w:rPr>
          <w:rFonts w:ascii="Times New Roman" w:hAnsi="Times New Roman"/>
          <w:color w:val="000000"/>
          <w:sz w:val="28"/>
          <w:szCs w:val="28"/>
        </w:rPr>
        <w:t xml:space="preserve">відділу, управління, іншого виконавчого органу міської ради </w:t>
      </w:r>
      <w:r w:rsidR="00ED0691" w:rsidRPr="00C86165">
        <w:rPr>
          <w:rFonts w:ascii="Times New Roman" w:hAnsi="Times New Roman"/>
          <w:color w:val="000000"/>
          <w:sz w:val="28"/>
          <w:szCs w:val="28"/>
        </w:rPr>
        <w:t xml:space="preserve">(якщо </w:t>
      </w:r>
      <w:r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заявки є </w:t>
      </w:r>
      <w:r w:rsidRPr="00C86165">
        <w:rPr>
          <w:rFonts w:ascii="Times New Roman" w:hAnsi="Times New Roman"/>
          <w:color w:val="000000"/>
          <w:sz w:val="28"/>
          <w:szCs w:val="28"/>
        </w:rPr>
        <w:t>посадова особа виконкому міської ради</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 </w:t>
      </w:r>
      <w:r w:rsidR="00B062E0"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 CISO, CIO візують заявку в</w:t>
      </w:r>
      <w:r w:rsidR="00B062E0" w:rsidRPr="00C86165">
        <w:rPr>
          <w:rFonts w:ascii="Times New Roman" w:hAnsi="Times New Roman"/>
          <w:color w:val="000000"/>
          <w:sz w:val="28"/>
          <w:szCs w:val="28"/>
        </w:rPr>
        <w:t xml:space="preserve"> системі</w:t>
      </w:r>
      <w:r w:rsidR="00ED0691" w:rsidRPr="00C86165">
        <w:rPr>
          <w:rFonts w:ascii="Times New Roman" w:hAnsi="Times New Roman"/>
          <w:color w:val="000000"/>
          <w:sz w:val="28"/>
          <w:szCs w:val="28"/>
        </w:rPr>
        <w:t xml:space="preserve"> </w:t>
      </w:r>
      <w:r w:rsidR="00B062E0"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B062E0" w:rsidRPr="00C86165">
        <w:rPr>
          <w:rFonts w:ascii="Times New Roman" w:hAnsi="Times New Roman"/>
          <w:color w:val="000000"/>
          <w:sz w:val="28"/>
          <w:szCs w:val="28"/>
        </w:rPr>
        <w:t>»</w:t>
      </w:r>
      <w:r w:rsidR="00ED0691" w:rsidRPr="00C86165">
        <w:rPr>
          <w:rFonts w:ascii="Times New Roman" w:hAnsi="Times New Roman"/>
          <w:color w:val="000000"/>
          <w:sz w:val="28"/>
          <w:szCs w:val="28"/>
        </w:rPr>
        <w:t>. Після створення заявка візується CISO та CIO в</w:t>
      </w:r>
      <w:r w:rsidR="00EA5FD7" w:rsidRPr="00C86165">
        <w:rPr>
          <w:rFonts w:ascii="Times New Roman" w:hAnsi="Times New Roman"/>
          <w:color w:val="000000"/>
          <w:sz w:val="28"/>
          <w:szCs w:val="28"/>
        </w:rPr>
        <w:t xml:space="preserve"> системі</w:t>
      </w:r>
      <w:r w:rsidR="00ED0691" w:rsidRPr="00C86165">
        <w:rPr>
          <w:rFonts w:ascii="Times New Roman" w:hAnsi="Times New Roman"/>
          <w:color w:val="000000"/>
          <w:sz w:val="28"/>
          <w:szCs w:val="28"/>
        </w:rPr>
        <w:t xml:space="preserve"> </w:t>
      </w:r>
      <w:r w:rsidR="00EA5FD7"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EA5FD7"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w:t>
      </w:r>
    </w:p>
    <w:p w14:paraId="703035EC" w14:textId="0788E3F8" w:rsidR="00ED0691" w:rsidRPr="00C86165" w:rsidRDefault="005A62D0"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3.1</w:t>
      </w:r>
      <w:r w:rsidR="00F229E4"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Після погодження CISO, CIO за ухвалою CSO  заявка  маршрутизується на:</w:t>
      </w:r>
    </w:p>
    <w:p w14:paraId="04919473" w14:textId="3816EE1F" w:rsidR="00ED0691" w:rsidRPr="00C86165" w:rsidRDefault="005A62D0"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1</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Ad2, який створює (або змінює за необхідності) ак</w:t>
      </w:r>
      <w:r w:rsidR="006C650D" w:rsidRPr="00C86165">
        <w:rPr>
          <w:rFonts w:ascii="Times New Roman" w:hAnsi="Times New Roman"/>
          <w:color w:val="000000"/>
          <w:sz w:val="28"/>
          <w:szCs w:val="28"/>
        </w:rPr>
        <w:t>к</w:t>
      </w:r>
      <w:r w:rsidR="00ED0691" w:rsidRPr="00C86165">
        <w:rPr>
          <w:rFonts w:ascii="Times New Roman" w:hAnsi="Times New Roman"/>
          <w:color w:val="000000"/>
          <w:sz w:val="28"/>
          <w:szCs w:val="28"/>
        </w:rPr>
        <w:t>аунт;</w:t>
      </w:r>
    </w:p>
    <w:p w14:paraId="5FF8C10A" w14:textId="231BD940" w:rsidR="00ED0691" w:rsidRPr="00C86165" w:rsidRDefault="005A62D0"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1</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Ad1,  який здійснює налаштування правил розмежування доступу з </w:t>
      </w:r>
      <w:r w:rsidR="00C80B9F"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рахуванням  цієї заявки та відповідно до </w:t>
      </w:r>
      <w:r w:rsidR="00E121B1" w:rsidRPr="00C86165">
        <w:rPr>
          <w:rFonts w:ascii="Times New Roman" w:hAnsi="Times New Roman"/>
          <w:color w:val="000000"/>
          <w:sz w:val="28"/>
          <w:szCs w:val="28"/>
        </w:rPr>
        <w:t>р</w:t>
      </w:r>
      <w:r w:rsidR="00ED0691" w:rsidRPr="00C86165">
        <w:rPr>
          <w:rFonts w:ascii="Times New Roman" w:hAnsi="Times New Roman"/>
          <w:color w:val="000000"/>
          <w:sz w:val="28"/>
          <w:szCs w:val="28"/>
        </w:rPr>
        <w:t>еєстру нестандартних доступів.</w:t>
      </w:r>
    </w:p>
    <w:p w14:paraId="65127E7D" w14:textId="49F0F4D0" w:rsidR="00ED0691" w:rsidRPr="00C86165" w:rsidRDefault="005A62D0"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Відповідальним за надання доступу користувачу до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та контроль усього </w:t>
      </w:r>
      <w:r w:rsidR="002D2F7F" w:rsidRPr="00C86165">
        <w:rPr>
          <w:rFonts w:ascii="Times New Roman" w:hAnsi="Times New Roman"/>
          <w:color w:val="000000"/>
          <w:sz w:val="28"/>
          <w:szCs w:val="28"/>
        </w:rPr>
        <w:t xml:space="preserve">робочого </w:t>
      </w:r>
      <w:r w:rsidR="00ED0691" w:rsidRPr="00C86165">
        <w:rPr>
          <w:rFonts w:ascii="Times New Roman" w:hAnsi="Times New Roman"/>
          <w:color w:val="000000"/>
          <w:sz w:val="28"/>
          <w:szCs w:val="28"/>
        </w:rPr>
        <w:t xml:space="preserve">процесу надання доступу є CSO, який за </w:t>
      </w:r>
      <w:r w:rsidR="002D2F7F" w:rsidRPr="00C86165">
        <w:rPr>
          <w:rFonts w:ascii="Times New Roman" w:hAnsi="Times New Roman"/>
          <w:color w:val="000000"/>
          <w:sz w:val="28"/>
          <w:szCs w:val="28"/>
        </w:rPr>
        <w:t>розпорядженням</w:t>
      </w:r>
      <w:r w:rsidR="00ED0691" w:rsidRPr="00C86165">
        <w:rPr>
          <w:rFonts w:ascii="Times New Roman" w:hAnsi="Times New Roman"/>
          <w:color w:val="000000"/>
          <w:sz w:val="28"/>
          <w:szCs w:val="28"/>
        </w:rPr>
        <w:t xml:space="preserve"> CEO  надає дозвіл  щодо надання відповідного нестандартного доступу та  візує цю заявку в Сервіс-Деск. За фактом виконання проводиться інформування </w:t>
      </w:r>
      <w:r w:rsidR="002D2F7F" w:rsidRPr="00C86165">
        <w:rPr>
          <w:rFonts w:ascii="Times New Roman" w:hAnsi="Times New Roman"/>
          <w:color w:val="000000"/>
          <w:sz w:val="28"/>
          <w:szCs w:val="28"/>
        </w:rPr>
        <w:t>і</w:t>
      </w:r>
      <w:r w:rsidR="00ED0691" w:rsidRPr="00C86165">
        <w:rPr>
          <w:rFonts w:ascii="Times New Roman" w:hAnsi="Times New Roman"/>
          <w:color w:val="000000"/>
          <w:sz w:val="28"/>
          <w:szCs w:val="28"/>
        </w:rPr>
        <w:t>ніціатора/</w:t>
      </w:r>
      <w:r w:rsidR="002D2F7F" w:rsidRPr="00C86165">
        <w:rPr>
          <w:rFonts w:ascii="Times New Roman" w:hAnsi="Times New Roman"/>
          <w:color w:val="000000"/>
          <w:sz w:val="28"/>
          <w:szCs w:val="28"/>
        </w:rPr>
        <w:t>к</w:t>
      </w:r>
      <w:r w:rsidR="00ED0691" w:rsidRPr="00C86165">
        <w:rPr>
          <w:rFonts w:ascii="Times New Roman" w:hAnsi="Times New Roman"/>
          <w:color w:val="000000"/>
          <w:sz w:val="28"/>
          <w:szCs w:val="28"/>
        </w:rPr>
        <w:t>ористувача або доручає</w:t>
      </w:r>
      <w:r w:rsidR="00E121B1" w:rsidRPr="00C86165">
        <w:rPr>
          <w:rFonts w:ascii="Times New Roman" w:hAnsi="Times New Roman"/>
          <w:color w:val="000000"/>
          <w:sz w:val="28"/>
          <w:szCs w:val="28"/>
        </w:rPr>
        <w:t>ться</w:t>
      </w:r>
      <w:r w:rsidR="00ED0691" w:rsidRPr="00C86165">
        <w:rPr>
          <w:rFonts w:ascii="Times New Roman" w:hAnsi="Times New Roman"/>
          <w:color w:val="000000"/>
          <w:sz w:val="28"/>
          <w:szCs w:val="28"/>
        </w:rPr>
        <w:t xml:space="preserve"> CISO провести інформування </w:t>
      </w:r>
      <w:r w:rsidR="002D2F7F" w:rsidRPr="00C86165">
        <w:rPr>
          <w:rFonts w:ascii="Times New Roman" w:hAnsi="Times New Roman"/>
          <w:color w:val="000000"/>
          <w:sz w:val="28"/>
          <w:szCs w:val="28"/>
        </w:rPr>
        <w:t>і</w:t>
      </w:r>
      <w:r w:rsidR="00ED0691" w:rsidRPr="00C86165">
        <w:rPr>
          <w:rFonts w:ascii="Times New Roman" w:hAnsi="Times New Roman"/>
          <w:color w:val="000000"/>
          <w:sz w:val="28"/>
          <w:szCs w:val="28"/>
        </w:rPr>
        <w:t>ніціатора/</w:t>
      </w:r>
      <w:r w:rsidR="002D2F7F" w:rsidRPr="00C86165">
        <w:rPr>
          <w:rFonts w:ascii="Times New Roman" w:hAnsi="Times New Roman"/>
          <w:color w:val="000000"/>
          <w:sz w:val="28"/>
          <w:szCs w:val="28"/>
        </w:rPr>
        <w:t>к</w:t>
      </w:r>
      <w:r w:rsidR="00ED0691" w:rsidRPr="00C86165">
        <w:rPr>
          <w:rFonts w:ascii="Times New Roman" w:hAnsi="Times New Roman"/>
          <w:color w:val="000000"/>
          <w:sz w:val="28"/>
          <w:szCs w:val="28"/>
        </w:rPr>
        <w:t>ористувача.</w:t>
      </w:r>
      <w:bookmarkStart w:id="3" w:name="_Toc8857216"/>
    </w:p>
    <w:bookmarkEnd w:id="3"/>
    <w:p w14:paraId="2B80292E" w14:textId="2547DBDA" w:rsidR="00ED0691" w:rsidRPr="00C86165" w:rsidRDefault="002D2F7F"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При переміщенні </w:t>
      </w:r>
      <w:r w:rsidRPr="00C86165">
        <w:rPr>
          <w:rFonts w:ascii="Times New Roman" w:hAnsi="Times New Roman"/>
          <w:color w:val="000000"/>
          <w:sz w:val="28"/>
          <w:szCs w:val="28"/>
        </w:rPr>
        <w:t>посадової особи</w:t>
      </w:r>
      <w:r w:rsidR="00ED0691" w:rsidRPr="00C86165">
        <w:rPr>
          <w:rFonts w:ascii="Times New Roman" w:hAnsi="Times New Roman"/>
          <w:color w:val="000000"/>
          <w:sz w:val="28"/>
          <w:szCs w:val="28"/>
        </w:rPr>
        <w:t xml:space="preserve"> </w:t>
      </w:r>
      <w:r w:rsidR="00E121B1"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 межах </w:t>
      </w:r>
      <w:r w:rsidR="00E121B1"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зміна доступів може:</w:t>
      </w:r>
    </w:p>
    <w:p w14:paraId="6EB899A8" w14:textId="152E18DD" w:rsidR="00ED0691" w:rsidRPr="00C86165" w:rsidRDefault="00E121B1"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3.13.1 </w:t>
      </w:r>
      <w:r w:rsidR="00ED0691" w:rsidRPr="00C86165">
        <w:rPr>
          <w:rFonts w:ascii="Times New Roman" w:hAnsi="Times New Roman"/>
          <w:color w:val="000000"/>
          <w:sz w:val="28"/>
          <w:szCs w:val="28"/>
        </w:rPr>
        <w:t>не відбуватис</w:t>
      </w:r>
      <w:r w:rsidRPr="00C86165">
        <w:rPr>
          <w:rFonts w:ascii="Times New Roman" w:hAnsi="Times New Roman"/>
          <w:color w:val="000000"/>
          <w:sz w:val="28"/>
          <w:szCs w:val="28"/>
        </w:rPr>
        <w:t>я</w:t>
      </w:r>
      <w:r w:rsidR="00ED0691" w:rsidRPr="00C86165">
        <w:rPr>
          <w:rFonts w:ascii="Times New Roman" w:hAnsi="Times New Roman"/>
          <w:color w:val="000000"/>
          <w:sz w:val="28"/>
          <w:szCs w:val="28"/>
        </w:rPr>
        <w:t xml:space="preserve"> за рішенням безпосереднього </w:t>
      </w:r>
      <w:r w:rsidR="002D2F7F"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ерівника </w:t>
      </w:r>
      <w:r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w:t>
      </w:r>
    </w:p>
    <w:p w14:paraId="3AEBBAF7" w14:textId="4CD2829D" w:rsidR="00ED0691" w:rsidRPr="00C86165" w:rsidRDefault="00E121B1"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3.13.2 </w:t>
      </w:r>
      <w:r w:rsidR="00ED0691" w:rsidRPr="00C86165">
        <w:rPr>
          <w:rFonts w:ascii="Times New Roman" w:hAnsi="Times New Roman"/>
          <w:color w:val="000000"/>
          <w:sz w:val="28"/>
          <w:szCs w:val="28"/>
        </w:rPr>
        <w:t xml:space="preserve">відбуватися за ініціативи безпосереднього </w:t>
      </w:r>
      <w:r w:rsidR="002D2F7F" w:rsidRPr="00C86165">
        <w:rPr>
          <w:rFonts w:ascii="Times New Roman" w:hAnsi="Times New Roman"/>
          <w:color w:val="000000"/>
          <w:sz w:val="28"/>
          <w:szCs w:val="28"/>
        </w:rPr>
        <w:t xml:space="preserve">керівника </w:t>
      </w:r>
      <w:r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в разі необхідності</w:t>
      </w:r>
      <w:r w:rsidRPr="00C86165">
        <w:rPr>
          <w:rFonts w:ascii="Times New Roman" w:hAnsi="Times New Roman"/>
          <w:color w:val="000000"/>
          <w:sz w:val="28"/>
          <w:szCs w:val="28"/>
        </w:rPr>
        <w:t>.</w:t>
      </w:r>
    </w:p>
    <w:p w14:paraId="0070762B" w14:textId="09D049AB" w:rsidR="00ED0691" w:rsidRPr="00C86165" w:rsidRDefault="00E121B1" w:rsidP="0070569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3.13.3 може </w:t>
      </w:r>
      <w:r w:rsidR="00ED0691" w:rsidRPr="00C86165">
        <w:rPr>
          <w:rFonts w:ascii="Times New Roman" w:hAnsi="Times New Roman"/>
          <w:color w:val="000000"/>
          <w:sz w:val="28"/>
          <w:szCs w:val="28"/>
        </w:rPr>
        <w:t xml:space="preserve">бути заблоковано існуючий доступ та надано набір </w:t>
      </w:r>
      <w:r w:rsidRPr="00C86165">
        <w:rPr>
          <w:rFonts w:ascii="Times New Roman" w:hAnsi="Times New Roman"/>
          <w:color w:val="000000"/>
          <w:sz w:val="28"/>
          <w:szCs w:val="28"/>
        </w:rPr>
        <w:t>с</w:t>
      </w:r>
      <w:r w:rsidR="00ED0691" w:rsidRPr="00C86165">
        <w:rPr>
          <w:rFonts w:ascii="Times New Roman" w:hAnsi="Times New Roman"/>
          <w:color w:val="000000"/>
          <w:sz w:val="28"/>
          <w:szCs w:val="28"/>
        </w:rPr>
        <w:t>тандартних доступів.</w:t>
      </w:r>
    </w:p>
    <w:p w14:paraId="403CE580" w14:textId="52511624" w:rsidR="0070569E" w:rsidRPr="00C86165" w:rsidRDefault="002D2F7F"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При переведенні </w:t>
      </w:r>
      <w:r w:rsidRPr="00C86165">
        <w:rPr>
          <w:rFonts w:ascii="Times New Roman" w:hAnsi="Times New Roman"/>
          <w:color w:val="000000"/>
          <w:sz w:val="28"/>
          <w:szCs w:val="28"/>
        </w:rPr>
        <w:t xml:space="preserve">посадової особи між </w:t>
      </w:r>
      <w:r w:rsidR="00E121B1" w:rsidRPr="00C86165">
        <w:rPr>
          <w:rFonts w:ascii="Times New Roman" w:hAnsi="Times New Roman"/>
          <w:color w:val="000000"/>
          <w:sz w:val="28"/>
          <w:szCs w:val="28"/>
        </w:rPr>
        <w:t>відділами, управліннями, іншими виконавчими органами міської ради</w:t>
      </w:r>
      <w:r w:rsidR="00ED0691" w:rsidRPr="00C86165">
        <w:rPr>
          <w:rFonts w:ascii="Times New Roman" w:hAnsi="Times New Roman"/>
          <w:color w:val="000000"/>
          <w:sz w:val="28"/>
          <w:szCs w:val="28"/>
        </w:rPr>
        <w:t xml:space="preserve"> – існуючий набір доступ</w:t>
      </w:r>
      <w:r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блокується та надається </w:t>
      </w:r>
      <w:r w:rsidR="007C5122" w:rsidRPr="00C86165">
        <w:rPr>
          <w:rFonts w:ascii="Times New Roman" w:hAnsi="Times New Roman"/>
          <w:color w:val="000000"/>
          <w:sz w:val="28"/>
          <w:szCs w:val="28"/>
        </w:rPr>
        <w:t>с</w:t>
      </w:r>
      <w:r w:rsidR="00ED0691" w:rsidRPr="00C86165">
        <w:rPr>
          <w:rFonts w:ascii="Times New Roman" w:hAnsi="Times New Roman"/>
          <w:color w:val="000000"/>
          <w:sz w:val="28"/>
          <w:szCs w:val="28"/>
        </w:rPr>
        <w:t>тандартний доступ.</w:t>
      </w:r>
      <w:bookmarkStart w:id="4" w:name="_Toc5206485"/>
    </w:p>
    <w:bookmarkEnd w:id="4"/>
    <w:p w14:paraId="1F1B16E9" w14:textId="2F370407" w:rsidR="00ED0691" w:rsidRPr="00C86165" w:rsidRDefault="00B2440E"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Блокування доступу здійснюється у випадках:</w:t>
      </w:r>
      <w:r w:rsidR="00ED0691" w:rsidRPr="00C86165">
        <w:rPr>
          <w:rFonts w:ascii="Times New Roman" w:hAnsi="Times New Roman"/>
          <w:color w:val="000000"/>
          <w:sz w:val="28"/>
          <w:szCs w:val="28"/>
        </w:rPr>
        <w:tab/>
      </w:r>
    </w:p>
    <w:p w14:paraId="6D4AB751" w14:textId="2A725EC9" w:rsidR="00ED0691" w:rsidRPr="00C86165" w:rsidRDefault="00B2440E"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звільнення, на підставі заявки, де </w:t>
      </w:r>
      <w:r w:rsidR="00080472"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виступає </w:t>
      </w:r>
      <w:r w:rsidR="00080472" w:rsidRPr="00C86165">
        <w:rPr>
          <w:rFonts w:ascii="Times New Roman" w:hAnsi="Times New Roman"/>
          <w:color w:val="000000"/>
          <w:sz w:val="28"/>
          <w:szCs w:val="28"/>
        </w:rPr>
        <w:t>посадова особа</w:t>
      </w:r>
      <w:r w:rsidR="00ED0691" w:rsidRPr="00C86165">
        <w:rPr>
          <w:rFonts w:ascii="Times New Roman" w:hAnsi="Times New Roman"/>
          <w:color w:val="000000"/>
          <w:sz w:val="28"/>
          <w:szCs w:val="28"/>
        </w:rPr>
        <w:t xml:space="preserve"> підрозділу управління персоналом та оплати праці;</w:t>
      </w:r>
    </w:p>
    <w:p w14:paraId="666793FC" w14:textId="1A1BDBC0" w:rsidR="00ED0691" w:rsidRPr="00C86165" w:rsidRDefault="00080472"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службової необхідності, на підставі заявки, де </w:t>
      </w:r>
      <w:r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виступає безпосередній керівник </w:t>
      </w:r>
      <w:r w:rsidR="007C5122"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або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w:t>
      </w:r>
    </w:p>
    <w:p w14:paraId="2EA52A9A" w14:textId="5264B2B9" w:rsidR="00ED0691" w:rsidRPr="00C86165" w:rsidRDefault="00080472"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.3 </w:t>
      </w:r>
      <w:r w:rsidR="00ED0691" w:rsidRPr="00C86165">
        <w:rPr>
          <w:rFonts w:ascii="Times New Roman" w:hAnsi="Times New Roman"/>
          <w:color w:val="000000"/>
          <w:sz w:val="28"/>
          <w:szCs w:val="28"/>
        </w:rPr>
        <w:t xml:space="preserve">службового розслідування/перевірки, на підставі заявки, де </w:t>
      </w:r>
      <w:r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виступає </w:t>
      </w:r>
      <w:r w:rsidRPr="00C86165">
        <w:rPr>
          <w:rFonts w:ascii="Times New Roman" w:hAnsi="Times New Roman"/>
          <w:color w:val="000000"/>
          <w:sz w:val="28"/>
          <w:szCs w:val="28"/>
        </w:rPr>
        <w:t xml:space="preserve">посадова особа </w:t>
      </w:r>
      <w:r w:rsidR="00ED0691" w:rsidRPr="00C86165">
        <w:rPr>
          <w:rFonts w:ascii="Times New Roman" w:hAnsi="Times New Roman"/>
          <w:color w:val="000000"/>
          <w:sz w:val="28"/>
          <w:szCs w:val="28"/>
        </w:rPr>
        <w:t>SOC, IRT,</w:t>
      </w:r>
      <w:r w:rsidR="00CE22A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DPO;</w:t>
      </w:r>
    </w:p>
    <w:p w14:paraId="116019AF" w14:textId="58312356" w:rsidR="00ED0691" w:rsidRPr="00C86165" w:rsidRDefault="00080472"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5</w:t>
      </w:r>
      <w:r w:rsidRPr="00C86165">
        <w:rPr>
          <w:rFonts w:ascii="Times New Roman" w:hAnsi="Times New Roman"/>
          <w:color w:val="000000"/>
          <w:sz w:val="28"/>
          <w:szCs w:val="28"/>
        </w:rPr>
        <w:t xml:space="preserve">.4 </w:t>
      </w:r>
      <w:r w:rsidR="00ED0691" w:rsidRPr="00C86165">
        <w:rPr>
          <w:rFonts w:ascii="Times New Roman" w:hAnsi="Times New Roman"/>
          <w:color w:val="000000"/>
          <w:sz w:val="28"/>
          <w:szCs w:val="28"/>
        </w:rPr>
        <w:t xml:space="preserve">інциденту </w:t>
      </w:r>
      <w:r w:rsidR="00ED7C4E" w:rsidRPr="00C86165">
        <w:rPr>
          <w:rFonts w:ascii="Times New Roman" w:hAnsi="Times New Roman"/>
          <w:color w:val="000000"/>
          <w:sz w:val="28"/>
          <w:szCs w:val="28"/>
        </w:rPr>
        <w:t>ІБ</w:t>
      </w:r>
      <w:r w:rsidR="00ED0691" w:rsidRPr="00C86165">
        <w:rPr>
          <w:rFonts w:ascii="Times New Roman" w:hAnsi="Times New Roman"/>
          <w:color w:val="000000"/>
          <w:sz w:val="28"/>
          <w:szCs w:val="28"/>
        </w:rPr>
        <w:t xml:space="preserve">, на підставі заявки, де </w:t>
      </w:r>
      <w:r w:rsidR="00CE22AB"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ніціатором виступає </w:t>
      </w:r>
      <w:r w:rsidR="00CE22AB" w:rsidRPr="00C86165">
        <w:rPr>
          <w:rFonts w:ascii="Times New Roman" w:hAnsi="Times New Roman"/>
          <w:color w:val="000000"/>
          <w:sz w:val="28"/>
          <w:szCs w:val="28"/>
        </w:rPr>
        <w:t>посадова особа</w:t>
      </w:r>
      <w:r w:rsidR="00ED0691" w:rsidRPr="00C86165">
        <w:rPr>
          <w:rFonts w:ascii="Times New Roman" w:hAnsi="Times New Roman"/>
          <w:color w:val="000000"/>
          <w:sz w:val="28"/>
          <w:szCs w:val="28"/>
        </w:rPr>
        <w:t xml:space="preserve"> підрозділу ІТ, SOC, IRT</w:t>
      </w:r>
      <w:r w:rsidR="0006759D" w:rsidRPr="00C86165">
        <w:rPr>
          <w:rFonts w:ascii="Times New Roman" w:hAnsi="Times New Roman"/>
          <w:color w:val="000000"/>
          <w:sz w:val="28"/>
          <w:szCs w:val="28"/>
        </w:rPr>
        <w:t xml:space="preserve"> або </w:t>
      </w:r>
      <w:r w:rsidR="00ED0691" w:rsidRPr="00C86165">
        <w:rPr>
          <w:rFonts w:ascii="Times New Roman" w:hAnsi="Times New Roman"/>
          <w:color w:val="000000"/>
          <w:sz w:val="28"/>
          <w:szCs w:val="28"/>
        </w:rPr>
        <w:t>DPO.</w:t>
      </w:r>
    </w:p>
    <w:p w14:paraId="2EC609D8" w14:textId="1F2075C3" w:rsidR="00ED0691" w:rsidRPr="00C86165" w:rsidRDefault="00CE22AB"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F229E4"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Стандартне блокування доступ</w:t>
      </w:r>
      <w:r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здійснюється в разі звільнення або переведення </w:t>
      </w:r>
      <w:r w:rsidRPr="00C86165">
        <w:rPr>
          <w:rFonts w:ascii="Times New Roman" w:hAnsi="Times New Roman"/>
          <w:color w:val="000000"/>
          <w:sz w:val="28"/>
          <w:szCs w:val="28"/>
        </w:rPr>
        <w:t>посадової особи</w:t>
      </w:r>
      <w:r w:rsidR="00ED0691" w:rsidRPr="00C86165">
        <w:rPr>
          <w:rFonts w:ascii="Times New Roman" w:hAnsi="Times New Roman"/>
          <w:color w:val="000000"/>
          <w:sz w:val="28"/>
          <w:szCs w:val="28"/>
        </w:rPr>
        <w:t xml:space="preserve"> на іншу посаду. Доступи не відключаються, якщо </w:t>
      </w:r>
      <w:r w:rsidRPr="00C86165">
        <w:rPr>
          <w:rFonts w:ascii="Times New Roman" w:hAnsi="Times New Roman"/>
          <w:color w:val="000000"/>
          <w:sz w:val="28"/>
          <w:szCs w:val="28"/>
        </w:rPr>
        <w:t>посадова особа</w:t>
      </w:r>
      <w:r w:rsidR="00ED0691" w:rsidRPr="00C86165">
        <w:rPr>
          <w:rFonts w:ascii="Times New Roman" w:hAnsi="Times New Roman"/>
          <w:color w:val="000000"/>
          <w:sz w:val="28"/>
          <w:szCs w:val="28"/>
        </w:rPr>
        <w:t xml:space="preserve"> переводиться на іншу посаду в </w:t>
      </w:r>
      <w:r w:rsidR="007C5122" w:rsidRPr="00C86165">
        <w:rPr>
          <w:rFonts w:ascii="Times New Roman" w:hAnsi="Times New Roman"/>
          <w:color w:val="000000"/>
          <w:sz w:val="28"/>
          <w:szCs w:val="28"/>
        </w:rPr>
        <w:t>межах</w:t>
      </w:r>
      <w:r w:rsidRPr="00C86165">
        <w:rPr>
          <w:rFonts w:ascii="Times New Roman" w:hAnsi="Times New Roman"/>
          <w:color w:val="000000"/>
          <w:sz w:val="28"/>
          <w:szCs w:val="28"/>
        </w:rPr>
        <w:t xml:space="preserve"> підрозділу</w:t>
      </w:r>
      <w:r w:rsidR="00ED0691" w:rsidRPr="00C86165">
        <w:rPr>
          <w:rFonts w:ascii="Times New Roman" w:hAnsi="Times New Roman"/>
          <w:color w:val="000000"/>
          <w:sz w:val="28"/>
          <w:szCs w:val="28"/>
        </w:rPr>
        <w:t xml:space="preserve">. </w:t>
      </w:r>
    </w:p>
    <w:p w14:paraId="7E7470F1" w14:textId="512DC7E0" w:rsidR="00ED0691" w:rsidRPr="00C86165" w:rsidRDefault="00014CDE"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141282"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Блокування здійснюється на підставі заявки в системі </w:t>
      </w:r>
      <w:r w:rsidR="006D6DF1"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6D6DF1"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Відповідальний за формування заявки – </w:t>
      </w:r>
      <w:r w:rsidR="006D6DF1" w:rsidRPr="00C86165">
        <w:rPr>
          <w:rFonts w:ascii="Times New Roman" w:hAnsi="Times New Roman"/>
          <w:color w:val="000000"/>
          <w:sz w:val="28"/>
          <w:szCs w:val="28"/>
        </w:rPr>
        <w:t>CHRO</w:t>
      </w:r>
      <w:r w:rsidR="00ED0691" w:rsidRPr="00C86165">
        <w:rPr>
          <w:rFonts w:ascii="Times New Roman" w:hAnsi="Times New Roman"/>
          <w:color w:val="000000"/>
          <w:sz w:val="28"/>
          <w:szCs w:val="28"/>
        </w:rPr>
        <w:t>. Заявка може бути сформована як уповноважен</w:t>
      </w:r>
      <w:r w:rsidR="0006759D" w:rsidRPr="00C86165">
        <w:rPr>
          <w:rFonts w:ascii="Times New Roman" w:hAnsi="Times New Roman"/>
          <w:color w:val="000000"/>
          <w:sz w:val="28"/>
          <w:szCs w:val="28"/>
        </w:rPr>
        <w:t>ою</w:t>
      </w:r>
      <w:r w:rsidR="00ED0691" w:rsidRPr="00C86165">
        <w:rPr>
          <w:rFonts w:ascii="Times New Roman" w:hAnsi="Times New Roman"/>
          <w:color w:val="000000"/>
          <w:sz w:val="28"/>
          <w:szCs w:val="28"/>
        </w:rPr>
        <w:t xml:space="preserve"> п</w:t>
      </w:r>
      <w:r w:rsidR="0006759D" w:rsidRPr="00C86165">
        <w:rPr>
          <w:rFonts w:ascii="Times New Roman" w:hAnsi="Times New Roman"/>
          <w:color w:val="000000"/>
          <w:sz w:val="28"/>
          <w:szCs w:val="28"/>
        </w:rPr>
        <w:t>осадовою особою</w:t>
      </w:r>
      <w:r w:rsidR="00ED0691" w:rsidRPr="00C86165">
        <w:rPr>
          <w:rFonts w:ascii="Times New Roman" w:hAnsi="Times New Roman"/>
          <w:color w:val="000000"/>
          <w:sz w:val="28"/>
          <w:szCs w:val="28"/>
        </w:rPr>
        <w:t xml:space="preserve">, так і автоматично на основі даних про звільнення/переведення </w:t>
      </w:r>
      <w:r w:rsidR="0006759D" w:rsidRPr="00C86165">
        <w:rPr>
          <w:rFonts w:ascii="Times New Roman" w:hAnsi="Times New Roman"/>
          <w:color w:val="000000"/>
          <w:sz w:val="28"/>
          <w:szCs w:val="28"/>
        </w:rPr>
        <w:t>посадових осіб виконкому міської ради</w:t>
      </w:r>
      <w:r w:rsidR="00ED0691" w:rsidRPr="00C86165">
        <w:rPr>
          <w:rFonts w:ascii="Times New Roman" w:hAnsi="Times New Roman"/>
          <w:color w:val="000000"/>
          <w:sz w:val="28"/>
          <w:szCs w:val="28"/>
        </w:rPr>
        <w:t>.</w:t>
      </w:r>
    </w:p>
    <w:p w14:paraId="541DC6B5" w14:textId="4B10972F" w:rsidR="00ED0691" w:rsidRPr="00C86165" w:rsidRDefault="00014CDE" w:rsidP="00014CD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3.1</w:t>
      </w:r>
      <w:r w:rsidR="00141282"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Заявка маршрутизується на безпосереднього керівника </w:t>
      </w:r>
      <w:r w:rsidR="00F5357A"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CIO, CISO та адміністраторів відповідних ресурсів для виконання. Заявка виконується згідно </w:t>
      </w:r>
      <w:r w:rsidR="00F5357A"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процес</w:t>
      </w:r>
      <w:r w:rsidR="00F5357A" w:rsidRPr="00C86165">
        <w:rPr>
          <w:rFonts w:ascii="Times New Roman" w:hAnsi="Times New Roman"/>
          <w:color w:val="000000"/>
          <w:sz w:val="28"/>
          <w:szCs w:val="28"/>
        </w:rPr>
        <w:t>ом</w:t>
      </w:r>
      <w:r w:rsidR="00ED0691" w:rsidRPr="00C86165">
        <w:rPr>
          <w:rFonts w:ascii="Times New Roman" w:hAnsi="Times New Roman"/>
          <w:color w:val="000000"/>
          <w:sz w:val="28"/>
          <w:szCs w:val="28"/>
        </w:rPr>
        <w:t xml:space="preserve"> управління запитами та узгоджується CSO.</w:t>
      </w:r>
    </w:p>
    <w:p w14:paraId="2C49948F" w14:textId="37A00B97" w:rsidR="00ED0691" w:rsidRPr="00C86165" w:rsidRDefault="00014CDE" w:rsidP="00C3316E">
      <w:pPr>
        <w:spacing w:after="0" w:line="240" w:lineRule="auto"/>
        <w:ind w:firstLine="567"/>
        <w:jc w:val="both"/>
        <w:rPr>
          <w:rFonts w:ascii="Times New Roman" w:hAnsi="Times New Roman"/>
          <w:color w:val="000000"/>
          <w:sz w:val="28"/>
          <w:szCs w:val="28"/>
        </w:rPr>
      </w:pPr>
      <w:bookmarkStart w:id="5" w:name="_Toc5206486"/>
      <w:r w:rsidRPr="00C86165">
        <w:rPr>
          <w:rFonts w:ascii="Times New Roman" w:hAnsi="Times New Roman"/>
          <w:color w:val="000000"/>
          <w:sz w:val="28"/>
          <w:szCs w:val="28"/>
        </w:rPr>
        <w:t>3.</w:t>
      </w:r>
      <w:r w:rsidR="00141282" w:rsidRPr="00C86165">
        <w:rPr>
          <w:rFonts w:ascii="Times New Roman" w:hAnsi="Times New Roman"/>
          <w:color w:val="000000"/>
          <w:sz w:val="28"/>
          <w:szCs w:val="28"/>
        </w:rPr>
        <w:t>19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Розблокування доступу здійснюється:</w:t>
      </w:r>
    </w:p>
    <w:p w14:paraId="11E961CC" w14:textId="77777777" w:rsidR="00770D9B" w:rsidRPr="00C86165" w:rsidRDefault="00770D9B" w:rsidP="00C3316E">
      <w:pPr>
        <w:spacing w:after="0" w:line="240" w:lineRule="auto"/>
        <w:ind w:firstLine="567"/>
        <w:jc w:val="both"/>
        <w:rPr>
          <w:rFonts w:ascii="Times New Roman" w:hAnsi="Times New Roman"/>
          <w:color w:val="000000"/>
          <w:sz w:val="28"/>
          <w:szCs w:val="28"/>
        </w:rPr>
      </w:pPr>
    </w:p>
    <w:p w14:paraId="1DD4FF34" w14:textId="30DB9D57" w:rsidR="00ED0691" w:rsidRPr="00C86165" w:rsidRDefault="00014CDE"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3.</w:t>
      </w:r>
      <w:r w:rsidR="00141282" w:rsidRPr="00C86165">
        <w:rPr>
          <w:rFonts w:ascii="Times New Roman" w:hAnsi="Times New Roman"/>
          <w:color w:val="000000"/>
          <w:sz w:val="28"/>
          <w:szCs w:val="28"/>
        </w:rPr>
        <w:t>19</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автоматично, якщо це передбачається СУІБ;</w:t>
      </w:r>
    </w:p>
    <w:p w14:paraId="0F4F2BC9" w14:textId="3DDA44A5" w:rsidR="00ED0691" w:rsidRPr="00C86165" w:rsidRDefault="00014CDE"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141282" w:rsidRPr="00C86165">
        <w:rPr>
          <w:rFonts w:ascii="Times New Roman" w:hAnsi="Times New Roman"/>
          <w:color w:val="000000"/>
          <w:sz w:val="28"/>
          <w:szCs w:val="28"/>
        </w:rPr>
        <w:t>19</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на підставі заявки безпосереднього керівника </w:t>
      </w:r>
      <w:r w:rsidR="00F5357A"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або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ласника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w:t>
      </w:r>
    </w:p>
    <w:p w14:paraId="6B4F72D7" w14:textId="116F8FF8" w:rsidR="00ED0691" w:rsidRPr="00C86165" w:rsidRDefault="00EC119D"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141282" w:rsidRPr="00C86165">
        <w:rPr>
          <w:rFonts w:ascii="Times New Roman" w:hAnsi="Times New Roman"/>
          <w:color w:val="000000"/>
          <w:sz w:val="28"/>
          <w:szCs w:val="28"/>
        </w:rPr>
        <w:t>19</w:t>
      </w:r>
      <w:r w:rsidRPr="00C86165">
        <w:rPr>
          <w:rFonts w:ascii="Times New Roman" w:hAnsi="Times New Roman"/>
          <w:color w:val="000000"/>
          <w:sz w:val="28"/>
          <w:szCs w:val="28"/>
        </w:rPr>
        <w:t xml:space="preserve">.3 </w:t>
      </w:r>
      <w:r w:rsidR="00ED0691" w:rsidRPr="00C86165">
        <w:rPr>
          <w:rFonts w:ascii="Times New Roman" w:hAnsi="Times New Roman"/>
          <w:color w:val="000000"/>
          <w:sz w:val="28"/>
          <w:szCs w:val="28"/>
        </w:rPr>
        <w:t>на підставі заявки CSO, CISO, CIO, CHRO</w:t>
      </w:r>
      <w:r w:rsidR="00F5357A"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DPO та інших привілейованих користувачів.</w:t>
      </w:r>
    </w:p>
    <w:bookmarkEnd w:id="5"/>
    <w:p w14:paraId="27B3DE9F" w14:textId="70A1F3EA" w:rsidR="00ED0691" w:rsidRPr="00C86165" w:rsidRDefault="00C3316E"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Керівники </w:t>
      </w:r>
      <w:r w:rsidR="00F5357A"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повинні регулярно переглядати існуючі доступи підпорядкованих </w:t>
      </w:r>
      <w:r w:rsidRPr="00C86165">
        <w:rPr>
          <w:rFonts w:ascii="Times New Roman" w:hAnsi="Times New Roman"/>
          <w:color w:val="000000"/>
          <w:sz w:val="28"/>
          <w:szCs w:val="28"/>
        </w:rPr>
        <w:t>посадових осіб</w:t>
      </w:r>
      <w:r w:rsidR="00ED0691" w:rsidRPr="00C86165">
        <w:rPr>
          <w:rFonts w:ascii="Times New Roman" w:hAnsi="Times New Roman"/>
          <w:color w:val="000000"/>
          <w:sz w:val="28"/>
          <w:szCs w:val="28"/>
        </w:rPr>
        <w:t xml:space="preserve">, а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ласники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існуючі доступи до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ктиву, </w:t>
      </w:r>
      <w:r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їм належать, не рідше ніж один раз на 6 (шість) місяців. За результатом перегляду доступ</w:t>
      </w:r>
      <w:r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w:t>
      </w:r>
      <w:r w:rsidR="00F5357A" w:rsidRPr="00C86165">
        <w:rPr>
          <w:rFonts w:ascii="Times New Roman" w:hAnsi="Times New Roman"/>
          <w:color w:val="000000"/>
          <w:sz w:val="28"/>
          <w:szCs w:val="28"/>
        </w:rPr>
        <w:t>за</w:t>
      </w:r>
      <w:r w:rsidR="00ED0691" w:rsidRPr="00C86165">
        <w:rPr>
          <w:rFonts w:ascii="Times New Roman" w:hAnsi="Times New Roman"/>
          <w:color w:val="000000"/>
          <w:sz w:val="28"/>
          <w:szCs w:val="28"/>
        </w:rPr>
        <w:t xml:space="preserve"> необхідності проводяться коригуюч</w:t>
      </w:r>
      <w:r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 заходи, включаючи надання/зміну доступу. Ініціатором коригуючих заходів за результатом перегляду виступає керівник </w:t>
      </w:r>
      <w:r w:rsidR="00BD7C15"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або</w:t>
      </w:r>
      <w:r w:rsidRPr="00C86165">
        <w:rPr>
          <w:rFonts w:ascii="Times New Roman" w:hAnsi="Times New Roman"/>
          <w:color w:val="000000"/>
          <w:sz w:val="28"/>
          <w:szCs w:val="28"/>
        </w:rPr>
        <w:t xml:space="preserve"> в</w:t>
      </w:r>
      <w:r w:rsidR="00ED0691" w:rsidRPr="00C86165">
        <w:rPr>
          <w:rFonts w:ascii="Times New Roman" w:hAnsi="Times New Roman"/>
          <w:color w:val="000000"/>
          <w:sz w:val="28"/>
          <w:szCs w:val="28"/>
        </w:rPr>
        <w:t xml:space="preserve">ласник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ктиву.</w:t>
      </w:r>
    </w:p>
    <w:p w14:paraId="3A704EBB" w14:textId="4B5331F4" w:rsidR="00ED0691" w:rsidRPr="00C86165" w:rsidRDefault="00C3316E"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Контроль за своєчасним та повним виконанням заходів </w:t>
      </w:r>
      <w:r w:rsidRPr="00C86165">
        <w:rPr>
          <w:rFonts w:ascii="Times New Roman" w:hAnsi="Times New Roman"/>
          <w:color w:val="000000"/>
          <w:sz w:val="28"/>
          <w:szCs w:val="28"/>
        </w:rPr>
        <w:t xml:space="preserve">робочого </w:t>
      </w:r>
      <w:r w:rsidR="00ED0691" w:rsidRPr="00C86165">
        <w:rPr>
          <w:rFonts w:ascii="Times New Roman" w:hAnsi="Times New Roman"/>
          <w:color w:val="000000"/>
          <w:sz w:val="28"/>
          <w:szCs w:val="28"/>
        </w:rPr>
        <w:t>процесу щодо моніторингу існуючих доступів здійснює CISO.</w:t>
      </w:r>
    </w:p>
    <w:p w14:paraId="01893507" w14:textId="31520DA2" w:rsidR="00ED0691" w:rsidRPr="00C86165" w:rsidRDefault="00C3316E" w:rsidP="00C3316E">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CSO – є відповідальним за виконання </w:t>
      </w:r>
      <w:r w:rsidR="00BD7C15"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сіма </w:t>
      </w:r>
      <w:r w:rsidRPr="00C86165">
        <w:rPr>
          <w:rFonts w:ascii="Times New Roman" w:hAnsi="Times New Roman"/>
          <w:color w:val="000000"/>
          <w:sz w:val="28"/>
          <w:szCs w:val="28"/>
        </w:rPr>
        <w:t>посадовими особами</w:t>
      </w:r>
      <w:r w:rsidR="00ED0691" w:rsidRPr="00C86165">
        <w:rPr>
          <w:rFonts w:ascii="Times New Roman" w:hAnsi="Times New Roman"/>
          <w:color w:val="000000"/>
          <w:sz w:val="28"/>
          <w:szCs w:val="28"/>
        </w:rPr>
        <w:t xml:space="preserve"> вимог </w:t>
      </w:r>
      <w:r w:rsidRPr="00C86165">
        <w:rPr>
          <w:rFonts w:ascii="Times New Roman" w:hAnsi="Times New Roman"/>
          <w:color w:val="000000"/>
          <w:sz w:val="28"/>
          <w:szCs w:val="28"/>
        </w:rPr>
        <w:t>П</w:t>
      </w:r>
      <w:r w:rsidR="00ED0691" w:rsidRPr="00C86165">
        <w:rPr>
          <w:rFonts w:ascii="Times New Roman" w:hAnsi="Times New Roman"/>
          <w:color w:val="000000"/>
          <w:sz w:val="28"/>
          <w:szCs w:val="28"/>
        </w:rPr>
        <w:t>олітики</w:t>
      </w:r>
      <w:r w:rsidR="00BD7C15" w:rsidRPr="00C86165">
        <w:rPr>
          <w:rFonts w:ascii="Times New Roman" w:hAnsi="Times New Roman"/>
          <w:color w:val="000000"/>
          <w:sz w:val="28"/>
          <w:szCs w:val="28"/>
        </w:rPr>
        <w:t xml:space="preserve"> контролю доступу</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стосовно</w:t>
      </w:r>
      <w:r w:rsidR="00ED0691" w:rsidRPr="00C86165">
        <w:rPr>
          <w:rFonts w:ascii="Times New Roman" w:hAnsi="Times New Roman"/>
          <w:color w:val="000000"/>
          <w:sz w:val="28"/>
          <w:szCs w:val="28"/>
        </w:rPr>
        <w:t xml:space="preserve"> доступу </w:t>
      </w:r>
      <w:r w:rsidRPr="00C86165">
        <w:rPr>
          <w:rFonts w:ascii="Times New Roman" w:hAnsi="Times New Roman"/>
          <w:color w:val="000000"/>
          <w:sz w:val="28"/>
          <w:szCs w:val="28"/>
        </w:rPr>
        <w:t>к</w:t>
      </w:r>
      <w:r w:rsidR="00ED0691" w:rsidRPr="00C86165">
        <w:rPr>
          <w:rFonts w:ascii="Times New Roman" w:hAnsi="Times New Roman"/>
          <w:color w:val="000000"/>
          <w:sz w:val="28"/>
          <w:szCs w:val="28"/>
        </w:rPr>
        <w:t>ористувачів у відповідності до їх повноважень у межах області дії СУІБ.</w:t>
      </w:r>
    </w:p>
    <w:p w14:paraId="0914E1F2" w14:textId="53B50CBA" w:rsidR="00ED0691" w:rsidRPr="00C86165" w:rsidRDefault="00557719"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Часові обмеження</w:t>
      </w:r>
      <w:r w:rsidRPr="00C86165">
        <w:rPr>
          <w:rFonts w:ascii="Times New Roman" w:hAnsi="Times New Roman"/>
          <w:color w:val="000000"/>
          <w:sz w:val="28"/>
          <w:szCs w:val="28"/>
        </w:rPr>
        <w:t>:</w:t>
      </w:r>
    </w:p>
    <w:p w14:paraId="012CB1CF" w14:textId="6A0805EF" w:rsidR="00ED0691" w:rsidRPr="00C86165" w:rsidRDefault="007654E4"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3.23.</w:t>
      </w:r>
      <w:r w:rsidR="00557719" w:rsidRPr="00C86165">
        <w:rPr>
          <w:rFonts w:ascii="Times New Roman" w:hAnsi="Times New Roman"/>
          <w:color w:val="000000"/>
          <w:sz w:val="28"/>
          <w:szCs w:val="28"/>
        </w:rPr>
        <w:t>1. Ч</w:t>
      </w:r>
      <w:r w:rsidR="00ED0691" w:rsidRPr="00C86165">
        <w:rPr>
          <w:rFonts w:ascii="Times New Roman" w:hAnsi="Times New Roman"/>
          <w:color w:val="000000"/>
          <w:sz w:val="28"/>
          <w:szCs w:val="28"/>
        </w:rPr>
        <w:t xml:space="preserve">ас погодження заявок </w:t>
      </w:r>
      <w:r w:rsidR="00557719"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ласниками </w:t>
      </w:r>
      <w:r w:rsidR="00557719"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та керівниками </w:t>
      </w:r>
      <w:r w:rsidR="00BD7C15" w:rsidRPr="00C86165">
        <w:rPr>
          <w:rFonts w:ascii="Times New Roman" w:hAnsi="Times New Roman"/>
          <w:color w:val="000000"/>
          <w:sz w:val="28"/>
          <w:szCs w:val="28"/>
        </w:rPr>
        <w:t>відділів, управлінь, інших виконавчих органів міської ради</w:t>
      </w:r>
      <w:r w:rsidR="00ED0691" w:rsidRPr="00C86165">
        <w:rPr>
          <w:rFonts w:ascii="Times New Roman" w:hAnsi="Times New Roman"/>
          <w:color w:val="000000"/>
          <w:sz w:val="28"/>
          <w:szCs w:val="28"/>
        </w:rPr>
        <w:t xml:space="preserve"> не регламентується.</w:t>
      </w:r>
    </w:p>
    <w:p w14:paraId="2AAE0677" w14:textId="19D2D755" w:rsidR="00ED0691" w:rsidRPr="00C86165" w:rsidRDefault="007654E4"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3.23.</w:t>
      </w:r>
      <w:r w:rsidR="00557719"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Час виконання заявок на надання доступу: згідно процесу обробки запитів.</w:t>
      </w:r>
      <w:r w:rsidR="004F536F" w:rsidRPr="00C86165">
        <w:rPr>
          <w:rFonts w:ascii="Times New Roman" w:hAnsi="Times New Roman"/>
          <w:color w:val="000000"/>
          <w:sz w:val="28"/>
          <w:szCs w:val="28"/>
        </w:rPr>
        <w:t>**</w:t>
      </w:r>
    </w:p>
    <w:p w14:paraId="25A3BF7A" w14:textId="25D4448E" w:rsidR="00ED0691" w:rsidRPr="00C86165" w:rsidRDefault="00557719" w:rsidP="00332709">
      <w:pPr>
        <w:spacing w:after="0" w:line="240" w:lineRule="auto"/>
        <w:ind w:firstLine="567"/>
        <w:jc w:val="both"/>
        <w:rPr>
          <w:rFonts w:ascii="Times New Roman" w:hAnsi="Times New Roman"/>
          <w:color w:val="000000"/>
          <w:sz w:val="28"/>
          <w:szCs w:val="28"/>
        </w:rPr>
      </w:pPr>
      <w:bookmarkStart w:id="6" w:name="_Toc518294889"/>
      <w:r w:rsidRPr="00C86165">
        <w:rPr>
          <w:rFonts w:ascii="Times New Roman" w:hAnsi="Times New Roman"/>
          <w:color w:val="000000"/>
          <w:sz w:val="28"/>
          <w:szCs w:val="28"/>
        </w:rPr>
        <w:t>3.2</w:t>
      </w:r>
      <w:r w:rsidR="00141282"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При зміні посади, тимчасовій відсутності (відпустка, хвороба), тимчасовому відстороненні від виконання обов’язків або звільненні </w:t>
      </w:r>
      <w:r w:rsidRPr="00C86165">
        <w:rPr>
          <w:rFonts w:ascii="Times New Roman" w:hAnsi="Times New Roman"/>
          <w:color w:val="000000"/>
          <w:sz w:val="28"/>
          <w:szCs w:val="28"/>
        </w:rPr>
        <w:t>посадової особи виконкому міської ради</w:t>
      </w:r>
      <w:r w:rsidR="00ED0691" w:rsidRPr="00C86165">
        <w:rPr>
          <w:rFonts w:ascii="Times New Roman" w:hAnsi="Times New Roman"/>
          <w:color w:val="000000"/>
          <w:sz w:val="28"/>
          <w:szCs w:val="28"/>
        </w:rPr>
        <w:t xml:space="preserve">, керівник </w:t>
      </w:r>
      <w:r w:rsidR="00C019B0"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w:t>
      </w:r>
      <w:r w:rsidR="00435E24"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якому </w:t>
      </w:r>
      <w:r w:rsidR="009F24ED" w:rsidRPr="00C86165">
        <w:rPr>
          <w:rFonts w:ascii="Times New Roman" w:hAnsi="Times New Roman"/>
          <w:color w:val="000000"/>
          <w:sz w:val="28"/>
          <w:szCs w:val="28"/>
        </w:rPr>
        <w:t>працює</w:t>
      </w:r>
      <w:r w:rsidR="00ED0691" w:rsidRPr="00C86165">
        <w:rPr>
          <w:rFonts w:ascii="Times New Roman" w:hAnsi="Times New Roman"/>
          <w:color w:val="000000"/>
          <w:sz w:val="28"/>
          <w:szCs w:val="28"/>
        </w:rPr>
        <w:t xml:space="preserve"> </w:t>
      </w:r>
      <w:r w:rsidR="009F24ED" w:rsidRPr="00C86165">
        <w:rPr>
          <w:rFonts w:ascii="Times New Roman" w:hAnsi="Times New Roman"/>
          <w:color w:val="000000"/>
          <w:sz w:val="28"/>
          <w:szCs w:val="28"/>
        </w:rPr>
        <w:t xml:space="preserve">ця </w:t>
      </w:r>
      <w:r w:rsidRPr="00C86165">
        <w:rPr>
          <w:rFonts w:ascii="Times New Roman" w:hAnsi="Times New Roman"/>
          <w:color w:val="000000"/>
          <w:sz w:val="28"/>
          <w:szCs w:val="28"/>
        </w:rPr>
        <w:t>особа</w:t>
      </w:r>
      <w:r w:rsidR="009F24ED"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зобов'язаний повідомити (або </w:t>
      </w:r>
      <w:r w:rsidR="009F24ED" w:rsidRPr="00C86165">
        <w:rPr>
          <w:rFonts w:ascii="Times New Roman" w:hAnsi="Times New Roman"/>
          <w:color w:val="000000"/>
          <w:sz w:val="28"/>
          <w:szCs w:val="28"/>
        </w:rPr>
        <w:t>переконатися</w:t>
      </w:r>
      <w:r w:rsidR="00ED0691" w:rsidRPr="00C86165">
        <w:rPr>
          <w:rFonts w:ascii="Times New Roman" w:hAnsi="Times New Roman"/>
          <w:color w:val="000000"/>
          <w:sz w:val="28"/>
          <w:szCs w:val="28"/>
        </w:rPr>
        <w:t xml:space="preserve"> що це вже відомо) про це CSO та CHRO, якими вживаються всі необхідні дії </w:t>
      </w:r>
      <w:r w:rsidR="009F24ED" w:rsidRPr="00C86165">
        <w:rPr>
          <w:rFonts w:ascii="Times New Roman" w:hAnsi="Times New Roman"/>
          <w:color w:val="000000"/>
          <w:sz w:val="28"/>
          <w:szCs w:val="28"/>
        </w:rPr>
        <w:t>із</w:t>
      </w:r>
      <w:r w:rsidR="00ED0691" w:rsidRPr="00C86165">
        <w:rPr>
          <w:rFonts w:ascii="Times New Roman" w:hAnsi="Times New Roman"/>
          <w:color w:val="000000"/>
          <w:sz w:val="28"/>
          <w:szCs w:val="28"/>
        </w:rPr>
        <w:t xml:space="preserve"> змін</w:t>
      </w:r>
      <w:r w:rsidR="009F24ED" w:rsidRPr="00C86165">
        <w:rPr>
          <w:rFonts w:ascii="Times New Roman" w:hAnsi="Times New Roman"/>
          <w:color w:val="000000"/>
          <w:sz w:val="28"/>
          <w:szCs w:val="28"/>
        </w:rPr>
        <w:t>и</w:t>
      </w:r>
      <w:r w:rsidR="00ED0691" w:rsidRPr="00C86165">
        <w:rPr>
          <w:rFonts w:ascii="Times New Roman" w:hAnsi="Times New Roman"/>
          <w:color w:val="000000"/>
          <w:sz w:val="28"/>
          <w:szCs w:val="28"/>
        </w:rPr>
        <w:t>, тимчасово</w:t>
      </w:r>
      <w:r w:rsidR="009F24ED" w:rsidRPr="00C86165">
        <w:rPr>
          <w:rFonts w:ascii="Times New Roman" w:hAnsi="Times New Roman"/>
          <w:color w:val="000000"/>
          <w:sz w:val="28"/>
          <w:szCs w:val="28"/>
        </w:rPr>
        <w:t>го</w:t>
      </w:r>
      <w:r w:rsidR="00ED0691" w:rsidRPr="00C86165">
        <w:rPr>
          <w:rFonts w:ascii="Times New Roman" w:hAnsi="Times New Roman"/>
          <w:color w:val="000000"/>
          <w:sz w:val="28"/>
          <w:szCs w:val="28"/>
        </w:rPr>
        <w:t xml:space="preserve"> припиненн</w:t>
      </w:r>
      <w:r w:rsidR="009F24ED" w:rsidRPr="00C86165">
        <w:rPr>
          <w:rFonts w:ascii="Times New Roman" w:hAnsi="Times New Roman"/>
          <w:color w:val="000000"/>
          <w:sz w:val="28"/>
          <w:szCs w:val="28"/>
        </w:rPr>
        <w:t>я</w:t>
      </w:r>
      <w:r w:rsidR="00ED0691" w:rsidRPr="00C86165">
        <w:rPr>
          <w:rFonts w:ascii="Times New Roman" w:hAnsi="Times New Roman"/>
          <w:color w:val="000000"/>
          <w:sz w:val="28"/>
          <w:szCs w:val="28"/>
        </w:rPr>
        <w:t xml:space="preserve"> або відкликанн</w:t>
      </w:r>
      <w:r w:rsidR="009F24ED" w:rsidRPr="00C86165">
        <w:rPr>
          <w:rFonts w:ascii="Times New Roman" w:hAnsi="Times New Roman"/>
          <w:color w:val="000000"/>
          <w:sz w:val="28"/>
          <w:szCs w:val="28"/>
        </w:rPr>
        <w:t>я</w:t>
      </w:r>
      <w:r w:rsidR="00ED0691" w:rsidRPr="00C86165">
        <w:rPr>
          <w:rFonts w:ascii="Times New Roman" w:hAnsi="Times New Roman"/>
          <w:color w:val="000000"/>
          <w:sz w:val="28"/>
          <w:szCs w:val="28"/>
        </w:rPr>
        <w:t xml:space="preserve"> прав доступу відповідного користувача.</w:t>
      </w:r>
    </w:p>
    <w:bookmarkEnd w:id="6"/>
    <w:p w14:paraId="22330D17" w14:textId="2DBD2475" w:rsidR="00ED0691" w:rsidRPr="00C86165" w:rsidRDefault="00557719"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Доступи переглядаються посистемно (</w:t>
      </w:r>
      <w:r w:rsidR="008F0255"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рамках однієї системи/ресурсу). Ініціатором запиту може виступати керівник </w:t>
      </w:r>
      <w:r w:rsidR="008F0255"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SOC, CIO, DPO та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 активу. Запит формується через систему </w:t>
      </w:r>
      <w:r w:rsidR="008F0255"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p>
    <w:p w14:paraId="1B89FEE7" w14:textId="518BC3C6"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Заявка маршрутизується на відповідного адміністратора підсистеми ЄІС. За результатом запиту (заявки) адміністратором формується звіт, що містить інформацію про наявні доступи для </w:t>
      </w:r>
      <w:r w:rsidR="00EE7D32" w:rsidRPr="00C86165">
        <w:rPr>
          <w:rFonts w:ascii="Times New Roman" w:hAnsi="Times New Roman"/>
          <w:color w:val="000000"/>
          <w:sz w:val="28"/>
          <w:szCs w:val="28"/>
        </w:rPr>
        <w:t>посадових осіб</w:t>
      </w:r>
      <w:r w:rsidR="00ED0691" w:rsidRPr="00C86165">
        <w:rPr>
          <w:rFonts w:ascii="Times New Roman" w:hAnsi="Times New Roman"/>
          <w:color w:val="000000"/>
          <w:sz w:val="28"/>
          <w:szCs w:val="28"/>
        </w:rPr>
        <w:t xml:space="preserve"> вказаного </w:t>
      </w:r>
      <w:r w:rsidR="00EE7D32"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w:t>
      </w:r>
    </w:p>
    <w:p w14:paraId="063BCC52" w14:textId="2D292424"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Ініціатор проводить перегляд доступів та визначає необхідні заходи за</w:t>
      </w:r>
      <w:r w:rsidR="007654E4" w:rsidRPr="00C86165">
        <w:rPr>
          <w:rFonts w:ascii="Times New Roman" w:hAnsi="Times New Roman"/>
          <w:color w:val="000000"/>
          <w:sz w:val="28"/>
          <w:szCs w:val="28"/>
        </w:rPr>
        <w:t xml:space="preserve"> його</w:t>
      </w:r>
      <w:r w:rsidR="00ED0691" w:rsidRPr="00C86165">
        <w:rPr>
          <w:rFonts w:ascii="Times New Roman" w:hAnsi="Times New Roman"/>
          <w:color w:val="000000"/>
          <w:sz w:val="28"/>
          <w:szCs w:val="28"/>
        </w:rPr>
        <w:t xml:space="preserve"> результатами. </w:t>
      </w:r>
      <w:r w:rsidR="008D06D8" w:rsidRPr="00C86165">
        <w:rPr>
          <w:rFonts w:ascii="Times New Roman" w:hAnsi="Times New Roman"/>
          <w:color w:val="000000"/>
          <w:sz w:val="28"/>
          <w:szCs w:val="28"/>
        </w:rPr>
        <w:t>За</w:t>
      </w:r>
      <w:r w:rsidR="00ED0691" w:rsidRPr="00C86165">
        <w:rPr>
          <w:rFonts w:ascii="Times New Roman" w:hAnsi="Times New Roman"/>
          <w:color w:val="000000"/>
          <w:sz w:val="28"/>
          <w:szCs w:val="28"/>
        </w:rPr>
        <w:t xml:space="preserve"> необхідності проведення кор</w:t>
      </w:r>
      <w:r w:rsidR="008D06D8" w:rsidRPr="00C86165">
        <w:rPr>
          <w:rFonts w:ascii="Times New Roman" w:hAnsi="Times New Roman"/>
          <w:color w:val="000000"/>
          <w:sz w:val="28"/>
          <w:szCs w:val="28"/>
        </w:rPr>
        <w:t>и</w:t>
      </w:r>
      <w:r w:rsidR="00ED0691" w:rsidRPr="00C86165">
        <w:rPr>
          <w:rFonts w:ascii="Times New Roman" w:hAnsi="Times New Roman"/>
          <w:color w:val="000000"/>
          <w:sz w:val="28"/>
          <w:szCs w:val="28"/>
        </w:rPr>
        <w:t xml:space="preserve">гувань до наявних доступів, </w:t>
      </w:r>
      <w:r w:rsidRPr="00C86165">
        <w:rPr>
          <w:rFonts w:ascii="Times New Roman" w:hAnsi="Times New Roman"/>
          <w:color w:val="000000"/>
          <w:sz w:val="28"/>
          <w:szCs w:val="28"/>
        </w:rPr>
        <w:t>і</w:t>
      </w:r>
      <w:r w:rsidR="00ED0691" w:rsidRPr="00C86165">
        <w:rPr>
          <w:rFonts w:ascii="Times New Roman" w:hAnsi="Times New Roman"/>
          <w:color w:val="000000"/>
          <w:sz w:val="28"/>
          <w:szCs w:val="28"/>
        </w:rPr>
        <w:t>ніціатор заповнює додаткові поля звіту (необхідність доступу взагалі та необхідність конкретних повноважень)</w:t>
      </w:r>
      <w:r w:rsidR="008D06D8"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формує заявку в</w:t>
      </w:r>
      <w:r w:rsidR="007D0ECB" w:rsidRPr="00C86165">
        <w:rPr>
          <w:rFonts w:ascii="Times New Roman" w:hAnsi="Times New Roman"/>
          <w:color w:val="000000"/>
          <w:sz w:val="28"/>
          <w:szCs w:val="28"/>
        </w:rPr>
        <w:t xml:space="preserve"> системі</w:t>
      </w:r>
      <w:r w:rsidR="00ED0691" w:rsidRPr="00C86165">
        <w:rPr>
          <w:rFonts w:ascii="Times New Roman" w:hAnsi="Times New Roman"/>
          <w:color w:val="000000"/>
          <w:sz w:val="28"/>
          <w:szCs w:val="28"/>
        </w:rPr>
        <w:t xml:space="preserve"> </w:t>
      </w:r>
      <w:r w:rsidR="007D0ECB"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7D0ECB" w:rsidRPr="00C86165">
        <w:rPr>
          <w:rFonts w:ascii="Times New Roman" w:hAnsi="Times New Roman"/>
          <w:color w:val="000000"/>
          <w:sz w:val="28"/>
          <w:szCs w:val="28"/>
        </w:rPr>
        <w:t xml:space="preserve">» – </w:t>
      </w:r>
      <w:r w:rsidR="00ED0691" w:rsidRPr="00C86165">
        <w:rPr>
          <w:rFonts w:ascii="Times New Roman" w:hAnsi="Times New Roman"/>
          <w:color w:val="000000"/>
          <w:sz w:val="28"/>
          <w:szCs w:val="28"/>
        </w:rPr>
        <w:t>«Перегляд доступів: кор</w:t>
      </w:r>
      <w:r w:rsidR="007D0ECB" w:rsidRPr="00C86165">
        <w:rPr>
          <w:rFonts w:ascii="Times New Roman" w:hAnsi="Times New Roman"/>
          <w:color w:val="000000"/>
          <w:sz w:val="28"/>
          <w:szCs w:val="28"/>
        </w:rPr>
        <w:t>и</w:t>
      </w:r>
      <w:r w:rsidR="00ED0691" w:rsidRPr="00C86165">
        <w:rPr>
          <w:rFonts w:ascii="Times New Roman" w:hAnsi="Times New Roman"/>
          <w:color w:val="000000"/>
          <w:sz w:val="28"/>
          <w:szCs w:val="28"/>
        </w:rPr>
        <w:t>гування». До заявки додається заповнений звіт.</w:t>
      </w:r>
      <w:bookmarkStart w:id="7" w:name="_Toc8856471"/>
    </w:p>
    <w:bookmarkEnd w:id="7"/>
    <w:p w14:paraId="0E190CE3" w14:textId="0FE81038" w:rsidR="00770D9B"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3.2</w:t>
      </w:r>
      <w:r w:rsidR="00141282"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Ініціатором періодичного перегляду виступає CISO згідно </w:t>
      </w:r>
      <w:r w:rsidR="007D0ECB"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план</w:t>
      </w:r>
      <w:r w:rsidR="007D0ECB" w:rsidRPr="00C86165">
        <w:rPr>
          <w:rFonts w:ascii="Times New Roman" w:hAnsi="Times New Roman"/>
          <w:color w:val="000000"/>
          <w:sz w:val="28"/>
          <w:szCs w:val="28"/>
        </w:rPr>
        <w:t>ом</w:t>
      </w:r>
      <w:r w:rsidR="00ED0691" w:rsidRPr="00C86165">
        <w:rPr>
          <w:rFonts w:ascii="Times New Roman" w:hAnsi="Times New Roman"/>
          <w:color w:val="000000"/>
          <w:sz w:val="28"/>
          <w:szCs w:val="28"/>
        </w:rPr>
        <w:t xml:space="preserve"> перегляду</w:t>
      </w:r>
      <w:r w:rsidR="00770D9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 доступів </w:t>
      </w:r>
      <w:r w:rsidR="00770D9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(не рідше раз</w:t>
      </w:r>
      <w:r w:rsidR="004E5147"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на 6 місяців). </w:t>
      </w:r>
      <w:r w:rsidR="00770D9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CISO надсилає </w:t>
      </w:r>
      <w:r w:rsidR="00770D9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запит на Ad1. За </w:t>
      </w:r>
    </w:p>
    <w:p w14:paraId="3F1A148B" w14:textId="268D1987" w:rsidR="00ED0691" w:rsidRPr="00C86165" w:rsidRDefault="00ED0691" w:rsidP="001B1001">
      <w:pPr>
        <w:spacing w:after="0" w:line="240" w:lineRule="auto"/>
        <w:jc w:val="both"/>
        <w:rPr>
          <w:rFonts w:ascii="Times New Roman" w:hAnsi="Times New Roman"/>
          <w:color w:val="000000"/>
          <w:sz w:val="28"/>
          <w:szCs w:val="28"/>
        </w:rPr>
      </w:pPr>
      <w:r w:rsidRPr="00C86165">
        <w:rPr>
          <w:rFonts w:ascii="Times New Roman" w:hAnsi="Times New Roman"/>
          <w:color w:val="000000"/>
          <w:sz w:val="28"/>
          <w:szCs w:val="28"/>
        </w:rPr>
        <w:lastRenderedPageBreak/>
        <w:t xml:space="preserve">результатом запиту Ad1 формує звіт що містить інформацію про наявні доступи для визначених облікових записів </w:t>
      </w:r>
      <w:r w:rsidR="00AD0448" w:rsidRPr="00C86165">
        <w:rPr>
          <w:rFonts w:ascii="Times New Roman" w:hAnsi="Times New Roman"/>
          <w:color w:val="000000"/>
          <w:sz w:val="28"/>
          <w:szCs w:val="28"/>
        </w:rPr>
        <w:t>к</w:t>
      </w:r>
      <w:r w:rsidRPr="00C86165">
        <w:rPr>
          <w:rFonts w:ascii="Times New Roman" w:hAnsi="Times New Roman"/>
          <w:color w:val="000000"/>
          <w:sz w:val="28"/>
          <w:szCs w:val="28"/>
        </w:rPr>
        <w:t xml:space="preserve">ористувачів. </w:t>
      </w:r>
      <w:r w:rsidR="006C5FD5" w:rsidRPr="00C86165">
        <w:rPr>
          <w:rFonts w:ascii="Times New Roman" w:hAnsi="Times New Roman"/>
          <w:color w:val="000000"/>
          <w:sz w:val="28"/>
          <w:szCs w:val="28"/>
        </w:rPr>
        <w:t xml:space="preserve">У </w:t>
      </w:r>
      <w:r w:rsidRPr="00C86165">
        <w:rPr>
          <w:rFonts w:ascii="Times New Roman" w:hAnsi="Times New Roman"/>
          <w:color w:val="000000"/>
          <w:sz w:val="28"/>
          <w:szCs w:val="28"/>
        </w:rPr>
        <w:t xml:space="preserve">звіті окремо вказується інформація про наявні </w:t>
      </w:r>
      <w:r w:rsidR="006C5FD5" w:rsidRPr="00C86165">
        <w:rPr>
          <w:rFonts w:ascii="Times New Roman" w:hAnsi="Times New Roman"/>
          <w:color w:val="000000"/>
          <w:sz w:val="28"/>
          <w:szCs w:val="28"/>
        </w:rPr>
        <w:t>н</w:t>
      </w:r>
      <w:r w:rsidRPr="00C86165">
        <w:rPr>
          <w:rFonts w:ascii="Times New Roman" w:hAnsi="Times New Roman"/>
          <w:color w:val="000000"/>
          <w:sz w:val="28"/>
          <w:szCs w:val="28"/>
        </w:rPr>
        <w:t xml:space="preserve">естандартні доступи та інформація про </w:t>
      </w:r>
      <w:r w:rsidR="006C5FD5" w:rsidRPr="00C86165">
        <w:rPr>
          <w:rFonts w:ascii="Times New Roman" w:hAnsi="Times New Roman"/>
          <w:color w:val="000000"/>
          <w:sz w:val="28"/>
          <w:szCs w:val="28"/>
        </w:rPr>
        <w:t>с</w:t>
      </w:r>
      <w:r w:rsidRPr="00C86165">
        <w:rPr>
          <w:rFonts w:ascii="Times New Roman" w:hAnsi="Times New Roman"/>
          <w:color w:val="000000"/>
          <w:sz w:val="28"/>
          <w:szCs w:val="28"/>
        </w:rPr>
        <w:t>тандартні доступи для</w:t>
      </w:r>
      <w:r w:rsidR="006C5FD5" w:rsidRPr="00C86165">
        <w:rPr>
          <w:rFonts w:ascii="Times New Roman" w:hAnsi="Times New Roman"/>
          <w:color w:val="000000"/>
          <w:sz w:val="28"/>
          <w:szCs w:val="28"/>
        </w:rPr>
        <w:t xml:space="preserve"> відділів, управлінь, інших виконавчих органів міської ради</w:t>
      </w:r>
      <w:r w:rsidRPr="00C86165">
        <w:rPr>
          <w:rFonts w:ascii="Times New Roman" w:hAnsi="Times New Roman"/>
          <w:color w:val="000000"/>
          <w:sz w:val="28"/>
          <w:szCs w:val="28"/>
        </w:rPr>
        <w:t xml:space="preserve">. </w:t>
      </w:r>
    </w:p>
    <w:p w14:paraId="6692FF85" w14:textId="2C7AB2F4"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141282" w:rsidRPr="00C86165">
        <w:rPr>
          <w:rFonts w:ascii="Times New Roman" w:hAnsi="Times New Roman"/>
          <w:color w:val="000000"/>
          <w:sz w:val="28"/>
          <w:szCs w:val="28"/>
        </w:rPr>
        <w:t>29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SOC проводить аналіз необхідності наявних доступів. За результатом аналізу заповнюються додаткові поля звіту (необхідність доступу взагалі та необхідність конкретних повноважень). CISO формує заявку в системі </w:t>
      </w:r>
      <w:r w:rsidR="00677A7B"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677A7B"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та прикладає консолідований заповнений звіт.</w:t>
      </w:r>
    </w:p>
    <w:p w14:paraId="28B11D28" w14:textId="1E103E1C"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Ad1 на основі заявки та заповненого звіту виконує необхідні дії</w:t>
      </w:r>
      <w:r w:rsidRPr="00C86165">
        <w:rPr>
          <w:rFonts w:ascii="Times New Roman" w:hAnsi="Times New Roman"/>
          <w:color w:val="000000"/>
          <w:sz w:val="28"/>
          <w:szCs w:val="28"/>
        </w:rPr>
        <w:t>, а саме</w:t>
      </w:r>
      <w:r w:rsidR="00A809D6"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блокування облікового запису в разі</w:t>
      </w:r>
      <w:r w:rsidR="00955D8C"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якщо доступ відмічений як такий що не актуальний</w:t>
      </w:r>
      <w:r w:rsidR="00A809D6"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або проводить коригування повноважень згідно </w:t>
      </w:r>
      <w:r w:rsidR="00A809D6"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дани</w:t>
      </w:r>
      <w:r w:rsidR="00A809D6" w:rsidRPr="00C86165">
        <w:rPr>
          <w:rFonts w:ascii="Times New Roman" w:hAnsi="Times New Roman"/>
          <w:color w:val="000000"/>
          <w:sz w:val="28"/>
          <w:szCs w:val="28"/>
        </w:rPr>
        <w:t>ми</w:t>
      </w:r>
      <w:r w:rsidR="00ED0691" w:rsidRPr="00C86165">
        <w:rPr>
          <w:rFonts w:ascii="Times New Roman" w:hAnsi="Times New Roman"/>
          <w:color w:val="000000"/>
          <w:sz w:val="28"/>
          <w:szCs w:val="28"/>
        </w:rPr>
        <w:t xml:space="preserve"> у звіті. Заявка виконується згідно </w:t>
      </w:r>
      <w:r w:rsidR="00A809D6"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процес</w:t>
      </w:r>
      <w:r w:rsidR="00A809D6" w:rsidRPr="00C86165">
        <w:rPr>
          <w:rFonts w:ascii="Times New Roman" w:hAnsi="Times New Roman"/>
          <w:color w:val="000000"/>
          <w:sz w:val="28"/>
          <w:szCs w:val="28"/>
        </w:rPr>
        <w:t>ом</w:t>
      </w:r>
      <w:r w:rsidR="00ED0691" w:rsidRPr="00C86165">
        <w:rPr>
          <w:rFonts w:ascii="Times New Roman" w:hAnsi="Times New Roman"/>
          <w:color w:val="000000"/>
          <w:sz w:val="28"/>
          <w:szCs w:val="28"/>
        </w:rPr>
        <w:t xml:space="preserve"> управління запитами. </w:t>
      </w:r>
      <w:bookmarkStart w:id="8" w:name="_Toc8856473"/>
    </w:p>
    <w:p w14:paraId="2DB84AF8" w14:textId="40B2A032"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Ad2</w:t>
      </w:r>
      <w:r w:rsidR="00E9683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на основі заявки під контролем Ad1 створює/видаляє акаунт.</w:t>
      </w:r>
    </w:p>
    <w:p w14:paraId="1220D1DB" w14:textId="5A6169FC"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Часові обмеження</w:t>
      </w:r>
      <w:bookmarkEnd w:id="8"/>
      <w:r w:rsidRPr="00C86165">
        <w:rPr>
          <w:rFonts w:ascii="Times New Roman" w:hAnsi="Times New Roman"/>
          <w:color w:val="000000"/>
          <w:sz w:val="28"/>
          <w:szCs w:val="28"/>
        </w:rPr>
        <w:t xml:space="preserve"> кор</w:t>
      </w:r>
      <w:r w:rsidR="002A5C32" w:rsidRPr="00C86165">
        <w:rPr>
          <w:rFonts w:ascii="Times New Roman" w:hAnsi="Times New Roman"/>
          <w:color w:val="000000"/>
          <w:sz w:val="28"/>
          <w:szCs w:val="28"/>
        </w:rPr>
        <w:t>и</w:t>
      </w:r>
      <w:r w:rsidRPr="00C86165">
        <w:rPr>
          <w:rFonts w:ascii="Times New Roman" w:hAnsi="Times New Roman"/>
          <w:color w:val="000000"/>
          <w:sz w:val="28"/>
          <w:szCs w:val="28"/>
        </w:rPr>
        <w:t>гування доступів:</w:t>
      </w:r>
    </w:p>
    <w:p w14:paraId="101F7629" w14:textId="6874EBAD"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2</w:t>
      </w:r>
      <w:r w:rsidRPr="00C86165">
        <w:rPr>
          <w:rFonts w:ascii="Times New Roman" w:hAnsi="Times New Roman"/>
          <w:color w:val="000000"/>
          <w:sz w:val="28"/>
          <w:szCs w:val="28"/>
        </w:rPr>
        <w:t>.1 ч</w:t>
      </w:r>
      <w:r w:rsidR="00ED0691" w:rsidRPr="00C86165">
        <w:rPr>
          <w:rFonts w:ascii="Times New Roman" w:hAnsi="Times New Roman"/>
          <w:color w:val="000000"/>
          <w:sz w:val="28"/>
          <w:szCs w:val="28"/>
        </w:rPr>
        <w:t>ас перегляду існуючих доступів «за запитом» не регламентується;</w:t>
      </w:r>
    </w:p>
    <w:p w14:paraId="2204ADD5" w14:textId="647EBE8E" w:rsidR="00ED0691"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2</w:t>
      </w:r>
      <w:r w:rsidRPr="00C86165">
        <w:rPr>
          <w:rFonts w:ascii="Times New Roman" w:hAnsi="Times New Roman"/>
          <w:color w:val="000000"/>
          <w:sz w:val="28"/>
          <w:szCs w:val="28"/>
        </w:rPr>
        <w:t>.2 ч</w:t>
      </w:r>
      <w:r w:rsidR="00ED0691" w:rsidRPr="00C86165">
        <w:rPr>
          <w:rFonts w:ascii="Times New Roman" w:hAnsi="Times New Roman"/>
          <w:color w:val="000000"/>
          <w:sz w:val="28"/>
          <w:szCs w:val="28"/>
        </w:rPr>
        <w:t>ас заповнення звіту щодо існуючих доступів «періодичний»: 2 робочі тижня</w:t>
      </w:r>
      <w:r w:rsidRPr="00C86165">
        <w:rPr>
          <w:rFonts w:ascii="Times New Roman" w:hAnsi="Times New Roman"/>
          <w:color w:val="000000"/>
          <w:sz w:val="28"/>
          <w:szCs w:val="28"/>
        </w:rPr>
        <w:t>;</w:t>
      </w:r>
    </w:p>
    <w:p w14:paraId="5D20E55C" w14:textId="2F61BAC1" w:rsidR="00332709" w:rsidRPr="00C86165" w:rsidRDefault="00AD0448"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2</w:t>
      </w:r>
      <w:r w:rsidRPr="00C86165">
        <w:rPr>
          <w:rFonts w:ascii="Times New Roman" w:hAnsi="Times New Roman"/>
          <w:color w:val="000000"/>
          <w:sz w:val="28"/>
          <w:szCs w:val="28"/>
        </w:rPr>
        <w:t>.3 ч</w:t>
      </w:r>
      <w:r w:rsidR="00ED0691" w:rsidRPr="00C86165">
        <w:rPr>
          <w:rFonts w:ascii="Times New Roman" w:hAnsi="Times New Roman"/>
          <w:color w:val="000000"/>
          <w:sz w:val="28"/>
          <w:szCs w:val="28"/>
        </w:rPr>
        <w:t>ас обробки заявки «Перегляд доступів: кор</w:t>
      </w:r>
      <w:r w:rsidR="00136561" w:rsidRPr="00C86165">
        <w:rPr>
          <w:rFonts w:ascii="Times New Roman" w:hAnsi="Times New Roman"/>
          <w:color w:val="000000"/>
          <w:sz w:val="28"/>
          <w:szCs w:val="28"/>
        </w:rPr>
        <w:t>и</w:t>
      </w:r>
      <w:r w:rsidR="00ED0691" w:rsidRPr="00C86165">
        <w:rPr>
          <w:rFonts w:ascii="Times New Roman" w:hAnsi="Times New Roman"/>
          <w:color w:val="000000"/>
          <w:sz w:val="28"/>
          <w:szCs w:val="28"/>
        </w:rPr>
        <w:t>гування» 1 робочий тиждень.</w:t>
      </w:r>
    </w:p>
    <w:p w14:paraId="1623F9E9" w14:textId="0CE3E830" w:rsidR="00332709" w:rsidRPr="00C86165" w:rsidRDefault="00A41512" w:rsidP="00332709">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Профіль користувача «A»: Us1 – </w:t>
      </w:r>
      <w:r w:rsidR="00136561" w:rsidRPr="00C86165">
        <w:rPr>
          <w:rFonts w:ascii="Times New Roman" w:hAnsi="Times New Roman"/>
          <w:color w:val="000000"/>
          <w:sz w:val="28"/>
          <w:szCs w:val="28"/>
        </w:rPr>
        <w:t>п</w:t>
      </w:r>
      <w:r w:rsidR="00ED0691" w:rsidRPr="00C86165">
        <w:rPr>
          <w:rFonts w:ascii="Times New Roman" w:hAnsi="Times New Roman"/>
          <w:color w:val="000000"/>
          <w:sz w:val="28"/>
          <w:szCs w:val="28"/>
        </w:rPr>
        <w:t>ривілейовані користувачі (CEO, CSO, CISO, DPO, CIO, СHRO та ін</w:t>
      </w:r>
      <w:r w:rsidR="00394780" w:rsidRPr="00C86165">
        <w:rPr>
          <w:rFonts w:ascii="Times New Roman" w:hAnsi="Times New Roman"/>
          <w:color w:val="000000"/>
          <w:sz w:val="28"/>
          <w:szCs w:val="28"/>
        </w:rPr>
        <w:t>.</w:t>
      </w:r>
      <w:r w:rsidR="00ED0691" w:rsidRPr="00C86165">
        <w:rPr>
          <w:rFonts w:ascii="Times New Roman" w:hAnsi="Times New Roman"/>
          <w:color w:val="000000"/>
          <w:sz w:val="28"/>
          <w:szCs w:val="28"/>
        </w:rPr>
        <w:t>).</w:t>
      </w:r>
    </w:p>
    <w:p w14:paraId="45DC92D0" w14:textId="002AF7E8" w:rsidR="00332709" w:rsidRPr="00C86165" w:rsidRDefault="00A41512" w:rsidP="00910AC1">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Профіль </w:t>
      </w:r>
      <w:r w:rsidR="00656296"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ористувача «A» ЄІС має </w:t>
      </w:r>
      <w:r w:rsidR="00656296" w:rsidRPr="00C86165">
        <w:rPr>
          <w:rFonts w:ascii="Times New Roman" w:hAnsi="Times New Roman"/>
          <w:color w:val="000000"/>
          <w:sz w:val="28"/>
          <w:szCs w:val="28"/>
        </w:rPr>
        <w:t>такі</w:t>
      </w:r>
      <w:r w:rsidR="00ED0691" w:rsidRPr="00C86165">
        <w:rPr>
          <w:rFonts w:ascii="Times New Roman" w:hAnsi="Times New Roman"/>
          <w:color w:val="000000"/>
          <w:sz w:val="28"/>
          <w:szCs w:val="28"/>
        </w:rPr>
        <w:t xml:space="preserve"> права доступу:</w:t>
      </w:r>
    </w:p>
    <w:p w14:paraId="0B75377C" w14:textId="2ADE3D00" w:rsidR="0082789C" w:rsidRPr="00C86165" w:rsidRDefault="0082789C" w:rsidP="00910AC1">
      <w:pPr>
        <w:spacing w:after="0" w:line="240" w:lineRule="auto"/>
        <w:ind w:firstLine="567"/>
        <w:jc w:val="both"/>
        <w:rPr>
          <w:rFonts w:ascii="Times New Roman" w:hAnsi="Times New Roman"/>
          <w:color w:val="000000"/>
          <w:sz w:val="16"/>
          <w:szCs w:val="28"/>
        </w:rPr>
      </w:pPr>
    </w:p>
    <w:tbl>
      <w:tblPr>
        <w:tblStyle w:val="ae"/>
        <w:tblW w:w="0" w:type="auto"/>
        <w:tblLook w:val="04A0" w:firstRow="1" w:lastRow="0" w:firstColumn="1" w:lastColumn="0" w:noHBand="0" w:noVBand="1"/>
      </w:tblPr>
      <w:tblGrid>
        <w:gridCol w:w="704"/>
        <w:gridCol w:w="4384"/>
        <w:gridCol w:w="4540"/>
      </w:tblGrid>
      <w:tr w:rsidR="0082789C" w:rsidRPr="00C86165" w14:paraId="6E0283DB" w14:textId="77777777" w:rsidTr="00B46DFD">
        <w:tc>
          <w:tcPr>
            <w:tcW w:w="704" w:type="dxa"/>
          </w:tcPr>
          <w:p w14:paraId="3F70BFA3" w14:textId="2BAC8D6F" w:rsidR="0082789C" w:rsidRPr="00C86165" w:rsidRDefault="0082789C" w:rsidP="0082789C">
            <w:pPr>
              <w:jc w:val="center"/>
              <w:rPr>
                <w:color w:val="000000"/>
                <w:szCs w:val="28"/>
                <w:lang w:val="uk-UA"/>
              </w:rPr>
            </w:pPr>
            <w:r w:rsidRPr="00C86165">
              <w:rPr>
                <w:b/>
                <w:i/>
                <w:sz w:val="24"/>
                <w:szCs w:val="24"/>
                <w:lang w:val="uk-UA"/>
              </w:rPr>
              <w:t>№ п/п</w:t>
            </w:r>
          </w:p>
        </w:tc>
        <w:tc>
          <w:tcPr>
            <w:tcW w:w="4384" w:type="dxa"/>
          </w:tcPr>
          <w:p w14:paraId="637496DF" w14:textId="15BAA163" w:rsidR="0082789C" w:rsidRPr="00C86165" w:rsidRDefault="0082789C" w:rsidP="0082789C">
            <w:pPr>
              <w:jc w:val="center"/>
              <w:rPr>
                <w:color w:val="000000"/>
                <w:szCs w:val="28"/>
                <w:lang w:val="uk-UA"/>
              </w:rPr>
            </w:pPr>
            <w:r w:rsidRPr="00C86165">
              <w:rPr>
                <w:rFonts w:cs="Times New Roman"/>
                <w:b/>
                <w:i/>
                <w:color w:val="000000" w:themeColor="text1"/>
                <w:sz w:val="24"/>
                <w:szCs w:val="24"/>
                <w:lang w:val="uk-UA"/>
              </w:rPr>
              <w:t>Роль Користувача Us1</w:t>
            </w:r>
          </w:p>
        </w:tc>
        <w:tc>
          <w:tcPr>
            <w:tcW w:w="4540" w:type="dxa"/>
          </w:tcPr>
          <w:p w14:paraId="0ACCCDDE" w14:textId="33CE0013" w:rsidR="0082789C" w:rsidRPr="00C86165" w:rsidRDefault="0082789C" w:rsidP="0082789C">
            <w:pPr>
              <w:jc w:val="center"/>
              <w:rPr>
                <w:color w:val="000000"/>
                <w:szCs w:val="28"/>
                <w:lang w:val="uk-UA"/>
              </w:rPr>
            </w:pPr>
            <w:r w:rsidRPr="00C86165">
              <w:rPr>
                <w:rFonts w:cs="Times New Roman"/>
                <w:b/>
                <w:i/>
                <w:color w:val="000000" w:themeColor="text1"/>
                <w:sz w:val="24"/>
                <w:szCs w:val="24"/>
                <w:lang w:val="uk-UA"/>
              </w:rPr>
              <w:t>Повноваження щодо доступу до Активів</w:t>
            </w:r>
          </w:p>
        </w:tc>
      </w:tr>
    </w:tbl>
    <w:p w14:paraId="5111CC56" w14:textId="77777777" w:rsidR="0082789C" w:rsidRPr="00C86165" w:rsidRDefault="0082789C" w:rsidP="0082789C">
      <w:pPr>
        <w:spacing w:after="0" w:line="240" w:lineRule="auto"/>
        <w:jc w:val="both"/>
        <w:rPr>
          <w:rFonts w:ascii="Times New Roman" w:hAnsi="Times New Roman"/>
          <w:color w:val="000000"/>
          <w:sz w:val="2"/>
          <w:szCs w:val="2"/>
        </w:rPr>
      </w:pPr>
    </w:p>
    <w:tbl>
      <w:tblPr>
        <w:tblStyle w:val="ae"/>
        <w:tblW w:w="0" w:type="auto"/>
        <w:tblLook w:val="04A0" w:firstRow="1" w:lastRow="0" w:firstColumn="1" w:lastColumn="0" w:noHBand="0" w:noVBand="1"/>
      </w:tblPr>
      <w:tblGrid>
        <w:gridCol w:w="704"/>
        <w:gridCol w:w="4394"/>
        <w:gridCol w:w="4530"/>
      </w:tblGrid>
      <w:tr w:rsidR="0082789C" w:rsidRPr="00C86165" w14:paraId="60783C1B" w14:textId="77777777" w:rsidTr="00B46DFD">
        <w:trPr>
          <w:tblHeader/>
        </w:trPr>
        <w:tc>
          <w:tcPr>
            <w:tcW w:w="704" w:type="dxa"/>
          </w:tcPr>
          <w:p w14:paraId="0F8C21A1" w14:textId="7FA6CE1E" w:rsidR="0082789C" w:rsidRPr="00C86165" w:rsidRDefault="0082789C" w:rsidP="00332709">
            <w:pPr>
              <w:jc w:val="center"/>
              <w:rPr>
                <w:b/>
                <w:i/>
                <w:sz w:val="24"/>
                <w:szCs w:val="24"/>
                <w:lang w:val="uk-UA"/>
              </w:rPr>
            </w:pPr>
            <w:r w:rsidRPr="00C86165">
              <w:rPr>
                <w:b/>
                <w:i/>
                <w:sz w:val="24"/>
                <w:szCs w:val="24"/>
                <w:lang w:val="uk-UA"/>
              </w:rPr>
              <w:t>1</w:t>
            </w:r>
          </w:p>
        </w:tc>
        <w:tc>
          <w:tcPr>
            <w:tcW w:w="4394" w:type="dxa"/>
          </w:tcPr>
          <w:p w14:paraId="0DF2D8FC" w14:textId="3D3E4DD5" w:rsidR="0082789C" w:rsidRPr="00C86165" w:rsidRDefault="0082789C" w:rsidP="00A41512">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2</w:t>
            </w:r>
          </w:p>
        </w:tc>
        <w:tc>
          <w:tcPr>
            <w:tcW w:w="4530" w:type="dxa"/>
          </w:tcPr>
          <w:p w14:paraId="387AF791" w14:textId="1A3CC4D0" w:rsidR="0082789C" w:rsidRPr="00C86165" w:rsidRDefault="0082789C" w:rsidP="00A41512">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3</w:t>
            </w:r>
          </w:p>
        </w:tc>
      </w:tr>
      <w:tr w:rsidR="00332709" w:rsidRPr="00C86165" w14:paraId="73667E5D" w14:textId="77777777" w:rsidTr="00B46DFD">
        <w:trPr>
          <w:trHeight w:val="1549"/>
        </w:trPr>
        <w:tc>
          <w:tcPr>
            <w:tcW w:w="704" w:type="dxa"/>
            <w:vMerge w:val="restart"/>
          </w:tcPr>
          <w:p w14:paraId="6ECB3790" w14:textId="6B96CF8C" w:rsidR="00332709" w:rsidRPr="00C86165" w:rsidRDefault="00332709" w:rsidP="00332709">
            <w:pPr>
              <w:jc w:val="center"/>
              <w:rPr>
                <w:sz w:val="24"/>
                <w:szCs w:val="24"/>
                <w:lang w:val="uk-UA"/>
              </w:rPr>
            </w:pPr>
            <w:r w:rsidRPr="00C86165">
              <w:rPr>
                <w:sz w:val="24"/>
                <w:szCs w:val="24"/>
                <w:lang w:val="uk-UA"/>
              </w:rPr>
              <w:t>1</w:t>
            </w:r>
          </w:p>
        </w:tc>
        <w:tc>
          <w:tcPr>
            <w:tcW w:w="4394" w:type="dxa"/>
            <w:vMerge w:val="restart"/>
          </w:tcPr>
          <w:p w14:paraId="6E9901D3" w14:textId="204FAC96" w:rsidR="00332709" w:rsidRPr="00C86165" w:rsidRDefault="00332709" w:rsidP="00332709">
            <w:pPr>
              <w:shd w:val="clear" w:color="auto" w:fill="FFFFFF"/>
              <w:jc w:val="both"/>
              <w:rPr>
                <w:rFonts w:eastAsia="Times New Roman" w:cs="Times New Roman"/>
                <w:color w:val="000000" w:themeColor="text1"/>
                <w:sz w:val="24"/>
                <w:szCs w:val="24"/>
                <w:lang w:val="uk-UA" w:eastAsia="ru-RU"/>
              </w:rPr>
            </w:pPr>
            <w:r w:rsidRPr="00C86165">
              <w:rPr>
                <w:rFonts w:eastAsia="Times New Roman" w:cs="Times New Roman"/>
                <w:bCs/>
                <w:color w:val="000000" w:themeColor="text1"/>
                <w:sz w:val="24"/>
                <w:szCs w:val="24"/>
                <w:lang w:val="uk-UA" w:eastAsia="ru-RU"/>
              </w:rPr>
              <w:t xml:space="preserve">CEO – </w:t>
            </w:r>
            <w:r w:rsidRPr="00C86165">
              <w:rPr>
                <w:rFonts w:cs="Times New Roman"/>
                <w:color w:val="000000" w:themeColor="text1"/>
                <w:sz w:val="24"/>
                <w:szCs w:val="24"/>
                <w:lang w:val="uk-UA"/>
              </w:rPr>
              <w:t>власник і розпорядник СУІБ</w:t>
            </w:r>
            <w:r w:rsidR="00A54350" w:rsidRPr="00C86165">
              <w:rPr>
                <w:rFonts w:cs="Times New Roman"/>
                <w:color w:val="000000" w:themeColor="text1"/>
                <w:sz w:val="24"/>
                <w:szCs w:val="24"/>
                <w:lang w:val="uk-UA"/>
              </w:rPr>
              <w:t>.</w:t>
            </w:r>
          </w:p>
          <w:p w14:paraId="051F943D" w14:textId="4C1765AB" w:rsidR="00332709" w:rsidRPr="00C86165" w:rsidRDefault="00332709" w:rsidP="00332709">
            <w:pPr>
              <w:shd w:val="clear" w:color="auto" w:fill="FFFFFF"/>
              <w:jc w:val="both"/>
              <w:rPr>
                <w:sz w:val="24"/>
                <w:szCs w:val="24"/>
                <w:lang w:val="uk-UA"/>
              </w:rPr>
            </w:pPr>
            <w:r w:rsidRPr="00C86165">
              <w:rPr>
                <w:rFonts w:cs="Times New Roman"/>
                <w:color w:val="000000" w:themeColor="text1"/>
                <w:sz w:val="24"/>
                <w:szCs w:val="24"/>
                <w:lang w:val="uk-UA"/>
              </w:rPr>
              <w:t xml:space="preserve">Послуги та обов'язки: керівництво, забезпечення відповідності та надання належних ресурсів з метою досягнення всіх цілей інформаційної діяльності виконкому міської ради </w:t>
            </w:r>
            <w:r w:rsidR="00B46DFD" w:rsidRPr="00C86165">
              <w:rPr>
                <w:rFonts w:cs="Times New Roman"/>
                <w:color w:val="000000" w:themeColor="text1"/>
                <w:sz w:val="24"/>
                <w:szCs w:val="24"/>
                <w:lang w:val="uk-UA"/>
              </w:rPr>
              <w:t>в</w:t>
            </w:r>
            <w:r w:rsidRPr="00C86165">
              <w:rPr>
                <w:rFonts w:cs="Times New Roman"/>
                <w:color w:val="000000" w:themeColor="text1"/>
                <w:sz w:val="24"/>
                <w:szCs w:val="24"/>
                <w:lang w:val="uk-UA"/>
              </w:rPr>
              <w:t xml:space="preserve"> межах області дії СУІБ , а також задоволення всіх визначених вимог СУІБ  з метою повного захисту конфіденційності, цілісності та доступності всієї інформації та </w:t>
            </w:r>
            <w:r w:rsidR="00B46DFD" w:rsidRPr="00C86165">
              <w:rPr>
                <w:rFonts w:cs="Times New Roman"/>
                <w:color w:val="000000" w:themeColor="text1"/>
                <w:sz w:val="24"/>
                <w:szCs w:val="24"/>
                <w:lang w:val="uk-UA"/>
              </w:rPr>
              <w:t>організації</w:t>
            </w:r>
            <w:r w:rsidRPr="00C86165">
              <w:rPr>
                <w:rFonts w:cs="Times New Roman"/>
                <w:color w:val="000000" w:themeColor="text1"/>
                <w:sz w:val="24"/>
                <w:szCs w:val="24"/>
                <w:lang w:val="uk-UA"/>
              </w:rPr>
              <w:t xml:space="preserve"> безпеки активів сторонніх організацій, </w:t>
            </w:r>
            <w:r w:rsidR="00B46DFD" w:rsidRPr="00C86165">
              <w:rPr>
                <w:rFonts w:cs="Times New Roman"/>
                <w:color w:val="000000" w:themeColor="text1"/>
                <w:sz w:val="24"/>
                <w:szCs w:val="24"/>
                <w:lang w:val="uk-UA"/>
              </w:rPr>
              <w:t>с</w:t>
            </w:r>
            <w:r w:rsidRPr="00C86165">
              <w:rPr>
                <w:rFonts w:cs="Times New Roman"/>
                <w:color w:val="000000" w:themeColor="text1"/>
                <w:sz w:val="24"/>
                <w:szCs w:val="24"/>
                <w:lang w:val="uk-UA"/>
              </w:rPr>
              <w:t xml:space="preserve">уб’єктів </w:t>
            </w:r>
            <w:r w:rsidR="00B46DFD" w:rsidRPr="00C86165">
              <w:rPr>
                <w:rFonts w:cs="Times New Roman"/>
                <w:color w:val="000000" w:themeColor="text1"/>
                <w:sz w:val="24"/>
                <w:szCs w:val="24"/>
                <w:lang w:val="uk-UA"/>
              </w:rPr>
              <w:t>РІІ</w:t>
            </w:r>
            <w:r w:rsidRPr="00C86165">
              <w:rPr>
                <w:rFonts w:cs="Times New Roman"/>
                <w:color w:val="000000" w:themeColor="text1"/>
                <w:sz w:val="24"/>
                <w:szCs w:val="24"/>
                <w:lang w:val="uk-UA"/>
              </w:rPr>
              <w:t xml:space="preserve"> та посадових осіб</w:t>
            </w:r>
          </w:p>
        </w:tc>
        <w:tc>
          <w:tcPr>
            <w:tcW w:w="4530" w:type="dxa"/>
          </w:tcPr>
          <w:p w14:paraId="2786A4A1" w14:textId="28E0DBEB" w:rsidR="00332709" w:rsidRPr="00C86165" w:rsidRDefault="00332709" w:rsidP="006C218E">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Повний доступ до </w:t>
            </w:r>
            <w:r w:rsidR="00BC2926"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ктивів СУІБ  з рівнем конфіденційності: </w:t>
            </w:r>
            <w:r w:rsidR="006C218E" w:rsidRPr="00C86165">
              <w:rPr>
                <w:rFonts w:cs="Times New Roman"/>
                <w:bCs/>
                <w:color w:val="000000" w:themeColor="text1"/>
                <w:sz w:val="24"/>
                <w:szCs w:val="24"/>
                <w:lang w:val="uk-UA"/>
              </w:rPr>
              <w:t>«для внутрішнього використання»</w:t>
            </w:r>
            <w:r w:rsidR="006C218E" w:rsidRPr="00C86165">
              <w:rPr>
                <w:rFonts w:cs="Times New Roman"/>
                <w:color w:val="000000" w:themeColor="text1"/>
                <w:sz w:val="24"/>
                <w:szCs w:val="24"/>
                <w:lang w:val="uk-UA"/>
              </w:rPr>
              <w:t xml:space="preserve">, </w:t>
            </w:r>
            <w:r w:rsidR="006C218E" w:rsidRPr="00C86165">
              <w:rPr>
                <w:rFonts w:cs="Times New Roman"/>
                <w:bCs/>
                <w:color w:val="000000" w:themeColor="text1"/>
                <w:sz w:val="24"/>
                <w:szCs w:val="24"/>
                <w:lang w:val="uk-UA"/>
              </w:rPr>
              <w:t xml:space="preserve">«чутлива», </w:t>
            </w:r>
            <w:r w:rsidR="006C218E" w:rsidRPr="00C86165">
              <w:rPr>
                <w:rFonts w:cs="Times New Roman"/>
                <w:bCs/>
                <w:color w:val="000000" w:themeColor="text1"/>
                <w:sz w:val="24"/>
                <w:szCs w:val="24"/>
                <w:shd w:val="clear" w:color="auto" w:fill="FFFFFF"/>
                <w:lang w:val="uk-UA"/>
              </w:rPr>
              <w:t>«конфіденційно»,«комерційна таємниця», «технологічна інформація захисту»</w:t>
            </w:r>
            <w:r w:rsidR="006C218E"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відповідно до D14.6-СУІБ </w:t>
            </w:r>
            <w:r w:rsidR="0082789C"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82789C"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82789C" w:rsidRPr="00C86165">
              <w:rPr>
                <w:rFonts w:cs="Times New Roman"/>
                <w:color w:val="000000" w:themeColor="text1"/>
                <w:sz w:val="24"/>
                <w:szCs w:val="24"/>
                <w:lang w:val="uk-UA"/>
              </w:rPr>
              <w:t>»</w:t>
            </w:r>
          </w:p>
        </w:tc>
      </w:tr>
      <w:tr w:rsidR="00332709" w:rsidRPr="00C86165" w14:paraId="58972192" w14:textId="77777777" w:rsidTr="00B46DFD">
        <w:trPr>
          <w:trHeight w:val="1074"/>
        </w:trPr>
        <w:tc>
          <w:tcPr>
            <w:tcW w:w="704" w:type="dxa"/>
            <w:vMerge/>
          </w:tcPr>
          <w:p w14:paraId="4A7CB812" w14:textId="77777777" w:rsidR="00332709" w:rsidRPr="00C86165" w:rsidRDefault="00332709" w:rsidP="00332709">
            <w:pPr>
              <w:rPr>
                <w:sz w:val="24"/>
                <w:szCs w:val="24"/>
                <w:lang w:val="uk-UA"/>
              </w:rPr>
            </w:pPr>
          </w:p>
        </w:tc>
        <w:tc>
          <w:tcPr>
            <w:tcW w:w="4394" w:type="dxa"/>
            <w:vMerge/>
          </w:tcPr>
          <w:p w14:paraId="2DAE6CEC" w14:textId="2FF2F3B6" w:rsidR="00332709" w:rsidRPr="00C86165" w:rsidRDefault="00332709" w:rsidP="00332709">
            <w:pPr>
              <w:shd w:val="clear" w:color="auto" w:fill="FFFFFF"/>
              <w:rPr>
                <w:rFonts w:eastAsia="Times New Roman" w:cs="Times New Roman"/>
                <w:bCs/>
                <w:color w:val="000000" w:themeColor="text1"/>
                <w:sz w:val="24"/>
                <w:szCs w:val="24"/>
                <w:lang w:val="uk-UA" w:eastAsia="ru-RU"/>
              </w:rPr>
            </w:pPr>
          </w:p>
        </w:tc>
        <w:tc>
          <w:tcPr>
            <w:tcW w:w="4530" w:type="dxa"/>
          </w:tcPr>
          <w:p w14:paraId="1795602B" w14:textId="69033573" w:rsidR="00332709" w:rsidRPr="00C86165" w:rsidRDefault="00332709" w:rsidP="006C218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006C218E" w:rsidRPr="00C86165">
              <w:rPr>
                <w:rFonts w:cs="Times New Roman"/>
                <w:bCs/>
                <w:color w:val="000000" w:themeColor="text1"/>
                <w:sz w:val="24"/>
                <w:szCs w:val="24"/>
                <w:lang w:val="uk-UA"/>
              </w:rPr>
              <w:t>«для внутрішнього використання»</w:t>
            </w:r>
            <w:r w:rsidR="006C218E" w:rsidRPr="00C86165">
              <w:rPr>
                <w:rFonts w:cs="Times New Roman"/>
                <w:color w:val="000000" w:themeColor="text1"/>
                <w:sz w:val="24"/>
                <w:szCs w:val="24"/>
                <w:lang w:val="uk-UA"/>
              </w:rPr>
              <w:t xml:space="preserve">, </w:t>
            </w:r>
            <w:r w:rsidR="006C218E" w:rsidRPr="00C86165">
              <w:rPr>
                <w:rFonts w:cs="Times New Roman"/>
                <w:bCs/>
                <w:color w:val="000000" w:themeColor="text1"/>
                <w:sz w:val="24"/>
                <w:szCs w:val="24"/>
                <w:lang w:val="uk-UA"/>
              </w:rPr>
              <w:t xml:space="preserve">«чутлива», </w:t>
            </w:r>
            <w:r w:rsidR="006C218E" w:rsidRPr="00C86165">
              <w:rPr>
                <w:rFonts w:cs="Times New Roman"/>
                <w:bCs/>
                <w:color w:val="000000" w:themeColor="text1"/>
                <w:sz w:val="24"/>
                <w:szCs w:val="24"/>
                <w:shd w:val="clear" w:color="auto" w:fill="FFFFFF"/>
                <w:lang w:val="uk-UA"/>
              </w:rPr>
              <w:t>«конфіденційно», «комерційна таємниця»</w:t>
            </w:r>
            <w:r w:rsidR="006C218E" w:rsidRPr="00C86165">
              <w:rPr>
                <w:rFonts w:cs="Times New Roman"/>
                <w:color w:val="000000" w:themeColor="text1"/>
                <w:sz w:val="24"/>
                <w:szCs w:val="24"/>
                <w:shd w:val="clear" w:color="auto" w:fill="FFFFFF"/>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r w:rsidR="00B46DFD" w:rsidRPr="00C86165">
              <w:rPr>
                <w:rFonts w:cs="Times New Roman"/>
                <w:color w:val="000000" w:themeColor="text1"/>
                <w:sz w:val="24"/>
                <w:szCs w:val="24"/>
                <w:shd w:val="clear" w:color="auto" w:fill="FFFFFF"/>
                <w:lang w:val="uk-UA"/>
              </w:rPr>
              <w:t>.</w:t>
            </w:r>
          </w:p>
        </w:tc>
      </w:tr>
      <w:tr w:rsidR="00332709" w:rsidRPr="00C86165" w14:paraId="6ACBE0BF" w14:textId="77777777" w:rsidTr="00B46DFD">
        <w:trPr>
          <w:trHeight w:val="599"/>
        </w:trPr>
        <w:tc>
          <w:tcPr>
            <w:tcW w:w="704" w:type="dxa"/>
            <w:vMerge/>
          </w:tcPr>
          <w:p w14:paraId="3B449BB0" w14:textId="77777777" w:rsidR="00332709" w:rsidRPr="00C86165" w:rsidRDefault="00332709" w:rsidP="00332709">
            <w:pPr>
              <w:rPr>
                <w:sz w:val="24"/>
                <w:szCs w:val="24"/>
                <w:lang w:val="uk-UA"/>
              </w:rPr>
            </w:pPr>
          </w:p>
        </w:tc>
        <w:tc>
          <w:tcPr>
            <w:tcW w:w="4394" w:type="dxa"/>
            <w:vMerge/>
          </w:tcPr>
          <w:p w14:paraId="52159091" w14:textId="48E28367" w:rsidR="00332709" w:rsidRPr="00C86165" w:rsidRDefault="00332709" w:rsidP="00332709">
            <w:pPr>
              <w:shd w:val="clear" w:color="auto" w:fill="FFFFFF"/>
              <w:rPr>
                <w:rFonts w:eastAsia="Times New Roman" w:cs="Times New Roman"/>
                <w:bCs/>
                <w:color w:val="000000" w:themeColor="text1"/>
                <w:sz w:val="24"/>
                <w:szCs w:val="24"/>
                <w:lang w:val="uk-UA" w:eastAsia="ru-RU"/>
              </w:rPr>
            </w:pPr>
          </w:p>
        </w:tc>
        <w:tc>
          <w:tcPr>
            <w:tcW w:w="4530" w:type="dxa"/>
          </w:tcPr>
          <w:p w14:paraId="2057FE84" w14:textId="55BBBD81" w:rsidR="00332709" w:rsidRPr="00C86165" w:rsidRDefault="00332709" w:rsidP="006C218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006C218E" w:rsidRPr="00C86165">
              <w:rPr>
                <w:rFonts w:cs="Times New Roman"/>
                <w:bCs/>
                <w:color w:val="000000" w:themeColor="text1"/>
                <w:sz w:val="24"/>
                <w:szCs w:val="24"/>
                <w:shd w:val="clear" w:color="auto" w:fill="FFFFFF"/>
                <w:lang w:val="uk-UA"/>
              </w:rPr>
              <w:t>«технологічна інформація захисту»</w:t>
            </w:r>
            <w:r w:rsidR="006C218E" w:rsidRPr="00C86165">
              <w:rPr>
                <w:rFonts w:cs="Times New Roman"/>
                <w:color w:val="000000" w:themeColor="text1"/>
                <w:sz w:val="24"/>
                <w:szCs w:val="24"/>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6C218E" w:rsidRPr="00C86165" w14:paraId="59458592" w14:textId="77777777" w:rsidTr="00F85467">
        <w:trPr>
          <w:trHeight w:val="1895"/>
        </w:trPr>
        <w:tc>
          <w:tcPr>
            <w:tcW w:w="704" w:type="dxa"/>
            <w:vMerge w:val="restart"/>
          </w:tcPr>
          <w:p w14:paraId="3E0AB9BC" w14:textId="46A21FC7" w:rsidR="006C218E" w:rsidRPr="00C86165" w:rsidRDefault="006C218E" w:rsidP="006D0859">
            <w:pPr>
              <w:jc w:val="center"/>
              <w:rPr>
                <w:lang w:val="uk-UA"/>
              </w:rPr>
            </w:pPr>
            <w:r w:rsidRPr="00C86165">
              <w:rPr>
                <w:lang w:val="uk-UA"/>
              </w:rPr>
              <w:t>2</w:t>
            </w:r>
          </w:p>
        </w:tc>
        <w:tc>
          <w:tcPr>
            <w:tcW w:w="4394" w:type="dxa"/>
            <w:vMerge w:val="restart"/>
          </w:tcPr>
          <w:p w14:paraId="2B29ED1C" w14:textId="23F6EBE9" w:rsidR="001B1001" w:rsidRPr="00C86165" w:rsidRDefault="006C218E" w:rsidP="006D0859">
            <w:pPr>
              <w:jc w:val="both"/>
              <w:rPr>
                <w:rFonts w:eastAsia="Times New Roman" w:cs="Times New Roman"/>
                <w:bCs/>
                <w:color w:val="000000" w:themeColor="text1"/>
                <w:sz w:val="24"/>
                <w:szCs w:val="24"/>
                <w:lang w:val="uk-UA"/>
              </w:rPr>
            </w:pPr>
            <w:r w:rsidRPr="00C86165">
              <w:rPr>
                <w:rFonts w:cs="Times New Roman"/>
                <w:color w:val="000000" w:themeColor="text1"/>
                <w:sz w:val="24"/>
                <w:szCs w:val="24"/>
                <w:lang w:val="uk-UA"/>
              </w:rPr>
              <w:t>СSO –</w:t>
            </w:r>
            <w:r w:rsidRPr="00C86165">
              <w:rPr>
                <w:rFonts w:eastAsia="Times New Roman" w:cs="Times New Roman"/>
                <w:bCs/>
                <w:color w:val="000000" w:themeColor="text1"/>
                <w:sz w:val="24"/>
                <w:szCs w:val="24"/>
                <w:lang w:val="uk-UA"/>
              </w:rPr>
              <w:t>– відповідальний за інформаційну безпеку,</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 що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організовує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процес </w:t>
            </w:r>
            <w:r w:rsidR="001B1001" w:rsidRPr="00C86165">
              <w:rPr>
                <w:rFonts w:eastAsia="Times New Roman" w:cs="Times New Roman"/>
                <w:bCs/>
                <w:color w:val="000000" w:themeColor="text1"/>
                <w:sz w:val="24"/>
                <w:szCs w:val="24"/>
                <w:lang w:val="uk-UA"/>
              </w:rPr>
              <w:t xml:space="preserve">   </w:t>
            </w:r>
            <w:r w:rsidR="00B46DFD" w:rsidRPr="00C86165">
              <w:rPr>
                <w:rFonts w:eastAsia="Times New Roman" w:cs="Times New Roman"/>
                <w:bCs/>
                <w:color w:val="000000" w:themeColor="text1"/>
                <w:sz w:val="24"/>
                <w:szCs w:val="24"/>
                <w:lang w:val="uk-UA"/>
              </w:rPr>
              <w:t>ке</w:t>
            </w:r>
            <w:r w:rsidR="001B1001" w:rsidRPr="00C86165">
              <w:rPr>
                <w:rFonts w:eastAsia="Times New Roman" w:cs="Times New Roman"/>
                <w:bCs/>
                <w:color w:val="000000" w:themeColor="text1"/>
                <w:sz w:val="24"/>
                <w:szCs w:val="24"/>
                <w:lang w:val="uk-UA"/>
              </w:rPr>
              <w:t>-</w:t>
            </w:r>
            <w:r w:rsidR="00B46DFD" w:rsidRPr="00C86165">
              <w:rPr>
                <w:rFonts w:eastAsia="Times New Roman" w:cs="Times New Roman"/>
                <w:bCs/>
                <w:color w:val="000000" w:themeColor="text1"/>
                <w:sz w:val="24"/>
                <w:szCs w:val="24"/>
                <w:lang w:val="uk-UA"/>
              </w:rPr>
              <w:t xml:space="preserve">рування </w:t>
            </w:r>
            <w:r w:rsidRPr="00C86165">
              <w:rPr>
                <w:rFonts w:eastAsia="Times New Roman" w:cs="Times New Roman"/>
                <w:bCs/>
                <w:color w:val="000000" w:themeColor="text1"/>
                <w:sz w:val="24"/>
                <w:szCs w:val="24"/>
                <w:lang w:val="uk-UA"/>
              </w:rPr>
              <w:t>безпек</w:t>
            </w:r>
            <w:r w:rsidR="00B46DFD" w:rsidRPr="00C86165">
              <w:rPr>
                <w:rFonts w:eastAsia="Times New Roman" w:cs="Times New Roman"/>
                <w:bCs/>
                <w:color w:val="000000" w:themeColor="text1"/>
                <w:sz w:val="24"/>
                <w:szCs w:val="24"/>
                <w:lang w:val="uk-UA"/>
              </w:rPr>
              <w:t>ою</w:t>
            </w:r>
            <w:r w:rsidRPr="00C86165">
              <w:rPr>
                <w:rFonts w:eastAsia="Times New Roman" w:cs="Times New Roman"/>
                <w:bCs/>
                <w:color w:val="000000" w:themeColor="text1"/>
                <w:sz w:val="24"/>
                <w:szCs w:val="24"/>
                <w:lang w:val="uk-UA"/>
              </w:rPr>
              <w:t xml:space="preserve"> у виконкомі міської ради, включаючи фізичну безпеку,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кібербезпеку та інші види безпеки у межах сфери застосування СУІБ. CSO</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при</w:t>
            </w:r>
            <w:r w:rsidR="001B1001" w:rsidRPr="00C86165">
              <w:rPr>
                <w:rFonts w:eastAsia="Times New Roman" w:cs="Times New Roman"/>
                <w:bCs/>
                <w:color w:val="000000" w:themeColor="text1"/>
                <w:sz w:val="24"/>
                <w:szCs w:val="24"/>
                <w:lang w:val="uk-UA"/>
              </w:rPr>
              <w:t>зна</w:t>
            </w:r>
            <w:r w:rsidRPr="00C86165">
              <w:rPr>
                <w:rFonts w:eastAsia="Times New Roman" w:cs="Times New Roman"/>
                <w:bCs/>
                <w:color w:val="000000" w:themeColor="text1"/>
                <w:sz w:val="24"/>
                <w:szCs w:val="24"/>
                <w:lang w:val="uk-UA"/>
              </w:rPr>
              <w:t xml:space="preserve">чається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для</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моніторингу </w:t>
            </w:r>
            <w:r w:rsidR="001B1001"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та </w:t>
            </w:r>
          </w:p>
          <w:p w14:paraId="2036AB7A" w14:textId="05A52285" w:rsidR="006C218E" w:rsidRPr="00C86165" w:rsidRDefault="006C218E" w:rsidP="006D0859">
            <w:pPr>
              <w:jc w:val="both"/>
              <w:rPr>
                <w:rFonts w:eastAsia="Times New Roman" w:cs="Times New Roman"/>
                <w:bCs/>
                <w:color w:val="000000" w:themeColor="text1"/>
                <w:sz w:val="24"/>
                <w:szCs w:val="24"/>
                <w:lang w:val="uk-UA"/>
              </w:rPr>
            </w:pPr>
            <w:r w:rsidRPr="00C86165">
              <w:rPr>
                <w:rFonts w:eastAsia="Times New Roman" w:cs="Times New Roman"/>
                <w:bCs/>
                <w:color w:val="000000" w:themeColor="text1"/>
                <w:sz w:val="24"/>
                <w:szCs w:val="24"/>
                <w:lang w:val="uk-UA"/>
              </w:rPr>
              <w:lastRenderedPageBreak/>
              <w:t xml:space="preserve">забезпечення початкового виконання Політики інформаційної безпеки виконкому міської ради та ІТ-політик. CSO несе відповідальність за впровадження Політики інформаційної безпеки в операційних та технологічних процесах, а також відповідає за щоденні питання </w:t>
            </w:r>
            <w:r w:rsidR="0067667A" w:rsidRPr="00C86165">
              <w:rPr>
                <w:rFonts w:eastAsia="Times New Roman" w:cs="Times New Roman"/>
                <w:bCs/>
                <w:color w:val="000000" w:themeColor="text1"/>
                <w:sz w:val="24"/>
                <w:szCs w:val="24"/>
                <w:lang w:val="uk-UA"/>
              </w:rPr>
              <w:t>ІБ</w:t>
            </w:r>
            <w:r w:rsidRPr="00C86165">
              <w:rPr>
                <w:rFonts w:eastAsia="Times New Roman" w:cs="Times New Roman"/>
                <w:bCs/>
                <w:color w:val="000000" w:themeColor="text1"/>
                <w:sz w:val="24"/>
                <w:szCs w:val="24"/>
                <w:lang w:val="uk-UA"/>
              </w:rPr>
              <w:t xml:space="preserve"> та є першою контактною особою для всіх питань з </w:t>
            </w:r>
            <w:r w:rsidR="0067667A" w:rsidRPr="00C86165">
              <w:rPr>
                <w:rFonts w:eastAsia="Times New Roman" w:cs="Times New Roman"/>
                <w:bCs/>
                <w:color w:val="000000" w:themeColor="text1"/>
                <w:sz w:val="24"/>
                <w:szCs w:val="24"/>
                <w:lang w:val="uk-UA"/>
              </w:rPr>
              <w:t>ІБ й</w:t>
            </w:r>
            <w:r w:rsidRPr="00C86165">
              <w:rPr>
                <w:rFonts w:eastAsia="Times New Roman" w:cs="Times New Roman"/>
                <w:bCs/>
                <w:color w:val="000000" w:themeColor="text1"/>
                <w:sz w:val="24"/>
                <w:szCs w:val="24"/>
                <w:lang w:val="uk-UA"/>
              </w:rPr>
              <w:t xml:space="preserve"> кіберзахисту </w:t>
            </w:r>
            <w:r w:rsidR="00B46DFD" w:rsidRPr="00C86165">
              <w:rPr>
                <w:rFonts w:eastAsia="Times New Roman" w:cs="Times New Roman"/>
                <w:bCs/>
                <w:color w:val="000000" w:themeColor="text1"/>
                <w:sz w:val="24"/>
                <w:szCs w:val="24"/>
                <w:lang w:val="uk-UA"/>
              </w:rPr>
              <w:t>у</w:t>
            </w:r>
            <w:r w:rsidRPr="00C86165">
              <w:rPr>
                <w:rFonts w:eastAsia="Times New Roman" w:cs="Times New Roman"/>
                <w:bCs/>
                <w:color w:val="000000" w:themeColor="text1"/>
                <w:sz w:val="24"/>
                <w:szCs w:val="24"/>
                <w:lang w:val="uk-UA"/>
              </w:rPr>
              <w:t xml:space="preserve"> виконкомі міської ради. CSO підтримує зв’язок  з іншими особами регуляторних органів щодо дотримання, оновлень та реалізації політики, здійснює контроль перегляду ризиків </w:t>
            </w:r>
            <w:r w:rsidR="00B46DFD" w:rsidRPr="00C86165">
              <w:rPr>
                <w:rFonts w:eastAsia="Times New Roman" w:cs="Times New Roman"/>
                <w:bCs/>
                <w:color w:val="000000" w:themeColor="text1"/>
                <w:sz w:val="24"/>
                <w:szCs w:val="24"/>
                <w:lang w:val="uk-UA"/>
              </w:rPr>
              <w:t>і їх</w:t>
            </w:r>
            <w:r w:rsidRPr="00C86165">
              <w:rPr>
                <w:rFonts w:eastAsia="Times New Roman" w:cs="Times New Roman"/>
                <w:bCs/>
                <w:color w:val="000000" w:themeColor="text1"/>
                <w:sz w:val="24"/>
                <w:szCs w:val="24"/>
                <w:lang w:val="uk-UA"/>
              </w:rPr>
              <w:t xml:space="preserve"> обробку.</w:t>
            </w:r>
          </w:p>
          <w:p w14:paraId="4D8BB6BE" w14:textId="33D3BAC5" w:rsidR="006C218E" w:rsidRPr="00C86165" w:rsidRDefault="006C218E" w:rsidP="006D0859">
            <w:pPr>
              <w:jc w:val="both"/>
              <w:rPr>
                <w:rFonts w:eastAsia="Calibri" w:cs="Times New Roman"/>
                <w:color w:val="000000" w:themeColor="text1"/>
                <w:sz w:val="24"/>
                <w:szCs w:val="24"/>
                <w:lang w:val="uk-UA"/>
              </w:rPr>
            </w:pPr>
            <w:r w:rsidRPr="00C86165">
              <w:rPr>
                <w:rFonts w:eastAsia="Times New Roman" w:cs="Times New Roman"/>
                <w:bCs/>
                <w:color w:val="000000" w:themeColor="text1"/>
                <w:sz w:val="24"/>
                <w:szCs w:val="24"/>
                <w:lang w:val="uk-UA"/>
              </w:rPr>
              <w:t xml:space="preserve">CSO впроваджує тренінги з </w:t>
            </w:r>
            <w:r w:rsidR="00ED7C4E" w:rsidRPr="00C86165">
              <w:rPr>
                <w:rFonts w:eastAsia="Times New Roman" w:cs="Times New Roman"/>
                <w:bCs/>
                <w:color w:val="000000" w:themeColor="text1"/>
                <w:sz w:val="24"/>
                <w:szCs w:val="24"/>
                <w:lang w:val="uk-UA"/>
              </w:rPr>
              <w:t>ІБ</w:t>
            </w:r>
            <w:r w:rsidRPr="00C86165">
              <w:rPr>
                <w:rFonts w:eastAsia="Times New Roman" w:cs="Times New Roman"/>
                <w:bCs/>
                <w:color w:val="000000" w:themeColor="text1"/>
                <w:sz w:val="24"/>
                <w:szCs w:val="24"/>
                <w:lang w:val="uk-UA"/>
              </w:rPr>
              <w:t xml:space="preserve"> та програми підвищення обізнаності для посадових осіб. </w:t>
            </w:r>
          </w:p>
          <w:p w14:paraId="3C843631" w14:textId="55617E44" w:rsidR="006C218E" w:rsidRPr="00C86165" w:rsidRDefault="006C218E" w:rsidP="00F85467">
            <w:pPr>
              <w:jc w:val="both"/>
              <w:rPr>
                <w:sz w:val="24"/>
                <w:szCs w:val="24"/>
                <w:lang w:val="uk-UA"/>
              </w:rPr>
            </w:pPr>
            <w:r w:rsidRPr="00C86165">
              <w:rPr>
                <w:rFonts w:cs="Times New Roman"/>
                <w:color w:val="000000" w:themeColor="text1"/>
                <w:sz w:val="24"/>
                <w:szCs w:val="24"/>
                <w:lang w:val="uk-UA"/>
              </w:rPr>
              <w:t xml:space="preserve">Послуги та обов'язки: </w:t>
            </w:r>
            <w:r w:rsidR="001063C2" w:rsidRPr="00C86165">
              <w:rPr>
                <w:rFonts w:cs="Times New Roman"/>
                <w:color w:val="000000" w:themeColor="text1"/>
                <w:sz w:val="24"/>
                <w:szCs w:val="24"/>
                <w:lang w:val="uk-UA"/>
              </w:rPr>
              <w:t>в</w:t>
            </w:r>
            <w:r w:rsidRPr="00C86165">
              <w:rPr>
                <w:rFonts w:cs="Times New Roman"/>
                <w:color w:val="000000" w:themeColor="text1"/>
                <w:sz w:val="24"/>
                <w:szCs w:val="24"/>
                <w:lang w:val="uk-UA"/>
              </w:rPr>
              <w:t xml:space="preserve">ідповідає за забезпечення виконання Політики </w:t>
            </w:r>
            <w:r w:rsidR="00ED7C4E" w:rsidRPr="00C86165">
              <w:rPr>
                <w:rFonts w:cs="Times New Roman"/>
                <w:color w:val="000000" w:themeColor="text1"/>
                <w:sz w:val="24"/>
                <w:szCs w:val="24"/>
                <w:lang w:val="uk-UA"/>
              </w:rPr>
              <w:t>ІБ</w:t>
            </w:r>
            <w:r w:rsidRPr="00C86165">
              <w:rPr>
                <w:rFonts w:cs="Times New Roman"/>
                <w:color w:val="000000" w:themeColor="text1"/>
                <w:sz w:val="24"/>
                <w:szCs w:val="24"/>
                <w:lang w:val="uk-UA"/>
              </w:rPr>
              <w:t xml:space="preserve">. Він також відповідальний за щоденні питання </w:t>
            </w:r>
            <w:r w:rsidR="00ED7C4E" w:rsidRPr="00C86165">
              <w:rPr>
                <w:rFonts w:cs="Times New Roman"/>
                <w:color w:val="000000" w:themeColor="text1"/>
                <w:sz w:val="24"/>
                <w:szCs w:val="24"/>
                <w:lang w:val="uk-UA"/>
              </w:rPr>
              <w:t>ІБ</w:t>
            </w:r>
            <w:r w:rsidRPr="00C86165">
              <w:rPr>
                <w:rFonts w:cs="Times New Roman"/>
                <w:color w:val="000000" w:themeColor="text1"/>
                <w:sz w:val="24"/>
                <w:szCs w:val="24"/>
                <w:lang w:val="uk-UA"/>
              </w:rPr>
              <w:t xml:space="preserve"> і є першою  контактною особою для всіх питань, пов'язаних з СУІБ</w:t>
            </w:r>
          </w:p>
        </w:tc>
        <w:tc>
          <w:tcPr>
            <w:tcW w:w="4530" w:type="dxa"/>
          </w:tcPr>
          <w:p w14:paraId="267A5EDC" w14:textId="7913BF97" w:rsidR="006C218E" w:rsidRPr="00C86165" w:rsidRDefault="006C218E" w:rsidP="006C218E">
            <w:pPr>
              <w:rPr>
                <w:rFonts w:cs="Times New Roman"/>
                <w:color w:val="000000" w:themeColor="text1"/>
                <w:sz w:val="24"/>
                <w:szCs w:val="24"/>
                <w:lang w:val="uk-UA"/>
              </w:rPr>
            </w:pPr>
            <w:r w:rsidRPr="00C86165">
              <w:rPr>
                <w:rFonts w:cs="Times New Roman"/>
                <w:color w:val="000000" w:themeColor="text1"/>
                <w:sz w:val="24"/>
                <w:szCs w:val="24"/>
                <w:lang w:val="uk-UA"/>
              </w:rPr>
              <w:lastRenderedPageBreak/>
              <w:t xml:space="preserve">Повний доступ до </w:t>
            </w:r>
            <w:r w:rsidR="00BC2926"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ктивів СУІБ  у межах обов'язків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  «к</w:t>
            </w:r>
            <w:r w:rsidR="00B56AB2" w:rsidRPr="00C86165">
              <w:rPr>
                <w:rFonts w:cs="Times New Roman"/>
                <w:bCs/>
                <w:color w:val="000000" w:themeColor="text1"/>
                <w:sz w:val="24"/>
                <w:szCs w:val="24"/>
                <w:shd w:val="clear" w:color="auto" w:fill="FFFFFF"/>
                <w:lang w:val="uk-UA"/>
              </w:rPr>
              <w:t>о</w:t>
            </w:r>
            <w:r w:rsidRPr="00C86165">
              <w:rPr>
                <w:rFonts w:cs="Times New Roman"/>
                <w:bCs/>
                <w:color w:val="000000" w:themeColor="text1"/>
                <w:sz w:val="24"/>
                <w:szCs w:val="24"/>
                <w:shd w:val="clear" w:color="auto" w:fill="FFFFFF"/>
                <w:lang w:val="uk-UA"/>
              </w:rPr>
              <w:t>мерцій</w:t>
            </w:r>
            <w:r w:rsidR="00B56AB2" w:rsidRPr="00C86165">
              <w:rPr>
                <w:rFonts w:cs="Times New Roman"/>
                <w:bCs/>
                <w:color w:val="000000" w:themeColor="text1"/>
                <w:sz w:val="24"/>
                <w:szCs w:val="24"/>
                <w:shd w:val="clear" w:color="auto" w:fill="FFFFFF"/>
                <w:lang w:val="uk-UA"/>
              </w:rPr>
              <w:t>-</w:t>
            </w:r>
            <w:r w:rsidRPr="00C86165">
              <w:rPr>
                <w:rFonts w:cs="Times New Roman"/>
                <w:bCs/>
                <w:color w:val="000000" w:themeColor="text1"/>
                <w:sz w:val="24"/>
                <w:szCs w:val="24"/>
                <w:shd w:val="clear" w:color="auto" w:fill="FFFFFF"/>
                <w:lang w:val="uk-UA"/>
              </w:rPr>
              <w:t>на таємниця», «технологічна інформація захисту»</w:t>
            </w:r>
            <w:r w:rsidRPr="00C86165">
              <w:rPr>
                <w:rFonts w:cs="Times New Roman"/>
                <w:color w:val="000000" w:themeColor="text1"/>
                <w:sz w:val="24"/>
                <w:szCs w:val="24"/>
                <w:lang w:val="uk-UA"/>
              </w:rPr>
              <w:t xml:space="preserve">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відповідно до D14.6-СУІБ </w:t>
            </w:r>
            <w:r w:rsidR="00B56AB2" w:rsidRPr="00C86165">
              <w:rPr>
                <w:rFonts w:cs="Times New Roman"/>
                <w:color w:val="000000" w:themeColor="text1"/>
                <w:sz w:val="24"/>
                <w:szCs w:val="24"/>
                <w:lang w:val="uk-UA"/>
              </w:rPr>
              <w:t>«</w:t>
            </w:r>
            <w:r w:rsidRPr="00C86165">
              <w:rPr>
                <w:rFonts w:cs="Times New Roman"/>
                <w:color w:val="000000" w:themeColor="text1"/>
                <w:sz w:val="24"/>
                <w:szCs w:val="24"/>
                <w:lang w:val="uk-UA"/>
              </w:rPr>
              <w:t>По</w:t>
            </w:r>
            <w:r w:rsidR="00B56AB2" w:rsidRPr="00C86165">
              <w:rPr>
                <w:rFonts w:cs="Times New Roman"/>
                <w:color w:val="000000" w:themeColor="text1"/>
                <w:sz w:val="24"/>
                <w:szCs w:val="24"/>
                <w:lang w:val="uk-UA"/>
              </w:rPr>
              <w:t>-</w:t>
            </w:r>
            <w:r w:rsidRPr="00C86165">
              <w:rPr>
                <w:rFonts w:cs="Times New Roman"/>
                <w:color w:val="000000" w:themeColor="text1"/>
                <w:sz w:val="24"/>
                <w:szCs w:val="24"/>
                <w:lang w:val="uk-UA"/>
              </w:rPr>
              <w:t>літик</w:t>
            </w:r>
            <w:r w:rsidR="00B56AB2"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B56AB2" w:rsidRPr="00C86165">
              <w:rPr>
                <w:rFonts w:cs="Times New Roman"/>
                <w:color w:val="000000" w:themeColor="text1"/>
                <w:sz w:val="24"/>
                <w:szCs w:val="24"/>
                <w:lang w:val="uk-UA"/>
              </w:rPr>
              <w:t>»</w:t>
            </w:r>
          </w:p>
        </w:tc>
      </w:tr>
      <w:tr w:rsidR="006C218E" w:rsidRPr="00C86165" w14:paraId="293D29D5" w14:textId="77777777" w:rsidTr="00F85467">
        <w:trPr>
          <w:trHeight w:val="1384"/>
        </w:trPr>
        <w:tc>
          <w:tcPr>
            <w:tcW w:w="704" w:type="dxa"/>
            <w:vMerge/>
          </w:tcPr>
          <w:p w14:paraId="527EFE28" w14:textId="77777777" w:rsidR="006C218E" w:rsidRPr="00C86165" w:rsidRDefault="006C218E" w:rsidP="006D0859">
            <w:pPr>
              <w:jc w:val="center"/>
              <w:rPr>
                <w:lang w:val="uk-UA"/>
              </w:rPr>
            </w:pPr>
          </w:p>
        </w:tc>
        <w:tc>
          <w:tcPr>
            <w:tcW w:w="4394" w:type="dxa"/>
            <w:vMerge/>
          </w:tcPr>
          <w:p w14:paraId="6CE924ED" w14:textId="77777777" w:rsidR="006C218E" w:rsidRPr="00C86165" w:rsidRDefault="006C218E" w:rsidP="006D0859">
            <w:pPr>
              <w:jc w:val="both"/>
              <w:rPr>
                <w:rFonts w:cs="Times New Roman"/>
                <w:color w:val="000000" w:themeColor="text1"/>
                <w:sz w:val="24"/>
                <w:szCs w:val="24"/>
                <w:lang w:val="uk-UA"/>
              </w:rPr>
            </w:pPr>
          </w:p>
        </w:tc>
        <w:tc>
          <w:tcPr>
            <w:tcW w:w="4530" w:type="dxa"/>
          </w:tcPr>
          <w:p w14:paraId="473A78E8" w14:textId="1835E3E0" w:rsidR="006C218E" w:rsidRPr="00C86165" w:rsidRDefault="006C218E" w:rsidP="006C218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  «комерційна таємниця»,</w:t>
            </w:r>
            <w:r w:rsidR="00B56AB2" w:rsidRPr="00C86165">
              <w:rPr>
                <w:rFonts w:cs="Times New Roman"/>
                <w:bCs/>
                <w:color w:val="000000" w:themeColor="text1"/>
                <w:sz w:val="24"/>
                <w:szCs w:val="24"/>
                <w:shd w:val="clear" w:color="auto" w:fill="FFFFFF"/>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6C218E" w:rsidRPr="00C86165" w14:paraId="6869FE7D" w14:textId="77777777" w:rsidTr="00BF057F">
        <w:trPr>
          <w:trHeight w:val="3312"/>
        </w:trPr>
        <w:tc>
          <w:tcPr>
            <w:tcW w:w="704" w:type="dxa"/>
            <w:vMerge/>
          </w:tcPr>
          <w:p w14:paraId="2A7AAA25" w14:textId="77777777" w:rsidR="006C218E" w:rsidRPr="00C86165" w:rsidRDefault="006C218E" w:rsidP="006D0859">
            <w:pPr>
              <w:jc w:val="center"/>
              <w:rPr>
                <w:lang w:val="uk-UA"/>
              </w:rPr>
            </w:pPr>
          </w:p>
        </w:tc>
        <w:tc>
          <w:tcPr>
            <w:tcW w:w="4394" w:type="dxa"/>
            <w:vMerge/>
          </w:tcPr>
          <w:p w14:paraId="3EDE1825" w14:textId="77777777" w:rsidR="006C218E" w:rsidRPr="00C86165" w:rsidRDefault="006C218E" w:rsidP="006D0859">
            <w:pPr>
              <w:jc w:val="both"/>
              <w:rPr>
                <w:rFonts w:cs="Times New Roman"/>
                <w:color w:val="000000" w:themeColor="text1"/>
                <w:sz w:val="24"/>
                <w:szCs w:val="24"/>
                <w:lang w:val="uk-UA"/>
              </w:rPr>
            </w:pPr>
          </w:p>
        </w:tc>
        <w:tc>
          <w:tcPr>
            <w:tcW w:w="4530" w:type="dxa"/>
          </w:tcPr>
          <w:p w14:paraId="695120F3" w14:textId="720F013C" w:rsidR="006C218E" w:rsidRPr="00C86165" w:rsidRDefault="006C218E" w:rsidP="006C218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 xml:space="preserve">«технологічна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910AC1" w:rsidRPr="00C86165" w14:paraId="669EB478" w14:textId="77777777" w:rsidTr="00B46DFD">
        <w:trPr>
          <w:trHeight w:val="1565"/>
        </w:trPr>
        <w:tc>
          <w:tcPr>
            <w:tcW w:w="704" w:type="dxa"/>
            <w:vMerge w:val="restart"/>
          </w:tcPr>
          <w:p w14:paraId="5B220DE6" w14:textId="18FF5DDB" w:rsidR="00910AC1" w:rsidRPr="00C86165" w:rsidRDefault="00910AC1" w:rsidP="00CB6FA5">
            <w:pPr>
              <w:jc w:val="center"/>
              <w:rPr>
                <w:sz w:val="24"/>
                <w:szCs w:val="24"/>
                <w:lang w:val="uk-UA"/>
              </w:rPr>
            </w:pPr>
            <w:r w:rsidRPr="00C86165">
              <w:rPr>
                <w:sz w:val="24"/>
                <w:szCs w:val="24"/>
                <w:lang w:val="uk-UA"/>
              </w:rPr>
              <w:t>3</w:t>
            </w:r>
          </w:p>
        </w:tc>
        <w:tc>
          <w:tcPr>
            <w:tcW w:w="4394" w:type="dxa"/>
            <w:vMerge w:val="restart"/>
          </w:tcPr>
          <w:p w14:paraId="5B5C93C5" w14:textId="62F8D495" w:rsidR="00910AC1" w:rsidRPr="00C86165" w:rsidRDefault="00910AC1" w:rsidP="00B91C7C">
            <w:pPr>
              <w:jc w:val="both"/>
              <w:rPr>
                <w:rFonts w:cs="Times New Roman"/>
                <w:color w:val="000000" w:themeColor="text1"/>
                <w:sz w:val="24"/>
                <w:szCs w:val="24"/>
                <w:lang w:val="uk-UA"/>
              </w:rPr>
            </w:pPr>
            <w:r w:rsidRPr="00C86165">
              <w:rPr>
                <w:rFonts w:cs="Times New Roman"/>
                <w:color w:val="000000" w:themeColor="text1"/>
                <w:sz w:val="24"/>
                <w:szCs w:val="24"/>
                <w:lang w:val="uk-UA"/>
              </w:rPr>
              <w:t>CFO</w:t>
            </w:r>
            <w:r w:rsidR="00B56AB2"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керівник підрозділу, який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відповідає за фінансове забезпечення виконкому міської ради.</w:t>
            </w:r>
          </w:p>
          <w:p w14:paraId="447C24EB" w14:textId="49EAD490" w:rsidR="00910AC1" w:rsidRPr="00C86165" w:rsidRDefault="00910AC1" w:rsidP="00B91C7C">
            <w:pPr>
              <w:jc w:val="both"/>
              <w:rPr>
                <w:sz w:val="24"/>
                <w:szCs w:val="24"/>
                <w:lang w:val="uk-UA"/>
              </w:rPr>
            </w:pPr>
            <w:r w:rsidRPr="00C86165">
              <w:rPr>
                <w:rFonts w:cs="Times New Roman"/>
                <w:color w:val="000000" w:themeColor="text1"/>
                <w:sz w:val="24"/>
                <w:szCs w:val="24"/>
                <w:lang w:val="uk-UA"/>
              </w:rPr>
              <w:t xml:space="preserve">Послуги та обов'язки: </w:t>
            </w:r>
            <w:r w:rsidR="001063C2" w:rsidRPr="00C86165">
              <w:rPr>
                <w:rFonts w:cs="Times New Roman"/>
                <w:color w:val="000000" w:themeColor="text1"/>
                <w:sz w:val="24"/>
                <w:szCs w:val="24"/>
                <w:lang w:val="uk-UA"/>
              </w:rPr>
              <w:t>в</w:t>
            </w:r>
            <w:r w:rsidRPr="00C86165">
              <w:rPr>
                <w:rFonts w:cs="Times New Roman"/>
                <w:color w:val="000000" w:themeColor="text1"/>
                <w:sz w:val="24"/>
                <w:szCs w:val="24"/>
                <w:lang w:val="uk-UA"/>
              </w:rPr>
              <w:t xml:space="preserve">ідповідальний за фінансування/забезпечення ресурсами СУІБ. Надає поради з можливості, ефективності та економічної доцільності придбання ресурсів відповідно до встановленого ризику </w:t>
            </w:r>
            <w:r w:rsidR="00ED7C4E" w:rsidRPr="00C86165">
              <w:rPr>
                <w:rFonts w:cs="Times New Roman"/>
                <w:color w:val="000000" w:themeColor="text1"/>
                <w:sz w:val="24"/>
                <w:szCs w:val="24"/>
                <w:lang w:val="uk-UA"/>
              </w:rPr>
              <w:t>ІБ</w:t>
            </w:r>
            <w:r w:rsidRPr="00C86165">
              <w:rPr>
                <w:rFonts w:cs="Times New Roman"/>
                <w:color w:val="000000" w:themeColor="text1"/>
                <w:sz w:val="24"/>
                <w:szCs w:val="24"/>
                <w:lang w:val="uk-UA"/>
              </w:rPr>
              <w:t xml:space="preserve"> та суттєвості активу. Ведення фінансової звітності, розрахункові відомості витрат на заробітну плату, бухгалтерський облік, інвентаризаційні відомості та вартість активів</w:t>
            </w:r>
            <w:r w:rsidR="00885FA9" w:rsidRPr="00C86165">
              <w:rPr>
                <w:rFonts w:cs="Times New Roman"/>
                <w:color w:val="000000" w:themeColor="text1"/>
                <w:sz w:val="24"/>
                <w:szCs w:val="24"/>
                <w:lang w:val="uk-UA"/>
              </w:rPr>
              <w:t xml:space="preserve">. Аналізує фінансові показники, прогнозує доходи та витрати, проводить оцінку фінансової ефективності. </w:t>
            </w:r>
            <w:r w:rsidR="00FF41A4" w:rsidRPr="00C86165">
              <w:rPr>
                <w:rFonts w:cs="Times New Roman"/>
                <w:color w:val="000000" w:themeColor="text1"/>
                <w:sz w:val="24"/>
                <w:szCs w:val="24"/>
                <w:lang w:val="uk-UA"/>
              </w:rPr>
              <w:t>Розробка довгострокових та короткострокових фінансових планів, визначення оптимального розподілу ресурсів та контроль за їх виконанням</w:t>
            </w:r>
          </w:p>
        </w:tc>
        <w:tc>
          <w:tcPr>
            <w:tcW w:w="4530" w:type="dxa"/>
          </w:tcPr>
          <w:p w14:paraId="69A12894" w14:textId="2E741C58" w:rsidR="00910AC1" w:rsidRPr="00C86165" w:rsidRDefault="00910AC1" w:rsidP="00867475">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Доступ до активів СУІБ у межах обов'язків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«конфіденційно», «комерційна таємниця»,</w:t>
            </w:r>
            <w:r w:rsidR="00867475" w:rsidRPr="00C86165">
              <w:rPr>
                <w:rFonts w:cs="Times New Roman"/>
                <w:bCs/>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lang w:val="uk-UA"/>
              </w:rPr>
              <w:t xml:space="preserve"> відповідно до D14.6-СУІБ </w:t>
            </w:r>
            <w:r w:rsidR="00F85467"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F85467"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F85467" w:rsidRPr="00C86165">
              <w:rPr>
                <w:rFonts w:cs="Times New Roman"/>
                <w:color w:val="000000" w:themeColor="text1"/>
                <w:sz w:val="24"/>
                <w:szCs w:val="24"/>
                <w:lang w:val="uk-UA"/>
              </w:rPr>
              <w:t>»</w:t>
            </w:r>
          </w:p>
        </w:tc>
      </w:tr>
      <w:tr w:rsidR="00910AC1" w:rsidRPr="00C86165" w14:paraId="140291D0" w14:textId="77777777" w:rsidTr="00B46DFD">
        <w:trPr>
          <w:trHeight w:val="1115"/>
        </w:trPr>
        <w:tc>
          <w:tcPr>
            <w:tcW w:w="704" w:type="dxa"/>
            <w:vMerge/>
          </w:tcPr>
          <w:p w14:paraId="237B8221" w14:textId="77777777" w:rsidR="00910AC1" w:rsidRPr="00C86165" w:rsidRDefault="00910AC1" w:rsidP="00CB6FA5">
            <w:pPr>
              <w:jc w:val="center"/>
              <w:rPr>
                <w:sz w:val="24"/>
                <w:szCs w:val="24"/>
                <w:lang w:val="uk-UA"/>
              </w:rPr>
            </w:pPr>
          </w:p>
        </w:tc>
        <w:tc>
          <w:tcPr>
            <w:tcW w:w="4394" w:type="dxa"/>
            <w:vMerge/>
          </w:tcPr>
          <w:p w14:paraId="543BE6A8" w14:textId="77777777" w:rsidR="00910AC1" w:rsidRPr="00C86165" w:rsidRDefault="00910AC1" w:rsidP="00B91C7C">
            <w:pPr>
              <w:jc w:val="both"/>
              <w:rPr>
                <w:rFonts w:cs="Times New Roman"/>
                <w:color w:val="000000" w:themeColor="text1"/>
                <w:sz w:val="24"/>
                <w:szCs w:val="24"/>
                <w:lang w:val="uk-UA"/>
              </w:rPr>
            </w:pPr>
          </w:p>
        </w:tc>
        <w:tc>
          <w:tcPr>
            <w:tcW w:w="4530" w:type="dxa"/>
          </w:tcPr>
          <w:p w14:paraId="190C9D7D" w14:textId="2C86122D" w:rsidR="00910AC1" w:rsidRPr="00C86165" w:rsidRDefault="00910AC1" w:rsidP="00867475">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w:t>
            </w:r>
            <w:r w:rsidRPr="00C86165">
              <w:rPr>
                <w:rFonts w:cs="Times New Roman"/>
                <w:bCs/>
                <w:color w:val="000000" w:themeColor="text1"/>
                <w:sz w:val="24"/>
                <w:szCs w:val="24"/>
                <w:lang w:val="uk-UA"/>
              </w:rPr>
              <w:t>«чутлива»,</w:t>
            </w:r>
            <w:r w:rsidRPr="00C86165">
              <w:rPr>
                <w:rFonts w:cs="Times New Roman"/>
                <w:bCs/>
                <w:color w:val="000000" w:themeColor="text1"/>
                <w:sz w:val="24"/>
                <w:szCs w:val="24"/>
                <w:shd w:val="clear" w:color="auto" w:fill="FFFFFF"/>
                <w:lang w:val="uk-UA"/>
              </w:rPr>
              <w:t>«конфіденційно»,</w:t>
            </w:r>
            <w:r w:rsidR="00F85467" w:rsidRPr="00C86165">
              <w:rPr>
                <w:rFonts w:cs="Times New Roman"/>
                <w:bCs/>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00867475" w:rsidRPr="00C86165">
              <w:rPr>
                <w:rFonts w:cs="Times New Roman"/>
                <w:bCs/>
                <w:color w:val="000000" w:themeColor="text1"/>
                <w:sz w:val="24"/>
                <w:szCs w:val="24"/>
                <w:shd w:val="clear" w:color="auto" w:fill="FFFFFF"/>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910AC1" w:rsidRPr="00C86165" w14:paraId="1FD799B2" w14:textId="77777777" w:rsidTr="00B46DFD">
        <w:trPr>
          <w:trHeight w:val="988"/>
        </w:trPr>
        <w:tc>
          <w:tcPr>
            <w:tcW w:w="704" w:type="dxa"/>
            <w:vMerge/>
          </w:tcPr>
          <w:p w14:paraId="41A0A464" w14:textId="77777777" w:rsidR="00910AC1" w:rsidRPr="00C86165" w:rsidRDefault="00910AC1" w:rsidP="00CB6FA5">
            <w:pPr>
              <w:jc w:val="center"/>
              <w:rPr>
                <w:sz w:val="24"/>
                <w:szCs w:val="24"/>
                <w:lang w:val="uk-UA"/>
              </w:rPr>
            </w:pPr>
          </w:p>
        </w:tc>
        <w:tc>
          <w:tcPr>
            <w:tcW w:w="4394" w:type="dxa"/>
            <w:vMerge/>
          </w:tcPr>
          <w:p w14:paraId="4ACF6346" w14:textId="77777777" w:rsidR="00910AC1" w:rsidRPr="00C86165" w:rsidRDefault="00910AC1" w:rsidP="00B91C7C">
            <w:pPr>
              <w:jc w:val="both"/>
              <w:rPr>
                <w:rFonts w:cs="Times New Roman"/>
                <w:color w:val="000000" w:themeColor="text1"/>
                <w:sz w:val="24"/>
                <w:szCs w:val="24"/>
                <w:lang w:val="uk-UA"/>
              </w:rPr>
            </w:pPr>
          </w:p>
        </w:tc>
        <w:tc>
          <w:tcPr>
            <w:tcW w:w="4530" w:type="dxa"/>
          </w:tcPr>
          <w:p w14:paraId="3F948106" w14:textId="77777777" w:rsidR="00910AC1" w:rsidRPr="00C86165" w:rsidRDefault="00867475" w:rsidP="00867475">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p w14:paraId="11205132" w14:textId="0BACFAA7" w:rsidR="00FF41A4" w:rsidRPr="00C86165" w:rsidRDefault="00FF41A4" w:rsidP="00867475">
            <w:pPr>
              <w:jc w:val="both"/>
              <w:rPr>
                <w:rFonts w:cs="Times New Roman"/>
                <w:color w:val="000000" w:themeColor="text1"/>
                <w:sz w:val="24"/>
                <w:szCs w:val="24"/>
                <w:shd w:val="clear" w:color="auto" w:fill="FFFFFF"/>
                <w:lang w:val="uk-UA"/>
              </w:rPr>
            </w:pPr>
          </w:p>
        </w:tc>
      </w:tr>
      <w:tr w:rsidR="00AA331E" w:rsidRPr="00C86165" w14:paraId="398FB2A8" w14:textId="77777777" w:rsidTr="00B46DFD">
        <w:trPr>
          <w:trHeight w:val="1832"/>
        </w:trPr>
        <w:tc>
          <w:tcPr>
            <w:tcW w:w="704" w:type="dxa"/>
            <w:vMerge w:val="restart"/>
          </w:tcPr>
          <w:p w14:paraId="717E3F59" w14:textId="7A024AE2" w:rsidR="00AA331E" w:rsidRPr="00C86165" w:rsidRDefault="00AA331E" w:rsidP="00CB6FA5">
            <w:pPr>
              <w:jc w:val="center"/>
              <w:rPr>
                <w:sz w:val="24"/>
                <w:szCs w:val="24"/>
                <w:lang w:val="uk-UA"/>
              </w:rPr>
            </w:pPr>
            <w:r w:rsidRPr="00C86165">
              <w:rPr>
                <w:sz w:val="24"/>
                <w:szCs w:val="24"/>
                <w:lang w:val="uk-UA"/>
              </w:rPr>
              <w:t>4</w:t>
            </w:r>
          </w:p>
        </w:tc>
        <w:tc>
          <w:tcPr>
            <w:tcW w:w="4394" w:type="dxa"/>
            <w:vMerge w:val="restart"/>
          </w:tcPr>
          <w:p w14:paraId="116F10A8" w14:textId="2BDEE04D" w:rsidR="00AA331E" w:rsidRPr="00C86165" w:rsidRDefault="00AA331E" w:rsidP="00AA331E">
            <w:pPr>
              <w:jc w:val="both"/>
              <w:rPr>
                <w:rFonts w:cs="Times New Roman"/>
                <w:color w:val="000000" w:themeColor="text1"/>
                <w:sz w:val="24"/>
                <w:szCs w:val="24"/>
                <w:shd w:val="clear" w:color="auto" w:fill="FFFFFF"/>
                <w:lang w:val="uk-UA"/>
              </w:rPr>
            </w:pPr>
            <w:r w:rsidRPr="00C86165">
              <w:rPr>
                <w:color w:val="000000"/>
                <w:sz w:val="24"/>
                <w:szCs w:val="24"/>
                <w:lang w:val="uk-UA"/>
              </w:rPr>
              <w:t>Chief Legal Officer (</w:t>
            </w:r>
            <w:r w:rsidRPr="00C86165">
              <w:rPr>
                <w:rFonts w:cs="Times New Roman"/>
                <w:color w:val="000000" w:themeColor="text1"/>
                <w:sz w:val="24"/>
                <w:szCs w:val="24"/>
                <w:shd w:val="clear" w:color="auto" w:fill="FFFFFF"/>
                <w:lang w:val="uk-UA"/>
              </w:rPr>
              <w:t xml:space="preserve">CLO) – </w:t>
            </w:r>
            <w:r w:rsidRPr="00C86165">
              <w:rPr>
                <w:rFonts w:cs="Times New Roman"/>
                <w:color w:val="000000" w:themeColor="text1"/>
                <w:sz w:val="24"/>
                <w:szCs w:val="24"/>
                <w:lang w:val="uk-UA"/>
              </w:rPr>
              <w:t xml:space="preserve">керівник юридичного </w:t>
            </w:r>
            <w:r w:rsidRPr="00C86165">
              <w:rPr>
                <w:rFonts w:cs="Times New Roman"/>
                <w:color w:val="000000" w:themeColor="text1"/>
                <w:sz w:val="24"/>
                <w:szCs w:val="24"/>
                <w:lang w:val="uk-UA" w:eastAsia="uk-UA"/>
              </w:rPr>
              <w:t>підрозділу</w:t>
            </w:r>
            <w:r w:rsidR="00A54350" w:rsidRPr="00C86165">
              <w:rPr>
                <w:rFonts w:cs="Times New Roman"/>
                <w:color w:val="000000" w:themeColor="text1"/>
                <w:sz w:val="24"/>
                <w:szCs w:val="24"/>
                <w:lang w:val="uk-UA" w:eastAsia="uk-UA"/>
              </w:rPr>
              <w:t>.</w:t>
            </w:r>
          </w:p>
          <w:p w14:paraId="4649AD7B" w14:textId="2ECCE628" w:rsidR="001B1001" w:rsidRPr="00C86165" w:rsidRDefault="00AA331E" w:rsidP="00AA331E">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Послуги та обов'язки: відповідальний за забезпечення виконання найкращих юридичних практик у межах області дії СУІБ. Розглядає існуючі юридичні справи та працює над їх вирішенням. </w:t>
            </w:r>
          </w:p>
          <w:p w14:paraId="4189B53B" w14:textId="5CBEC213" w:rsidR="001B1001" w:rsidRPr="00C86165" w:rsidRDefault="001B1001" w:rsidP="00AA331E">
            <w:pPr>
              <w:jc w:val="both"/>
              <w:rPr>
                <w:rFonts w:cs="Times New Roman"/>
                <w:color w:val="000000" w:themeColor="text1"/>
                <w:sz w:val="24"/>
                <w:szCs w:val="24"/>
                <w:lang w:val="uk-UA"/>
              </w:rPr>
            </w:pPr>
          </w:p>
          <w:p w14:paraId="13513EC8" w14:textId="050C5C9D" w:rsidR="00AA331E" w:rsidRPr="00C86165" w:rsidRDefault="00AA331E" w:rsidP="00AA331E">
            <w:pPr>
              <w:jc w:val="both"/>
              <w:rPr>
                <w:sz w:val="24"/>
                <w:szCs w:val="24"/>
                <w:lang w:val="uk-UA"/>
              </w:rPr>
            </w:pPr>
            <w:r w:rsidRPr="00C86165">
              <w:rPr>
                <w:rFonts w:cs="Times New Roman"/>
                <w:color w:val="000000" w:themeColor="text1"/>
                <w:sz w:val="24"/>
                <w:szCs w:val="24"/>
                <w:lang w:val="uk-UA"/>
              </w:rPr>
              <w:lastRenderedPageBreak/>
              <w:t>Надає юридичні поради виконкому міської ради</w:t>
            </w:r>
          </w:p>
        </w:tc>
        <w:tc>
          <w:tcPr>
            <w:tcW w:w="4530" w:type="dxa"/>
          </w:tcPr>
          <w:p w14:paraId="30B03EA2" w14:textId="63063DA3" w:rsidR="00AA331E" w:rsidRPr="00C86165" w:rsidRDefault="00AA331E" w:rsidP="00836519">
            <w:pPr>
              <w:jc w:val="both"/>
              <w:rPr>
                <w:rFonts w:cs="Times New Roman"/>
                <w:color w:val="000000" w:themeColor="text1"/>
                <w:sz w:val="24"/>
                <w:szCs w:val="24"/>
                <w:lang w:val="uk-UA"/>
              </w:rPr>
            </w:pPr>
            <w:r w:rsidRPr="00C86165">
              <w:rPr>
                <w:rFonts w:cs="Times New Roman"/>
                <w:color w:val="000000" w:themeColor="text1"/>
                <w:sz w:val="24"/>
                <w:szCs w:val="24"/>
                <w:lang w:val="uk-UA"/>
              </w:rPr>
              <w:lastRenderedPageBreak/>
              <w:t xml:space="preserve">Доступ до </w:t>
            </w:r>
            <w:r w:rsidR="00BC2926"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ктивів СУІБ у межах обов'язків з рівнем конфіденційності: </w:t>
            </w:r>
          </w:p>
          <w:p w14:paraId="56087955" w14:textId="77777777" w:rsidR="00AA331E" w:rsidRPr="00C86165" w:rsidRDefault="00836519" w:rsidP="00836519">
            <w:pPr>
              <w:jc w:val="both"/>
              <w:rPr>
                <w:rFonts w:cs="Times New Roman"/>
                <w:color w:val="000000" w:themeColor="text1"/>
                <w:sz w:val="24"/>
                <w:szCs w:val="24"/>
                <w:lang w:val="uk-UA"/>
              </w:rPr>
            </w:pP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 «комерційна</w:t>
            </w:r>
            <w:r w:rsidR="001B1001" w:rsidRPr="00C86165">
              <w:rPr>
                <w:rFonts w:cs="Times New Roman"/>
                <w:bCs/>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 xml:space="preserve"> таємниця», «технологічна інформація захисту»</w:t>
            </w:r>
            <w:r w:rsidRPr="00C86165">
              <w:rPr>
                <w:rFonts w:cs="Times New Roman"/>
                <w:color w:val="000000" w:themeColor="text1"/>
                <w:sz w:val="24"/>
                <w:szCs w:val="24"/>
                <w:lang w:val="uk-UA"/>
              </w:rPr>
              <w:t xml:space="preserve"> </w:t>
            </w:r>
            <w:r w:rsidR="00AA331E" w:rsidRPr="00C86165">
              <w:rPr>
                <w:rFonts w:cs="Times New Roman"/>
                <w:color w:val="000000" w:themeColor="text1"/>
                <w:sz w:val="24"/>
                <w:szCs w:val="24"/>
                <w:lang w:val="uk-UA"/>
              </w:rPr>
              <w:t xml:space="preserve">відповідно до D14.6-СУІБ </w:t>
            </w:r>
            <w:r w:rsidR="001B1001" w:rsidRPr="00C86165">
              <w:rPr>
                <w:rFonts w:cs="Times New Roman"/>
                <w:color w:val="000000" w:themeColor="text1"/>
                <w:sz w:val="24"/>
                <w:szCs w:val="24"/>
                <w:lang w:val="uk-UA"/>
              </w:rPr>
              <w:t xml:space="preserve">             </w:t>
            </w:r>
            <w:r w:rsidR="00B92F41" w:rsidRPr="00C86165">
              <w:rPr>
                <w:rFonts w:cs="Times New Roman"/>
                <w:color w:val="000000" w:themeColor="text1"/>
                <w:sz w:val="24"/>
                <w:szCs w:val="24"/>
                <w:lang w:val="uk-UA"/>
              </w:rPr>
              <w:t>«</w:t>
            </w:r>
            <w:r w:rsidR="00AA331E" w:rsidRPr="00C86165">
              <w:rPr>
                <w:rFonts w:cs="Times New Roman"/>
                <w:color w:val="000000" w:themeColor="text1"/>
                <w:sz w:val="24"/>
                <w:szCs w:val="24"/>
                <w:lang w:val="uk-UA"/>
              </w:rPr>
              <w:t>Політик</w:t>
            </w:r>
            <w:r w:rsidR="00B92F41" w:rsidRPr="00C86165">
              <w:rPr>
                <w:rFonts w:cs="Times New Roman"/>
                <w:color w:val="000000" w:themeColor="text1"/>
                <w:sz w:val="24"/>
                <w:szCs w:val="24"/>
                <w:lang w:val="uk-UA"/>
              </w:rPr>
              <w:t>а</w:t>
            </w:r>
            <w:r w:rsidR="00AA331E" w:rsidRPr="00C86165">
              <w:rPr>
                <w:rFonts w:cs="Times New Roman"/>
                <w:color w:val="000000" w:themeColor="text1"/>
                <w:sz w:val="24"/>
                <w:szCs w:val="24"/>
                <w:lang w:val="uk-UA"/>
              </w:rPr>
              <w:t xml:space="preserve"> класифікації інформації</w:t>
            </w:r>
            <w:r w:rsidR="00B92F41" w:rsidRPr="00C86165">
              <w:rPr>
                <w:rFonts w:cs="Times New Roman"/>
                <w:color w:val="000000" w:themeColor="text1"/>
                <w:sz w:val="24"/>
                <w:szCs w:val="24"/>
                <w:lang w:val="uk-UA"/>
              </w:rPr>
              <w:t>»</w:t>
            </w:r>
          </w:p>
          <w:p w14:paraId="2EE24577" w14:textId="23538455" w:rsidR="001B1001" w:rsidRPr="00C86165" w:rsidRDefault="001B1001" w:rsidP="00836519">
            <w:pPr>
              <w:jc w:val="both"/>
              <w:rPr>
                <w:rFonts w:cs="Times New Roman"/>
                <w:color w:val="000000" w:themeColor="text1"/>
                <w:sz w:val="24"/>
                <w:szCs w:val="24"/>
                <w:lang w:val="uk-UA"/>
              </w:rPr>
            </w:pPr>
          </w:p>
        </w:tc>
      </w:tr>
      <w:tr w:rsidR="00AA331E" w:rsidRPr="00C86165" w14:paraId="7CF1AA60" w14:textId="77777777" w:rsidTr="00B46DFD">
        <w:trPr>
          <w:trHeight w:val="1010"/>
        </w:trPr>
        <w:tc>
          <w:tcPr>
            <w:tcW w:w="704" w:type="dxa"/>
            <w:vMerge/>
          </w:tcPr>
          <w:p w14:paraId="45FCF2F6" w14:textId="77777777" w:rsidR="00AA331E" w:rsidRPr="00C86165" w:rsidRDefault="00AA331E" w:rsidP="00CB6FA5">
            <w:pPr>
              <w:jc w:val="center"/>
              <w:rPr>
                <w:sz w:val="24"/>
                <w:szCs w:val="24"/>
                <w:lang w:val="uk-UA"/>
              </w:rPr>
            </w:pPr>
          </w:p>
        </w:tc>
        <w:tc>
          <w:tcPr>
            <w:tcW w:w="4394" w:type="dxa"/>
            <w:vMerge/>
          </w:tcPr>
          <w:p w14:paraId="1401A149" w14:textId="77777777" w:rsidR="00AA331E" w:rsidRPr="00C86165" w:rsidRDefault="00AA331E" w:rsidP="00AA331E">
            <w:pPr>
              <w:jc w:val="both"/>
              <w:rPr>
                <w:color w:val="000000"/>
                <w:sz w:val="24"/>
                <w:szCs w:val="24"/>
                <w:lang w:val="uk-UA"/>
              </w:rPr>
            </w:pPr>
          </w:p>
        </w:tc>
        <w:tc>
          <w:tcPr>
            <w:tcW w:w="4530" w:type="dxa"/>
          </w:tcPr>
          <w:p w14:paraId="3BE1AE4A" w14:textId="31222A9D" w:rsidR="00681D94" w:rsidRPr="00C86165" w:rsidRDefault="00681D94" w:rsidP="00681D94">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w:t>
            </w:r>
            <w:r w:rsidR="001B1001" w:rsidRPr="00C86165">
              <w:rPr>
                <w:rFonts w:cs="Times New Roman"/>
                <w:bCs/>
                <w:color w:val="000000" w:themeColor="text1"/>
                <w:sz w:val="24"/>
                <w:szCs w:val="24"/>
                <w:lang w:val="uk-UA"/>
              </w:rPr>
              <w:t>-</w:t>
            </w:r>
            <w:r w:rsidRPr="00C86165">
              <w:rPr>
                <w:rFonts w:cs="Times New Roman"/>
                <w:bCs/>
                <w:color w:val="000000" w:themeColor="text1"/>
                <w:sz w:val="24"/>
                <w:szCs w:val="24"/>
                <w:lang w:val="uk-UA"/>
              </w:rPr>
              <w:t>стання»</w:t>
            </w:r>
            <w:r w:rsidRPr="00C86165">
              <w:rPr>
                <w:rFonts w:cs="Times New Roman"/>
                <w:color w:val="000000" w:themeColor="text1"/>
                <w:sz w:val="24"/>
                <w:szCs w:val="24"/>
                <w:lang w:val="uk-UA"/>
              </w:rPr>
              <w:t>,</w:t>
            </w:r>
            <w:r w:rsidR="00CC35D9"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 xml:space="preserve">«конфіденційно», «комерційна таємниця», </w:t>
            </w:r>
            <w:r w:rsidRPr="00C86165">
              <w:rPr>
                <w:rFonts w:cs="Times New Roman"/>
                <w:color w:val="000000" w:themeColor="text1"/>
                <w:sz w:val="24"/>
                <w:szCs w:val="24"/>
                <w:shd w:val="clear" w:color="auto" w:fill="FFFFFF"/>
                <w:lang w:val="uk-UA"/>
              </w:rPr>
              <w:t xml:space="preserve">включають: </w:t>
            </w:r>
          </w:p>
          <w:p w14:paraId="1D951FCD" w14:textId="33F780BB" w:rsidR="00AA331E" w:rsidRPr="00C86165" w:rsidRDefault="00681D94" w:rsidP="00681D94">
            <w:pPr>
              <w:jc w:val="both"/>
              <w:rPr>
                <w:sz w:val="24"/>
                <w:szCs w:val="24"/>
                <w:lang w:val="uk-UA"/>
              </w:rPr>
            </w:pP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r w:rsidR="00B613E7" w:rsidRPr="00C86165">
              <w:rPr>
                <w:rFonts w:cs="Times New Roman"/>
                <w:color w:val="000000" w:themeColor="text1"/>
                <w:sz w:val="24"/>
                <w:szCs w:val="24"/>
                <w:shd w:val="clear" w:color="auto" w:fill="FFFFFF"/>
                <w:lang w:val="uk-UA"/>
              </w:rPr>
              <w:t>.</w:t>
            </w:r>
          </w:p>
        </w:tc>
      </w:tr>
      <w:tr w:rsidR="00AA331E" w:rsidRPr="00C86165" w14:paraId="58DB0077" w14:textId="77777777" w:rsidTr="00B46DFD">
        <w:trPr>
          <w:trHeight w:val="613"/>
        </w:trPr>
        <w:tc>
          <w:tcPr>
            <w:tcW w:w="704" w:type="dxa"/>
            <w:vMerge/>
          </w:tcPr>
          <w:p w14:paraId="5E2219D6" w14:textId="77777777" w:rsidR="00AA331E" w:rsidRPr="00C86165" w:rsidRDefault="00AA331E" w:rsidP="00CB6FA5">
            <w:pPr>
              <w:jc w:val="center"/>
              <w:rPr>
                <w:sz w:val="24"/>
                <w:szCs w:val="24"/>
                <w:lang w:val="uk-UA"/>
              </w:rPr>
            </w:pPr>
          </w:p>
        </w:tc>
        <w:tc>
          <w:tcPr>
            <w:tcW w:w="4394" w:type="dxa"/>
            <w:vMerge/>
          </w:tcPr>
          <w:p w14:paraId="5D461569" w14:textId="77777777" w:rsidR="00AA331E" w:rsidRPr="00C86165" w:rsidRDefault="00AA331E" w:rsidP="00AA331E">
            <w:pPr>
              <w:jc w:val="both"/>
              <w:rPr>
                <w:color w:val="000000"/>
                <w:sz w:val="24"/>
                <w:szCs w:val="24"/>
                <w:lang w:val="uk-UA"/>
              </w:rPr>
            </w:pPr>
          </w:p>
        </w:tc>
        <w:tc>
          <w:tcPr>
            <w:tcW w:w="4530" w:type="dxa"/>
          </w:tcPr>
          <w:p w14:paraId="64B041D9" w14:textId="228D8EF3" w:rsidR="00AA331E" w:rsidRPr="00C86165" w:rsidRDefault="00681D94" w:rsidP="00CB6FA5">
            <w:pPr>
              <w:rPr>
                <w:sz w:val="24"/>
                <w:szCs w:val="24"/>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165CBF" w:rsidRPr="00C86165" w14:paraId="0DC0C459" w14:textId="77777777" w:rsidTr="00165CBF">
        <w:trPr>
          <w:trHeight w:val="2003"/>
        </w:trPr>
        <w:tc>
          <w:tcPr>
            <w:tcW w:w="704" w:type="dxa"/>
            <w:vMerge w:val="restart"/>
          </w:tcPr>
          <w:p w14:paraId="58C5BB5C" w14:textId="3A21690B" w:rsidR="00165CBF" w:rsidRPr="00C86165" w:rsidRDefault="00165CBF" w:rsidP="001063C2">
            <w:pPr>
              <w:jc w:val="center"/>
              <w:rPr>
                <w:sz w:val="24"/>
                <w:szCs w:val="24"/>
                <w:lang w:val="uk-UA"/>
              </w:rPr>
            </w:pPr>
            <w:r w:rsidRPr="00C86165">
              <w:rPr>
                <w:sz w:val="24"/>
                <w:szCs w:val="24"/>
                <w:lang w:val="uk-UA"/>
              </w:rPr>
              <w:t>5</w:t>
            </w:r>
          </w:p>
        </w:tc>
        <w:tc>
          <w:tcPr>
            <w:tcW w:w="4394" w:type="dxa"/>
            <w:vMerge w:val="restart"/>
          </w:tcPr>
          <w:p w14:paraId="17A08DFB" w14:textId="4E460BE2" w:rsidR="00165CBF" w:rsidRPr="00C86165" w:rsidRDefault="00165CBF" w:rsidP="00B03D89">
            <w:pPr>
              <w:jc w:val="both"/>
              <w:rPr>
                <w:rFonts w:eastAsia="Times New Roman" w:cs="Times New Roman"/>
                <w:bCs/>
                <w:color w:val="000000" w:themeColor="text1"/>
                <w:sz w:val="24"/>
                <w:szCs w:val="24"/>
                <w:lang w:val="uk-UA" w:eastAsia="ru-RU"/>
              </w:rPr>
            </w:pPr>
            <w:r w:rsidRPr="00C86165">
              <w:rPr>
                <w:rFonts w:eastAsia="Times New Roman" w:cs="Times New Roman"/>
                <w:bCs/>
                <w:color w:val="000000" w:themeColor="text1"/>
                <w:sz w:val="24"/>
                <w:szCs w:val="24"/>
                <w:lang w:val="uk-UA" w:eastAsia="ru-RU"/>
              </w:rPr>
              <w:t>DPO – відповідальна особа за захист пер</w:t>
            </w:r>
            <w:r w:rsidR="001B1001" w:rsidRPr="00C86165">
              <w:rPr>
                <w:rFonts w:eastAsia="Times New Roman" w:cs="Times New Roman"/>
                <w:bCs/>
                <w:color w:val="000000" w:themeColor="text1"/>
                <w:sz w:val="24"/>
                <w:szCs w:val="24"/>
                <w:lang w:val="uk-UA" w:eastAsia="ru-RU"/>
              </w:rPr>
              <w:t>-</w:t>
            </w:r>
            <w:r w:rsidRPr="00C86165">
              <w:rPr>
                <w:rFonts w:eastAsia="Times New Roman" w:cs="Times New Roman"/>
                <w:bCs/>
                <w:color w:val="000000" w:themeColor="text1"/>
                <w:sz w:val="24"/>
                <w:szCs w:val="24"/>
                <w:lang w:val="uk-UA" w:eastAsia="ru-RU"/>
              </w:rPr>
              <w:t xml:space="preserve">сональних даних у виконкомі міської ради, що організовує роботу, пов’язану із захистом PII у процесі інформаційної діяльності виконкому міської ради </w:t>
            </w:r>
            <w:r w:rsidR="001D1EDA" w:rsidRPr="00C86165">
              <w:rPr>
                <w:rFonts w:eastAsia="Times New Roman" w:cs="Times New Roman"/>
                <w:bCs/>
                <w:color w:val="000000" w:themeColor="text1"/>
                <w:sz w:val="24"/>
                <w:szCs w:val="24"/>
                <w:lang w:val="uk-UA" w:eastAsia="ru-RU"/>
              </w:rPr>
              <w:t>в</w:t>
            </w:r>
            <w:r w:rsidRPr="00C86165">
              <w:rPr>
                <w:rFonts w:eastAsia="Times New Roman" w:cs="Times New Roman"/>
                <w:bCs/>
                <w:color w:val="000000" w:themeColor="text1"/>
                <w:sz w:val="24"/>
                <w:szCs w:val="24"/>
                <w:lang w:val="uk-UA" w:eastAsia="ru-RU"/>
              </w:rPr>
              <w:t xml:space="preserve"> межах області дії СУІБ. DPO має </w:t>
            </w:r>
            <w:r w:rsidR="001B1001" w:rsidRPr="00C86165">
              <w:rPr>
                <w:rFonts w:eastAsia="Times New Roman" w:cs="Times New Roman"/>
                <w:bCs/>
                <w:color w:val="000000" w:themeColor="text1"/>
                <w:sz w:val="24"/>
                <w:szCs w:val="24"/>
                <w:lang w:val="uk-UA" w:eastAsia="ru-RU"/>
              </w:rPr>
              <w:t xml:space="preserve">                 </w:t>
            </w:r>
            <w:r w:rsidRPr="00C86165">
              <w:rPr>
                <w:rFonts w:eastAsia="Times New Roman" w:cs="Times New Roman"/>
                <w:bCs/>
                <w:color w:val="000000" w:themeColor="text1"/>
                <w:sz w:val="24"/>
                <w:szCs w:val="24"/>
                <w:lang w:val="uk-UA" w:eastAsia="ru-RU"/>
              </w:rPr>
              <w:t>функцію незалежного органу нагляду, створений відповідно до статті 24 Закону  України «Про захист персональних даних», що визначає обов’язковість  при</w:t>
            </w:r>
            <w:r w:rsidR="001B1001" w:rsidRPr="00C86165">
              <w:rPr>
                <w:rFonts w:eastAsia="Times New Roman" w:cs="Times New Roman"/>
                <w:bCs/>
                <w:color w:val="000000" w:themeColor="text1"/>
                <w:sz w:val="24"/>
                <w:szCs w:val="24"/>
                <w:lang w:val="uk-UA" w:eastAsia="ru-RU"/>
              </w:rPr>
              <w:t>-</w:t>
            </w:r>
            <w:r w:rsidRPr="00C86165">
              <w:rPr>
                <w:rFonts w:eastAsia="Times New Roman" w:cs="Times New Roman"/>
                <w:bCs/>
                <w:color w:val="000000" w:themeColor="text1"/>
                <w:sz w:val="24"/>
                <w:szCs w:val="24"/>
                <w:lang w:val="uk-UA" w:eastAsia="ru-RU"/>
              </w:rPr>
              <w:t xml:space="preserve">значення відділу, управління, іншого виконавчого органу міської ради або </w:t>
            </w:r>
            <w:r w:rsidR="001B1001" w:rsidRPr="00C86165">
              <w:rPr>
                <w:rFonts w:eastAsia="Times New Roman" w:cs="Times New Roman"/>
                <w:bCs/>
                <w:color w:val="000000" w:themeColor="text1"/>
                <w:sz w:val="24"/>
                <w:szCs w:val="24"/>
                <w:lang w:val="uk-UA" w:eastAsia="ru-RU"/>
              </w:rPr>
              <w:t xml:space="preserve">         </w:t>
            </w:r>
            <w:r w:rsidRPr="00C86165">
              <w:rPr>
                <w:rFonts w:eastAsia="Times New Roman" w:cs="Times New Roman"/>
                <w:bCs/>
                <w:color w:val="000000" w:themeColor="text1"/>
                <w:sz w:val="24"/>
                <w:szCs w:val="24"/>
                <w:lang w:val="uk-UA" w:eastAsia="ru-RU"/>
              </w:rPr>
              <w:t xml:space="preserve">відповідальної особи, яка організовує роботу, пов’язану із захистом PII при їх обробці у володільцях чи розпорядниках PII, що здійснюють обробку PII. Інформація про зазначений </w:t>
            </w:r>
            <w:r w:rsidR="007555A5" w:rsidRPr="00C86165">
              <w:rPr>
                <w:rFonts w:eastAsia="Times New Roman" w:cs="Times New Roman"/>
                <w:bCs/>
                <w:color w:val="000000" w:themeColor="text1"/>
                <w:sz w:val="24"/>
                <w:szCs w:val="24"/>
                <w:lang w:val="uk-UA" w:eastAsia="ru-RU"/>
              </w:rPr>
              <w:t>відділ, управління, інший виконавчий орган міської ради</w:t>
            </w:r>
            <w:r w:rsidRPr="00C86165">
              <w:rPr>
                <w:rFonts w:eastAsia="Times New Roman" w:cs="Times New Roman"/>
                <w:bCs/>
                <w:color w:val="000000" w:themeColor="text1"/>
                <w:sz w:val="24"/>
                <w:szCs w:val="24"/>
                <w:lang w:val="uk-UA" w:eastAsia="ru-RU"/>
              </w:rPr>
              <w:t xml:space="preserve"> або відповідальну особу повідомляється Уповноваженому Верховної Ради України з прав людини, який забезпечує </w:t>
            </w:r>
            <w:r w:rsidR="001B1001" w:rsidRPr="00C86165">
              <w:rPr>
                <w:rFonts w:eastAsia="Times New Roman" w:cs="Times New Roman"/>
                <w:bCs/>
                <w:color w:val="000000" w:themeColor="text1"/>
                <w:sz w:val="24"/>
                <w:szCs w:val="24"/>
                <w:lang w:val="uk-UA" w:eastAsia="ru-RU"/>
              </w:rPr>
              <w:t xml:space="preserve">           </w:t>
            </w:r>
            <w:r w:rsidRPr="00C86165">
              <w:rPr>
                <w:rFonts w:eastAsia="Times New Roman" w:cs="Times New Roman"/>
                <w:bCs/>
                <w:color w:val="000000" w:themeColor="text1"/>
                <w:sz w:val="24"/>
                <w:szCs w:val="24"/>
                <w:lang w:val="uk-UA" w:eastAsia="ru-RU"/>
              </w:rPr>
              <w:t xml:space="preserve">її оприлюднення. </w:t>
            </w:r>
          </w:p>
          <w:p w14:paraId="3C440C44" w14:textId="06651831" w:rsidR="00165CBF" w:rsidRPr="00C86165" w:rsidRDefault="00165CBF" w:rsidP="00B03D89">
            <w:pPr>
              <w:jc w:val="both"/>
              <w:rPr>
                <w:rFonts w:eastAsia="Times New Roman" w:cs="Times New Roman"/>
                <w:bCs/>
                <w:color w:val="000000" w:themeColor="text1"/>
                <w:sz w:val="24"/>
                <w:szCs w:val="24"/>
                <w:lang w:val="uk-UA" w:eastAsia="ru-RU"/>
              </w:rPr>
            </w:pPr>
            <w:r w:rsidRPr="00C86165">
              <w:rPr>
                <w:rFonts w:eastAsia="Times New Roman" w:cs="Times New Roman"/>
                <w:bCs/>
                <w:color w:val="000000" w:themeColor="text1"/>
                <w:sz w:val="24"/>
                <w:szCs w:val="24"/>
                <w:lang w:val="uk-UA" w:eastAsia="ru-RU"/>
              </w:rPr>
              <w:t>DPO несе відповідальність за забезпечення загальної відповідності вимог</w:t>
            </w:r>
            <w:r w:rsidR="001521FA" w:rsidRPr="00C86165">
              <w:rPr>
                <w:rFonts w:eastAsia="Times New Roman" w:cs="Times New Roman"/>
                <w:bCs/>
                <w:color w:val="000000" w:themeColor="text1"/>
                <w:sz w:val="24"/>
                <w:szCs w:val="24"/>
                <w:lang w:val="uk-UA" w:eastAsia="ru-RU"/>
              </w:rPr>
              <w:t>ам</w:t>
            </w:r>
            <w:r w:rsidRPr="00C86165">
              <w:rPr>
                <w:rFonts w:eastAsia="Times New Roman" w:cs="Times New Roman"/>
                <w:bCs/>
                <w:color w:val="000000" w:themeColor="text1"/>
                <w:sz w:val="24"/>
                <w:szCs w:val="24"/>
                <w:lang w:val="uk-UA" w:eastAsia="ru-RU"/>
              </w:rPr>
              <w:t xml:space="preserve">  ISO 27701 та рекомендаціям GDPR для всіх видів обробки РІІ, а також за координацію та управління </w:t>
            </w:r>
            <w:r w:rsidRPr="00C86165">
              <w:rPr>
                <w:color w:val="000000"/>
                <w:sz w:val="24"/>
                <w:szCs w:val="24"/>
                <w:lang w:val="uk-UA"/>
              </w:rPr>
              <w:t xml:space="preserve"> СУІБ (PIMS), що стосується захисту конфіденційності</w:t>
            </w:r>
            <w:r w:rsidRPr="00C86165">
              <w:rPr>
                <w:rFonts w:eastAsia="Times New Roman" w:cs="Times New Roman"/>
                <w:bCs/>
                <w:color w:val="000000" w:themeColor="text1"/>
                <w:sz w:val="24"/>
                <w:szCs w:val="24"/>
                <w:lang w:val="uk-UA" w:eastAsia="ru-RU"/>
              </w:rPr>
              <w:t xml:space="preserve"> виконкому міської ради.</w:t>
            </w:r>
          </w:p>
          <w:p w14:paraId="34B19A94" w14:textId="337CF038" w:rsidR="00165CBF" w:rsidRPr="00C86165" w:rsidRDefault="00165CBF" w:rsidP="00B03D89">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Послуги та обов'язки: відповідальна за захист PII </w:t>
            </w:r>
            <w:r w:rsidR="00E55AF4" w:rsidRPr="00C86165">
              <w:rPr>
                <w:rFonts w:cs="Times New Roman"/>
                <w:color w:val="000000" w:themeColor="text1"/>
                <w:sz w:val="24"/>
                <w:szCs w:val="24"/>
                <w:lang w:val="uk-UA"/>
              </w:rPr>
              <w:t>і</w:t>
            </w:r>
            <w:r w:rsidRPr="00C86165">
              <w:rPr>
                <w:rFonts w:cs="Times New Roman"/>
                <w:color w:val="000000" w:themeColor="text1"/>
                <w:sz w:val="24"/>
                <w:szCs w:val="24"/>
                <w:lang w:val="uk-UA"/>
              </w:rPr>
              <w:t xml:space="preserve"> призначена для досягнення відповідності положенням стандарту ISO 27701 та GDPR, а також для забезпечення постійної відповідності видів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діяльності щодо PII у межах області дії СУІБ</w:t>
            </w:r>
          </w:p>
        </w:tc>
        <w:tc>
          <w:tcPr>
            <w:tcW w:w="4530" w:type="dxa"/>
          </w:tcPr>
          <w:p w14:paraId="00C7A32F" w14:textId="3913517E" w:rsidR="00165CBF" w:rsidRPr="00C86165" w:rsidRDefault="00165CBF" w:rsidP="00CD0042">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Доступ до активів СУІБ в межах своїх обов'язків з рівнем конфіденційності: </w:t>
            </w:r>
          </w:p>
          <w:p w14:paraId="1C83F7A9" w14:textId="325A940C" w:rsidR="00165CBF" w:rsidRPr="00C86165" w:rsidRDefault="00165CBF" w:rsidP="00CD0042">
            <w:pPr>
              <w:jc w:val="both"/>
              <w:rPr>
                <w:rFonts w:cs="Times New Roman"/>
                <w:color w:val="000000" w:themeColor="text1"/>
                <w:sz w:val="24"/>
                <w:szCs w:val="24"/>
                <w:shd w:val="clear" w:color="auto" w:fill="FFFFFF"/>
                <w:lang w:val="uk-UA"/>
              </w:rPr>
            </w:pP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 xml:space="preserve">«конфіденційно», «комерційна </w:t>
            </w:r>
            <w:r w:rsidR="001B1001" w:rsidRPr="00C86165">
              <w:rPr>
                <w:rFonts w:cs="Times New Roman"/>
                <w:bCs/>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таємниця», «технологічна інформація захисту»</w:t>
            </w:r>
            <w:r w:rsidRPr="00C86165">
              <w:rPr>
                <w:rFonts w:cs="Times New Roman"/>
                <w:color w:val="000000" w:themeColor="text1"/>
                <w:sz w:val="24"/>
                <w:szCs w:val="24"/>
                <w:lang w:val="uk-UA"/>
              </w:rPr>
              <w:t xml:space="preserve"> відповідно до D14.6-СУІБ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«Політика класифікації інформації»</w:t>
            </w:r>
          </w:p>
        </w:tc>
      </w:tr>
      <w:tr w:rsidR="00165CBF" w:rsidRPr="00C86165" w14:paraId="6D763622" w14:textId="77777777" w:rsidTr="00165CBF">
        <w:trPr>
          <w:trHeight w:val="1323"/>
        </w:trPr>
        <w:tc>
          <w:tcPr>
            <w:tcW w:w="704" w:type="dxa"/>
            <w:vMerge/>
          </w:tcPr>
          <w:p w14:paraId="3AA58854" w14:textId="77777777" w:rsidR="00165CBF" w:rsidRPr="00C86165" w:rsidRDefault="00165CBF" w:rsidP="001063C2">
            <w:pPr>
              <w:jc w:val="center"/>
              <w:rPr>
                <w:sz w:val="24"/>
                <w:szCs w:val="24"/>
                <w:lang w:val="uk-UA"/>
              </w:rPr>
            </w:pPr>
          </w:p>
        </w:tc>
        <w:tc>
          <w:tcPr>
            <w:tcW w:w="4394" w:type="dxa"/>
            <w:vMerge/>
          </w:tcPr>
          <w:p w14:paraId="7B6BE012" w14:textId="77777777" w:rsidR="00165CBF" w:rsidRPr="00C86165" w:rsidRDefault="00165CBF" w:rsidP="00B03D89">
            <w:pPr>
              <w:jc w:val="both"/>
              <w:rPr>
                <w:rFonts w:eastAsia="Times New Roman" w:cs="Times New Roman"/>
                <w:bCs/>
                <w:color w:val="000000" w:themeColor="text1"/>
                <w:sz w:val="24"/>
                <w:szCs w:val="24"/>
                <w:lang w:val="uk-UA" w:eastAsia="ru-RU"/>
              </w:rPr>
            </w:pPr>
          </w:p>
        </w:tc>
        <w:tc>
          <w:tcPr>
            <w:tcW w:w="4530" w:type="dxa"/>
          </w:tcPr>
          <w:p w14:paraId="0B1CE3A7" w14:textId="77777777" w:rsidR="00165CBF" w:rsidRPr="00C86165" w:rsidRDefault="00165CBF" w:rsidP="00165CBF">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p>
          <w:p w14:paraId="6E562C0C" w14:textId="77777777" w:rsidR="00165CBF" w:rsidRPr="00C86165" w:rsidRDefault="00165CBF" w:rsidP="00165CBF">
            <w:pPr>
              <w:jc w:val="both"/>
              <w:rPr>
                <w:rFonts w:cs="Times New Roman"/>
                <w:bCs/>
                <w:color w:val="000000" w:themeColor="text1"/>
                <w:sz w:val="24"/>
                <w:szCs w:val="24"/>
                <w:shd w:val="clear" w:color="auto" w:fill="FFFFFF"/>
                <w:lang w:val="uk-UA"/>
              </w:rPr>
            </w:pP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включають: </w:t>
            </w:r>
          </w:p>
          <w:p w14:paraId="747FFF68" w14:textId="5F7B359D" w:rsidR="00165CBF" w:rsidRPr="00C86165" w:rsidRDefault="00165CBF" w:rsidP="00165CBF">
            <w:pPr>
              <w:jc w:val="both"/>
              <w:rPr>
                <w:rFonts w:cs="Times New Roman"/>
                <w:color w:val="000000" w:themeColor="text1"/>
                <w:sz w:val="24"/>
                <w:szCs w:val="24"/>
                <w:lang w:val="uk-UA"/>
              </w:rPr>
            </w:pP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165CBF" w:rsidRPr="00C86165" w14:paraId="20FD4A97" w14:textId="77777777" w:rsidTr="00B46DFD">
        <w:trPr>
          <w:trHeight w:val="2005"/>
        </w:trPr>
        <w:tc>
          <w:tcPr>
            <w:tcW w:w="704" w:type="dxa"/>
            <w:vMerge/>
          </w:tcPr>
          <w:p w14:paraId="3EB7A8F0" w14:textId="77777777" w:rsidR="00165CBF" w:rsidRPr="00C86165" w:rsidRDefault="00165CBF" w:rsidP="001063C2">
            <w:pPr>
              <w:jc w:val="center"/>
              <w:rPr>
                <w:sz w:val="24"/>
                <w:szCs w:val="24"/>
                <w:lang w:val="uk-UA"/>
              </w:rPr>
            </w:pPr>
          </w:p>
        </w:tc>
        <w:tc>
          <w:tcPr>
            <w:tcW w:w="4394" w:type="dxa"/>
            <w:vMerge/>
          </w:tcPr>
          <w:p w14:paraId="26D8D8E1" w14:textId="77777777" w:rsidR="00165CBF" w:rsidRPr="00C86165" w:rsidRDefault="00165CBF" w:rsidP="00B03D89">
            <w:pPr>
              <w:jc w:val="both"/>
              <w:rPr>
                <w:rFonts w:eastAsia="Times New Roman" w:cs="Times New Roman"/>
                <w:bCs/>
                <w:color w:val="000000" w:themeColor="text1"/>
                <w:sz w:val="24"/>
                <w:szCs w:val="24"/>
                <w:lang w:val="uk-UA" w:eastAsia="ru-RU"/>
              </w:rPr>
            </w:pPr>
          </w:p>
        </w:tc>
        <w:tc>
          <w:tcPr>
            <w:tcW w:w="4530" w:type="dxa"/>
          </w:tcPr>
          <w:p w14:paraId="6804F379" w14:textId="7F40F7B6" w:rsidR="00165CBF" w:rsidRPr="00C86165" w:rsidRDefault="00165CBF" w:rsidP="00CD0042">
            <w:pPr>
              <w:jc w:val="both"/>
              <w:rPr>
                <w:rFonts w:cs="Times New Roman"/>
                <w:color w:val="000000" w:themeColor="text1"/>
                <w:sz w:val="24"/>
                <w:szCs w:val="24"/>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lang w:val="uk-UA"/>
              </w:rPr>
              <w:t xml:space="preserve">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56306C" w:rsidRPr="00C86165" w14:paraId="56CF11EF" w14:textId="77777777" w:rsidTr="00B46DFD">
        <w:trPr>
          <w:trHeight w:val="1110"/>
        </w:trPr>
        <w:tc>
          <w:tcPr>
            <w:tcW w:w="704" w:type="dxa"/>
            <w:vMerge w:val="restart"/>
          </w:tcPr>
          <w:p w14:paraId="3739356B" w14:textId="267834BB" w:rsidR="0056306C" w:rsidRPr="00C86165" w:rsidRDefault="0056306C" w:rsidP="001063C2">
            <w:pPr>
              <w:jc w:val="center"/>
              <w:rPr>
                <w:sz w:val="24"/>
                <w:szCs w:val="24"/>
                <w:lang w:val="uk-UA"/>
              </w:rPr>
            </w:pPr>
            <w:r w:rsidRPr="00C86165">
              <w:rPr>
                <w:sz w:val="24"/>
                <w:szCs w:val="24"/>
                <w:lang w:val="uk-UA"/>
              </w:rPr>
              <w:t>6</w:t>
            </w:r>
          </w:p>
        </w:tc>
        <w:tc>
          <w:tcPr>
            <w:tcW w:w="4394" w:type="dxa"/>
            <w:vMerge w:val="restart"/>
          </w:tcPr>
          <w:p w14:paraId="77CA87ED" w14:textId="591DC20B" w:rsidR="0056306C" w:rsidRPr="00C86165" w:rsidRDefault="0056306C" w:rsidP="00B03D89">
            <w:pPr>
              <w:jc w:val="both"/>
              <w:rPr>
                <w:color w:val="000000"/>
                <w:sz w:val="24"/>
                <w:szCs w:val="24"/>
                <w:lang w:val="uk-UA"/>
              </w:rPr>
            </w:pPr>
            <w:r w:rsidRPr="00C86165">
              <w:rPr>
                <w:color w:val="000000"/>
                <w:sz w:val="24"/>
                <w:szCs w:val="24"/>
                <w:lang w:val="uk-UA"/>
              </w:rPr>
              <w:t xml:space="preserve">CIO </w:t>
            </w:r>
            <w:r w:rsidRPr="00C86165">
              <w:rPr>
                <w:color w:val="000000"/>
                <w:sz w:val="24"/>
                <w:szCs w:val="24"/>
                <w:lang w:val="uk-UA"/>
              </w:rPr>
              <w:sym w:font="Symbol" w:char="F02D"/>
            </w:r>
            <w:r w:rsidRPr="00C86165">
              <w:rPr>
                <w:color w:val="000000"/>
                <w:sz w:val="24"/>
                <w:szCs w:val="24"/>
                <w:lang w:val="uk-UA"/>
              </w:rPr>
              <w:t xml:space="preserve"> відповідальна особа  за розробку та реалізацію стратегії цифрової трансформації міста, управління інформаційними системами </w:t>
            </w:r>
            <w:r w:rsidR="000C514C" w:rsidRPr="00C86165">
              <w:rPr>
                <w:color w:val="000000"/>
                <w:sz w:val="24"/>
                <w:szCs w:val="24"/>
                <w:lang w:val="uk-UA"/>
              </w:rPr>
              <w:t>й</w:t>
            </w:r>
            <w:r w:rsidRPr="00C86165">
              <w:rPr>
                <w:color w:val="000000"/>
                <w:sz w:val="24"/>
                <w:szCs w:val="24"/>
                <w:lang w:val="uk-UA"/>
              </w:rPr>
              <w:t xml:space="preserve"> ресурсами, кібербезпеку</w:t>
            </w:r>
          </w:p>
          <w:p w14:paraId="28C30E5B" w14:textId="35A564F6" w:rsidR="0056306C" w:rsidRPr="00C86165" w:rsidRDefault="0056306C" w:rsidP="00BC2926">
            <w:pPr>
              <w:jc w:val="both"/>
              <w:rPr>
                <w:color w:val="000000"/>
                <w:szCs w:val="28"/>
                <w:lang w:val="uk-UA"/>
              </w:rPr>
            </w:pPr>
            <w:r w:rsidRPr="00C86165">
              <w:rPr>
                <w:rFonts w:cs="Times New Roman"/>
                <w:color w:val="000000" w:themeColor="text1"/>
                <w:sz w:val="24"/>
                <w:szCs w:val="24"/>
                <w:lang w:val="uk-UA"/>
              </w:rPr>
              <w:lastRenderedPageBreak/>
              <w:t>Послуги та обов'язки: відповідає за безперервність операційної діяльності, інформаційної взаємодії та своєчасний доступ користувачів до активів СУІБ,</w:t>
            </w:r>
            <w:r w:rsidR="004E260E"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безпечної розробки програмного забезпечення  </w:t>
            </w:r>
            <w:r w:rsidR="000C514C" w:rsidRPr="00C86165">
              <w:rPr>
                <w:rFonts w:cs="Times New Roman"/>
                <w:color w:val="000000" w:themeColor="text1"/>
                <w:sz w:val="24"/>
                <w:szCs w:val="24"/>
                <w:lang w:val="uk-UA"/>
              </w:rPr>
              <w:t>в</w:t>
            </w:r>
            <w:r w:rsidRPr="00C86165">
              <w:rPr>
                <w:rFonts w:cs="Times New Roman"/>
                <w:color w:val="000000" w:themeColor="text1"/>
                <w:sz w:val="24"/>
                <w:szCs w:val="24"/>
                <w:lang w:val="uk-UA"/>
              </w:rPr>
              <w:t xml:space="preserve"> межах області дії СУІБ</w:t>
            </w:r>
          </w:p>
        </w:tc>
        <w:tc>
          <w:tcPr>
            <w:tcW w:w="4530" w:type="dxa"/>
          </w:tcPr>
          <w:p w14:paraId="5E0A93A5" w14:textId="5C7038FC" w:rsidR="0056306C" w:rsidRPr="00C86165" w:rsidRDefault="0056306C" w:rsidP="00BC2926">
            <w:pPr>
              <w:jc w:val="both"/>
              <w:rPr>
                <w:rFonts w:cs="Times New Roman"/>
                <w:color w:val="000000" w:themeColor="text1"/>
                <w:sz w:val="24"/>
                <w:szCs w:val="24"/>
                <w:lang w:val="uk-UA"/>
              </w:rPr>
            </w:pPr>
            <w:r w:rsidRPr="00C86165">
              <w:rPr>
                <w:rFonts w:cs="Times New Roman"/>
                <w:color w:val="000000" w:themeColor="text1"/>
                <w:sz w:val="24"/>
                <w:szCs w:val="24"/>
                <w:lang w:val="uk-UA"/>
              </w:rPr>
              <w:lastRenderedPageBreak/>
              <w:t xml:space="preserve">Доступ до активів СУІБ у межах обов'язків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 «комерційна таємниця», «технологічна інформація захисту»</w:t>
            </w:r>
            <w:r w:rsidRPr="00C86165">
              <w:rPr>
                <w:rFonts w:cs="Times New Roman"/>
                <w:color w:val="000000" w:themeColor="text1"/>
                <w:sz w:val="24"/>
                <w:szCs w:val="24"/>
                <w:lang w:val="uk-UA"/>
              </w:rPr>
              <w:t xml:space="preserve"> відповідно до D14.6-СУІБ </w:t>
            </w:r>
            <w:r w:rsidR="000C514C"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0C514C"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0C514C" w:rsidRPr="00C86165">
              <w:rPr>
                <w:rFonts w:cs="Times New Roman"/>
                <w:color w:val="000000" w:themeColor="text1"/>
                <w:sz w:val="24"/>
                <w:szCs w:val="24"/>
                <w:lang w:val="uk-UA"/>
              </w:rPr>
              <w:t>»</w:t>
            </w:r>
          </w:p>
        </w:tc>
      </w:tr>
      <w:tr w:rsidR="0056306C" w:rsidRPr="00C86165" w14:paraId="72B01426" w14:textId="77777777" w:rsidTr="00B46DFD">
        <w:trPr>
          <w:trHeight w:val="1110"/>
        </w:trPr>
        <w:tc>
          <w:tcPr>
            <w:tcW w:w="704" w:type="dxa"/>
            <w:vMerge/>
          </w:tcPr>
          <w:p w14:paraId="18679735" w14:textId="77777777" w:rsidR="0056306C" w:rsidRPr="00C86165" w:rsidRDefault="0056306C" w:rsidP="001063C2">
            <w:pPr>
              <w:jc w:val="center"/>
              <w:rPr>
                <w:sz w:val="24"/>
                <w:szCs w:val="24"/>
                <w:lang w:val="uk-UA"/>
              </w:rPr>
            </w:pPr>
          </w:p>
        </w:tc>
        <w:tc>
          <w:tcPr>
            <w:tcW w:w="4394" w:type="dxa"/>
            <w:vMerge/>
          </w:tcPr>
          <w:p w14:paraId="59209C34" w14:textId="77777777" w:rsidR="0056306C" w:rsidRPr="00C86165" w:rsidRDefault="0056306C" w:rsidP="00B03D89">
            <w:pPr>
              <w:jc w:val="both"/>
              <w:rPr>
                <w:color w:val="000000"/>
                <w:sz w:val="24"/>
                <w:szCs w:val="24"/>
                <w:lang w:val="uk-UA"/>
              </w:rPr>
            </w:pPr>
          </w:p>
        </w:tc>
        <w:tc>
          <w:tcPr>
            <w:tcW w:w="4530" w:type="dxa"/>
          </w:tcPr>
          <w:p w14:paraId="53154976" w14:textId="363ABD63" w:rsidR="0056306C" w:rsidRPr="00C86165" w:rsidRDefault="0056306C" w:rsidP="0056306C">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 xml:space="preserve">«комерційна таємниця»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56306C" w:rsidRPr="00C86165" w14:paraId="5ABBAC33" w14:textId="77777777" w:rsidTr="00B46DFD">
        <w:trPr>
          <w:trHeight w:val="555"/>
        </w:trPr>
        <w:tc>
          <w:tcPr>
            <w:tcW w:w="704" w:type="dxa"/>
            <w:vMerge/>
          </w:tcPr>
          <w:p w14:paraId="6801DF4D" w14:textId="77777777" w:rsidR="0056306C" w:rsidRPr="00C86165" w:rsidRDefault="0056306C" w:rsidP="001063C2">
            <w:pPr>
              <w:jc w:val="center"/>
              <w:rPr>
                <w:sz w:val="24"/>
                <w:szCs w:val="24"/>
                <w:lang w:val="uk-UA"/>
              </w:rPr>
            </w:pPr>
          </w:p>
        </w:tc>
        <w:tc>
          <w:tcPr>
            <w:tcW w:w="4394" w:type="dxa"/>
            <w:vMerge/>
          </w:tcPr>
          <w:p w14:paraId="2AE08396" w14:textId="77777777" w:rsidR="0056306C" w:rsidRPr="00C86165" w:rsidRDefault="0056306C" w:rsidP="00B03D89">
            <w:pPr>
              <w:jc w:val="both"/>
              <w:rPr>
                <w:color w:val="000000"/>
                <w:sz w:val="24"/>
                <w:szCs w:val="24"/>
                <w:lang w:val="uk-UA"/>
              </w:rPr>
            </w:pPr>
          </w:p>
        </w:tc>
        <w:tc>
          <w:tcPr>
            <w:tcW w:w="4530" w:type="dxa"/>
          </w:tcPr>
          <w:p w14:paraId="122AB1D1" w14:textId="0D44E79B" w:rsidR="0056306C" w:rsidRPr="00C86165" w:rsidRDefault="0056306C" w:rsidP="0056306C">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«конфіденційно»</w:t>
            </w:r>
          </w:p>
          <w:p w14:paraId="0224D994" w14:textId="5846FBE7" w:rsidR="0056306C" w:rsidRPr="00C86165" w:rsidRDefault="0056306C" w:rsidP="0056306C">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56306C" w:rsidRPr="00C86165" w14:paraId="554FAEE9" w14:textId="77777777" w:rsidTr="00B46DFD">
        <w:trPr>
          <w:trHeight w:val="555"/>
        </w:trPr>
        <w:tc>
          <w:tcPr>
            <w:tcW w:w="704" w:type="dxa"/>
            <w:vMerge/>
          </w:tcPr>
          <w:p w14:paraId="41850E25" w14:textId="77777777" w:rsidR="0056306C" w:rsidRPr="00C86165" w:rsidRDefault="0056306C" w:rsidP="001063C2">
            <w:pPr>
              <w:jc w:val="center"/>
              <w:rPr>
                <w:sz w:val="24"/>
                <w:szCs w:val="24"/>
                <w:lang w:val="uk-UA"/>
              </w:rPr>
            </w:pPr>
          </w:p>
        </w:tc>
        <w:tc>
          <w:tcPr>
            <w:tcW w:w="4394" w:type="dxa"/>
            <w:vMerge/>
          </w:tcPr>
          <w:p w14:paraId="287C8745" w14:textId="77777777" w:rsidR="0056306C" w:rsidRPr="00C86165" w:rsidRDefault="0056306C" w:rsidP="00B03D89">
            <w:pPr>
              <w:jc w:val="both"/>
              <w:rPr>
                <w:color w:val="000000"/>
                <w:sz w:val="24"/>
                <w:szCs w:val="24"/>
                <w:lang w:val="uk-UA"/>
              </w:rPr>
            </w:pPr>
          </w:p>
        </w:tc>
        <w:tc>
          <w:tcPr>
            <w:tcW w:w="4530" w:type="dxa"/>
          </w:tcPr>
          <w:p w14:paraId="4C5E3623" w14:textId="39D7C2EF" w:rsidR="0056306C" w:rsidRPr="00C86165" w:rsidRDefault="0056306C" w:rsidP="0056306C">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 xml:space="preserve">I </w:t>
            </w:r>
            <w:r w:rsidRPr="00C86165">
              <w:rPr>
                <w:rFonts w:cs="Times New Roman"/>
                <w:color w:val="000000" w:themeColor="text1"/>
                <w:sz w:val="24"/>
                <w:szCs w:val="24"/>
                <w:shd w:val="clear" w:color="auto" w:fill="FFFFFF"/>
                <w:lang w:val="uk-UA"/>
              </w:rPr>
              <w:t>(інсталяція)</w:t>
            </w:r>
          </w:p>
        </w:tc>
      </w:tr>
      <w:tr w:rsidR="0049540D" w:rsidRPr="00C86165" w14:paraId="43597913" w14:textId="77777777" w:rsidTr="00B46DFD">
        <w:trPr>
          <w:trHeight w:val="1996"/>
        </w:trPr>
        <w:tc>
          <w:tcPr>
            <w:tcW w:w="704" w:type="dxa"/>
            <w:vMerge w:val="restart"/>
          </w:tcPr>
          <w:p w14:paraId="60EFD45D" w14:textId="24EDFC65" w:rsidR="0049540D" w:rsidRPr="00C86165" w:rsidRDefault="0049540D" w:rsidP="001063C2">
            <w:pPr>
              <w:jc w:val="center"/>
              <w:rPr>
                <w:sz w:val="24"/>
                <w:szCs w:val="24"/>
                <w:lang w:val="uk-UA"/>
              </w:rPr>
            </w:pPr>
            <w:r w:rsidRPr="00C86165">
              <w:rPr>
                <w:sz w:val="24"/>
                <w:szCs w:val="24"/>
                <w:lang w:val="uk-UA"/>
              </w:rPr>
              <w:t>7</w:t>
            </w:r>
          </w:p>
        </w:tc>
        <w:tc>
          <w:tcPr>
            <w:tcW w:w="4394" w:type="dxa"/>
            <w:vMerge w:val="restart"/>
          </w:tcPr>
          <w:p w14:paraId="4EF0E576" w14:textId="1DA9D996" w:rsidR="00C97C0E" w:rsidRPr="00C86165" w:rsidRDefault="0049540D" w:rsidP="00C97C0E">
            <w:pPr>
              <w:jc w:val="both"/>
              <w:rPr>
                <w:rFonts w:cs="Times New Roman"/>
                <w:bCs/>
                <w:iCs/>
                <w:color w:val="000000" w:themeColor="text1"/>
                <w:sz w:val="24"/>
                <w:szCs w:val="24"/>
                <w:shd w:val="clear" w:color="auto" w:fill="FFFFFF"/>
                <w:lang w:val="uk-UA"/>
              </w:rPr>
            </w:pPr>
            <w:r w:rsidRPr="00C86165">
              <w:rPr>
                <w:color w:val="000000"/>
                <w:sz w:val="24"/>
                <w:szCs w:val="24"/>
                <w:lang w:val="uk-UA"/>
              </w:rPr>
              <w:t xml:space="preserve">CISO </w:t>
            </w:r>
            <w:r w:rsidRPr="00C86165">
              <w:rPr>
                <w:color w:val="000000"/>
                <w:sz w:val="24"/>
                <w:szCs w:val="24"/>
                <w:lang w:val="uk-UA"/>
              </w:rPr>
              <w:sym w:font="Symbol" w:char="F02D"/>
            </w:r>
            <w:r w:rsidRPr="00C86165">
              <w:rPr>
                <w:color w:val="000000"/>
                <w:sz w:val="24"/>
                <w:szCs w:val="24"/>
                <w:lang w:val="uk-UA"/>
              </w:rPr>
              <w:t xml:space="preserve"> відповідальний за розробку та впровадження політик і процедур </w:t>
            </w:r>
            <w:r w:rsidR="00ED7C4E" w:rsidRPr="00C86165">
              <w:rPr>
                <w:color w:val="000000"/>
                <w:sz w:val="24"/>
                <w:szCs w:val="24"/>
                <w:lang w:val="uk-UA"/>
              </w:rPr>
              <w:t>ІБ</w:t>
            </w:r>
            <w:r w:rsidRPr="00C86165">
              <w:rPr>
                <w:color w:val="000000"/>
                <w:sz w:val="24"/>
                <w:szCs w:val="24"/>
                <w:lang w:val="uk-UA"/>
              </w:rPr>
              <w:t xml:space="preserve">, </w:t>
            </w:r>
            <w:r w:rsidRPr="00C86165">
              <w:rPr>
                <w:rFonts w:cs="Times New Roman"/>
                <w:bCs/>
                <w:iCs/>
                <w:color w:val="000000" w:themeColor="text1"/>
                <w:sz w:val="24"/>
                <w:szCs w:val="24"/>
                <w:shd w:val="clear" w:color="auto" w:fill="FFFFFF"/>
                <w:lang w:val="uk-UA"/>
              </w:rPr>
              <w:t>забезпеченн</w:t>
            </w:r>
            <w:r w:rsidR="00D23872" w:rsidRPr="00C86165">
              <w:rPr>
                <w:rFonts w:cs="Times New Roman"/>
                <w:bCs/>
                <w:iCs/>
                <w:color w:val="000000" w:themeColor="text1"/>
                <w:sz w:val="24"/>
                <w:szCs w:val="24"/>
                <w:shd w:val="clear" w:color="auto" w:fill="FFFFFF"/>
                <w:lang w:val="uk-UA"/>
              </w:rPr>
              <w:t>я</w:t>
            </w:r>
            <w:r w:rsidRPr="00C86165">
              <w:rPr>
                <w:rFonts w:cs="Times New Roman"/>
                <w:bCs/>
                <w:iCs/>
                <w:color w:val="000000" w:themeColor="text1"/>
                <w:sz w:val="24"/>
                <w:szCs w:val="24"/>
                <w:shd w:val="clear" w:color="auto" w:fill="FFFFFF"/>
                <w:lang w:val="uk-UA"/>
              </w:rPr>
              <w:t xml:space="preserve"> та захист інформаційних активів і технологій виконкому міської ради </w:t>
            </w:r>
            <w:r w:rsidR="00E15150" w:rsidRPr="00C86165">
              <w:rPr>
                <w:rFonts w:cs="Times New Roman"/>
                <w:bCs/>
                <w:iCs/>
                <w:color w:val="000000" w:themeColor="text1"/>
                <w:sz w:val="24"/>
                <w:szCs w:val="24"/>
                <w:shd w:val="clear" w:color="auto" w:fill="FFFFFF"/>
                <w:lang w:val="uk-UA"/>
              </w:rPr>
              <w:t>в</w:t>
            </w:r>
            <w:r w:rsidRPr="00C86165">
              <w:rPr>
                <w:rFonts w:cs="Times New Roman"/>
                <w:bCs/>
                <w:iCs/>
                <w:color w:val="000000" w:themeColor="text1"/>
                <w:sz w:val="24"/>
                <w:szCs w:val="24"/>
                <w:shd w:val="clear" w:color="auto" w:fill="FFFFFF"/>
                <w:lang w:val="uk-UA"/>
              </w:rPr>
              <w:t xml:space="preserve"> межах сфери застосування СУІБ. CISO керує діями поса</w:t>
            </w:r>
            <w:r w:rsidR="00D23872" w:rsidRPr="00C86165">
              <w:rPr>
                <w:rFonts w:cs="Times New Roman"/>
                <w:bCs/>
                <w:iCs/>
                <w:color w:val="000000" w:themeColor="text1"/>
                <w:sz w:val="24"/>
                <w:szCs w:val="24"/>
                <w:shd w:val="clear" w:color="auto" w:fill="FFFFFF"/>
                <w:lang w:val="uk-UA"/>
              </w:rPr>
              <w:t>д</w:t>
            </w:r>
            <w:r w:rsidRPr="00C86165">
              <w:rPr>
                <w:rFonts w:cs="Times New Roman"/>
                <w:bCs/>
                <w:iCs/>
                <w:color w:val="000000" w:themeColor="text1"/>
                <w:sz w:val="24"/>
                <w:szCs w:val="24"/>
                <w:shd w:val="clear" w:color="auto" w:fill="FFFFFF"/>
                <w:lang w:val="uk-UA"/>
              </w:rPr>
              <w:t>ових осіб виявленн</w:t>
            </w:r>
            <w:r w:rsidR="009654F4" w:rsidRPr="00C86165">
              <w:rPr>
                <w:rFonts w:cs="Times New Roman"/>
                <w:bCs/>
                <w:iCs/>
                <w:color w:val="000000" w:themeColor="text1"/>
                <w:sz w:val="24"/>
                <w:szCs w:val="24"/>
                <w:shd w:val="clear" w:color="auto" w:fill="FFFFFF"/>
                <w:lang w:val="uk-UA"/>
              </w:rPr>
              <w:t>я</w:t>
            </w:r>
            <w:r w:rsidRPr="00C86165">
              <w:rPr>
                <w:rFonts w:cs="Times New Roman"/>
                <w:bCs/>
                <w:iCs/>
                <w:color w:val="000000" w:themeColor="text1"/>
                <w:sz w:val="24"/>
                <w:szCs w:val="24"/>
                <w:shd w:val="clear" w:color="auto" w:fill="FFFFFF"/>
                <w:lang w:val="uk-UA"/>
              </w:rPr>
              <w:t>, розроб</w:t>
            </w:r>
            <w:r w:rsidR="002C2FE5" w:rsidRPr="00C86165">
              <w:rPr>
                <w:rFonts w:cs="Times New Roman"/>
                <w:bCs/>
                <w:iCs/>
                <w:color w:val="000000" w:themeColor="text1"/>
                <w:sz w:val="24"/>
                <w:szCs w:val="24"/>
                <w:shd w:val="clear" w:color="auto" w:fill="FFFFFF"/>
                <w:lang w:val="uk-UA"/>
              </w:rPr>
              <w:t>ки</w:t>
            </w:r>
            <w:r w:rsidRPr="00C86165">
              <w:rPr>
                <w:rFonts w:cs="Times New Roman"/>
                <w:bCs/>
                <w:iCs/>
                <w:color w:val="000000" w:themeColor="text1"/>
                <w:sz w:val="24"/>
                <w:szCs w:val="24"/>
                <w:shd w:val="clear" w:color="auto" w:fill="FFFFFF"/>
                <w:lang w:val="uk-UA"/>
              </w:rPr>
              <w:t xml:space="preserve">, </w:t>
            </w:r>
            <w:r w:rsidR="006A54CF" w:rsidRPr="00C86165">
              <w:rPr>
                <w:rFonts w:cs="Times New Roman"/>
                <w:bCs/>
                <w:iCs/>
                <w:color w:val="000000" w:themeColor="text1"/>
                <w:sz w:val="24"/>
                <w:szCs w:val="24"/>
                <w:shd w:val="clear" w:color="auto" w:fill="FFFFFF"/>
                <w:lang w:val="uk-UA"/>
              </w:rPr>
              <w:t>у</w:t>
            </w:r>
            <w:r w:rsidRPr="00C86165">
              <w:rPr>
                <w:rFonts w:cs="Times New Roman"/>
                <w:bCs/>
                <w:iCs/>
                <w:color w:val="000000" w:themeColor="text1"/>
                <w:sz w:val="24"/>
                <w:szCs w:val="24"/>
                <w:shd w:val="clear" w:color="auto" w:fill="FFFFFF"/>
                <w:lang w:val="uk-UA"/>
              </w:rPr>
              <w:t>провадженн</w:t>
            </w:r>
            <w:r w:rsidR="00087A02" w:rsidRPr="00C86165">
              <w:rPr>
                <w:rFonts w:cs="Times New Roman"/>
                <w:bCs/>
                <w:iCs/>
                <w:color w:val="000000" w:themeColor="text1"/>
                <w:sz w:val="24"/>
                <w:szCs w:val="24"/>
                <w:shd w:val="clear" w:color="auto" w:fill="FFFFFF"/>
                <w:lang w:val="uk-UA"/>
              </w:rPr>
              <w:t>я</w:t>
            </w:r>
            <w:r w:rsidRPr="00C86165">
              <w:rPr>
                <w:rFonts w:cs="Times New Roman"/>
                <w:bCs/>
                <w:iCs/>
                <w:color w:val="000000" w:themeColor="text1"/>
                <w:sz w:val="24"/>
                <w:szCs w:val="24"/>
                <w:shd w:val="clear" w:color="auto" w:fill="FFFFFF"/>
                <w:lang w:val="uk-UA"/>
              </w:rPr>
              <w:t xml:space="preserve"> та </w:t>
            </w:r>
            <w:r w:rsidR="001B1001" w:rsidRPr="00C86165">
              <w:rPr>
                <w:rFonts w:cs="Times New Roman"/>
                <w:bCs/>
                <w:iCs/>
                <w:color w:val="000000" w:themeColor="text1"/>
                <w:sz w:val="24"/>
                <w:szCs w:val="24"/>
                <w:shd w:val="clear" w:color="auto" w:fill="FFFFFF"/>
                <w:lang w:val="uk-UA"/>
              </w:rPr>
              <w:t xml:space="preserve">       </w:t>
            </w:r>
            <w:r w:rsidRPr="00C86165">
              <w:rPr>
                <w:rFonts w:cs="Times New Roman"/>
                <w:bCs/>
                <w:iCs/>
                <w:color w:val="000000" w:themeColor="text1"/>
                <w:sz w:val="24"/>
                <w:szCs w:val="24"/>
                <w:shd w:val="clear" w:color="auto" w:fill="FFFFFF"/>
                <w:lang w:val="uk-UA"/>
              </w:rPr>
              <w:t>підтрим</w:t>
            </w:r>
            <w:r w:rsidR="00087A02" w:rsidRPr="00C86165">
              <w:rPr>
                <w:rFonts w:cs="Times New Roman"/>
                <w:bCs/>
                <w:iCs/>
                <w:color w:val="000000" w:themeColor="text1"/>
                <w:sz w:val="24"/>
                <w:szCs w:val="24"/>
                <w:shd w:val="clear" w:color="auto" w:fill="FFFFFF"/>
                <w:lang w:val="uk-UA"/>
              </w:rPr>
              <w:t>ки</w:t>
            </w:r>
            <w:r w:rsidRPr="00C86165">
              <w:rPr>
                <w:rFonts w:cs="Times New Roman"/>
                <w:bCs/>
                <w:iCs/>
                <w:color w:val="000000" w:themeColor="text1"/>
                <w:sz w:val="24"/>
                <w:szCs w:val="24"/>
                <w:shd w:val="clear" w:color="auto" w:fill="FFFFFF"/>
                <w:lang w:val="uk-UA"/>
              </w:rPr>
              <w:t xml:space="preserve"> процесів для зниження інформаційних ризиків і ризиків інформаційних технологій. CISO відповідає за забезпечення процесів </w:t>
            </w:r>
            <w:r w:rsidR="00ED7C4E" w:rsidRPr="00C86165">
              <w:rPr>
                <w:rFonts w:cs="Times New Roman"/>
                <w:bCs/>
                <w:iCs/>
                <w:color w:val="000000" w:themeColor="text1"/>
                <w:sz w:val="24"/>
                <w:szCs w:val="24"/>
                <w:shd w:val="clear" w:color="auto" w:fill="FFFFFF"/>
                <w:lang w:val="uk-UA"/>
              </w:rPr>
              <w:t>ІБ</w:t>
            </w:r>
            <w:r w:rsidRPr="00C86165">
              <w:rPr>
                <w:rFonts w:cs="Times New Roman"/>
                <w:bCs/>
                <w:iCs/>
                <w:color w:val="000000" w:themeColor="text1"/>
                <w:sz w:val="24"/>
                <w:szCs w:val="24"/>
                <w:shd w:val="clear" w:color="auto" w:fill="FFFFFF"/>
                <w:lang w:val="uk-UA"/>
              </w:rPr>
              <w:t xml:space="preserve">, перегляд ризиків та </w:t>
            </w:r>
            <w:r w:rsidR="006C745A" w:rsidRPr="00C86165">
              <w:rPr>
                <w:rFonts w:cs="Times New Roman"/>
                <w:bCs/>
                <w:iCs/>
                <w:color w:val="000000" w:themeColor="text1"/>
                <w:sz w:val="24"/>
                <w:szCs w:val="24"/>
                <w:shd w:val="clear" w:color="auto" w:fill="FFFFFF"/>
                <w:lang w:val="uk-UA"/>
              </w:rPr>
              <w:t xml:space="preserve">їх </w:t>
            </w:r>
            <w:r w:rsidRPr="00C86165">
              <w:rPr>
                <w:rFonts w:cs="Times New Roman"/>
                <w:bCs/>
                <w:iCs/>
                <w:color w:val="000000" w:themeColor="text1"/>
                <w:sz w:val="24"/>
                <w:szCs w:val="24"/>
                <w:shd w:val="clear" w:color="auto" w:fill="FFFFFF"/>
                <w:lang w:val="uk-UA"/>
              </w:rPr>
              <w:t xml:space="preserve">обробку, </w:t>
            </w:r>
            <w:r w:rsidR="006C745A" w:rsidRPr="00C86165">
              <w:rPr>
                <w:rFonts w:cs="Times New Roman"/>
                <w:bCs/>
                <w:iCs/>
                <w:color w:val="000000" w:themeColor="text1"/>
                <w:sz w:val="24"/>
                <w:szCs w:val="24"/>
                <w:shd w:val="clear" w:color="auto" w:fill="FFFFFF"/>
                <w:lang w:val="uk-UA"/>
              </w:rPr>
              <w:t>у</w:t>
            </w:r>
            <w:r w:rsidRPr="00C86165">
              <w:rPr>
                <w:rFonts w:cs="Times New Roman"/>
                <w:bCs/>
                <w:iCs/>
                <w:color w:val="000000" w:themeColor="text1"/>
                <w:sz w:val="24"/>
                <w:szCs w:val="24"/>
                <w:shd w:val="clear" w:color="auto" w:fill="FFFFFF"/>
                <w:lang w:val="uk-UA"/>
              </w:rPr>
              <w:t>провадження захи</w:t>
            </w:r>
            <w:r w:rsidR="001B1001" w:rsidRPr="00C86165">
              <w:rPr>
                <w:rFonts w:cs="Times New Roman"/>
                <w:bCs/>
                <w:iCs/>
                <w:color w:val="000000" w:themeColor="text1"/>
                <w:sz w:val="24"/>
                <w:szCs w:val="24"/>
                <w:shd w:val="clear" w:color="auto" w:fill="FFFFFF"/>
                <w:lang w:val="uk-UA"/>
              </w:rPr>
              <w:t>-</w:t>
            </w:r>
            <w:r w:rsidRPr="00C86165">
              <w:rPr>
                <w:rFonts w:cs="Times New Roman"/>
                <w:bCs/>
                <w:iCs/>
                <w:color w:val="000000" w:themeColor="text1"/>
                <w:sz w:val="24"/>
                <w:szCs w:val="24"/>
                <w:shd w:val="clear" w:color="auto" w:fill="FFFFFF"/>
                <w:lang w:val="uk-UA"/>
              </w:rPr>
              <w:t xml:space="preserve">щених технологій для відповідності вимогам стандартів ISO 27001, ISO 27701. CISO </w:t>
            </w:r>
            <w:r w:rsidR="001B1001" w:rsidRPr="00C86165">
              <w:rPr>
                <w:rFonts w:cs="Times New Roman"/>
                <w:bCs/>
                <w:iCs/>
                <w:color w:val="000000" w:themeColor="text1"/>
                <w:sz w:val="24"/>
                <w:szCs w:val="24"/>
                <w:shd w:val="clear" w:color="auto" w:fill="FFFFFF"/>
                <w:lang w:val="uk-UA"/>
              </w:rPr>
              <w:t xml:space="preserve"> </w:t>
            </w:r>
            <w:r w:rsidRPr="00C86165">
              <w:rPr>
                <w:rFonts w:cs="Times New Roman"/>
                <w:bCs/>
                <w:iCs/>
                <w:color w:val="000000" w:themeColor="text1"/>
                <w:sz w:val="24"/>
                <w:szCs w:val="24"/>
                <w:shd w:val="clear" w:color="auto" w:fill="FFFFFF"/>
                <w:lang w:val="uk-UA"/>
              </w:rPr>
              <w:t xml:space="preserve">відповідає </w:t>
            </w:r>
            <w:r w:rsidR="001B1001" w:rsidRPr="00C86165">
              <w:rPr>
                <w:rFonts w:cs="Times New Roman"/>
                <w:bCs/>
                <w:iCs/>
                <w:color w:val="000000" w:themeColor="text1"/>
                <w:sz w:val="24"/>
                <w:szCs w:val="24"/>
                <w:shd w:val="clear" w:color="auto" w:fill="FFFFFF"/>
                <w:lang w:val="uk-UA"/>
              </w:rPr>
              <w:t xml:space="preserve"> </w:t>
            </w:r>
            <w:r w:rsidRPr="00C86165">
              <w:rPr>
                <w:rFonts w:cs="Times New Roman"/>
                <w:bCs/>
                <w:iCs/>
                <w:color w:val="000000" w:themeColor="text1"/>
                <w:sz w:val="24"/>
                <w:szCs w:val="24"/>
                <w:shd w:val="clear" w:color="auto" w:fill="FFFFFF"/>
                <w:lang w:val="uk-UA"/>
              </w:rPr>
              <w:t xml:space="preserve">за </w:t>
            </w:r>
            <w:r w:rsidR="001B1001" w:rsidRPr="00C86165">
              <w:rPr>
                <w:rFonts w:cs="Times New Roman"/>
                <w:bCs/>
                <w:iCs/>
                <w:color w:val="000000" w:themeColor="text1"/>
                <w:sz w:val="24"/>
                <w:szCs w:val="24"/>
                <w:shd w:val="clear" w:color="auto" w:fill="FFFFFF"/>
                <w:lang w:val="uk-UA"/>
              </w:rPr>
              <w:t xml:space="preserve"> </w:t>
            </w:r>
            <w:r w:rsidRPr="00C86165">
              <w:rPr>
                <w:rFonts w:cs="Times New Roman"/>
                <w:bCs/>
                <w:iCs/>
                <w:color w:val="000000" w:themeColor="text1"/>
                <w:sz w:val="24"/>
                <w:szCs w:val="24"/>
                <w:shd w:val="clear" w:color="auto" w:fill="FFFFFF"/>
                <w:lang w:val="uk-UA"/>
              </w:rPr>
              <w:t xml:space="preserve">створення, </w:t>
            </w:r>
            <w:r w:rsidR="001B1001" w:rsidRPr="00C86165">
              <w:rPr>
                <w:rFonts w:cs="Times New Roman"/>
                <w:bCs/>
                <w:iCs/>
                <w:color w:val="000000" w:themeColor="text1"/>
                <w:sz w:val="24"/>
                <w:szCs w:val="24"/>
                <w:shd w:val="clear" w:color="auto" w:fill="FFFFFF"/>
                <w:lang w:val="uk-UA"/>
              </w:rPr>
              <w:t xml:space="preserve"> </w:t>
            </w:r>
            <w:r w:rsidR="00BE1DA6" w:rsidRPr="00C86165">
              <w:rPr>
                <w:rFonts w:cs="Times New Roman"/>
                <w:bCs/>
                <w:iCs/>
                <w:color w:val="000000" w:themeColor="text1"/>
                <w:sz w:val="24"/>
                <w:szCs w:val="24"/>
                <w:shd w:val="clear" w:color="auto" w:fill="FFFFFF"/>
                <w:lang w:val="uk-UA"/>
              </w:rPr>
              <w:t>у</w:t>
            </w:r>
            <w:r w:rsidRPr="00C86165">
              <w:rPr>
                <w:rFonts w:cs="Times New Roman"/>
                <w:bCs/>
                <w:iCs/>
                <w:color w:val="000000" w:themeColor="text1"/>
                <w:sz w:val="24"/>
                <w:szCs w:val="24"/>
                <w:shd w:val="clear" w:color="auto" w:fill="FFFFFF"/>
                <w:lang w:val="uk-UA"/>
              </w:rPr>
              <w:t>про</w:t>
            </w:r>
            <w:r w:rsidR="001B1001" w:rsidRPr="00C86165">
              <w:rPr>
                <w:rFonts w:cs="Times New Roman"/>
                <w:bCs/>
                <w:iCs/>
                <w:color w:val="000000" w:themeColor="text1"/>
                <w:sz w:val="24"/>
                <w:szCs w:val="24"/>
                <w:shd w:val="clear" w:color="auto" w:fill="FFFFFF"/>
                <w:lang w:val="uk-UA"/>
              </w:rPr>
              <w:t>-</w:t>
            </w:r>
            <w:r w:rsidRPr="00C86165">
              <w:rPr>
                <w:rFonts w:cs="Times New Roman"/>
                <w:bCs/>
                <w:iCs/>
                <w:color w:val="000000" w:themeColor="text1"/>
                <w:sz w:val="24"/>
                <w:szCs w:val="24"/>
                <w:shd w:val="clear" w:color="auto" w:fill="FFFFFF"/>
                <w:lang w:val="uk-UA"/>
              </w:rPr>
              <w:t>вадження, підтримку, постійне вдоско</w:t>
            </w:r>
            <w:r w:rsidR="001B1001" w:rsidRPr="00C86165">
              <w:rPr>
                <w:rFonts w:cs="Times New Roman"/>
                <w:bCs/>
                <w:iCs/>
                <w:color w:val="000000" w:themeColor="text1"/>
                <w:sz w:val="24"/>
                <w:szCs w:val="24"/>
                <w:shd w:val="clear" w:color="auto" w:fill="FFFFFF"/>
                <w:lang w:val="uk-UA"/>
              </w:rPr>
              <w:t>-</w:t>
            </w:r>
            <w:r w:rsidRPr="00C86165">
              <w:rPr>
                <w:rFonts w:cs="Times New Roman"/>
                <w:bCs/>
                <w:iCs/>
                <w:color w:val="000000" w:themeColor="text1"/>
                <w:sz w:val="24"/>
                <w:szCs w:val="24"/>
                <w:shd w:val="clear" w:color="auto" w:fill="FFFFFF"/>
                <w:lang w:val="uk-UA"/>
              </w:rPr>
              <w:t xml:space="preserve">налення СУІБ виконкому міської ради з використанням підходу, що ґрунтується на ризиках. Детальні обов’язки </w:t>
            </w:r>
            <w:r w:rsidR="00BE1DA6" w:rsidRPr="00C86165">
              <w:rPr>
                <w:rFonts w:cs="Times New Roman"/>
                <w:bCs/>
                <w:iCs/>
                <w:color w:val="000000" w:themeColor="text1"/>
                <w:sz w:val="24"/>
                <w:szCs w:val="24"/>
                <w:shd w:val="clear" w:color="auto" w:fill="FFFFFF"/>
                <w:lang w:val="uk-UA"/>
              </w:rPr>
              <w:t>мають</w:t>
            </w:r>
            <w:r w:rsidRPr="00C86165">
              <w:rPr>
                <w:rFonts w:cs="Times New Roman"/>
                <w:bCs/>
                <w:iCs/>
                <w:color w:val="000000" w:themeColor="text1"/>
                <w:sz w:val="24"/>
                <w:szCs w:val="24"/>
                <w:shd w:val="clear" w:color="auto" w:fill="FFFFFF"/>
                <w:lang w:val="uk-UA"/>
              </w:rPr>
              <w:t xml:space="preserve"> бути</w:t>
            </w:r>
            <w:r w:rsidR="001B1001" w:rsidRPr="00C86165">
              <w:rPr>
                <w:rFonts w:cs="Times New Roman"/>
                <w:bCs/>
                <w:iCs/>
                <w:color w:val="000000" w:themeColor="text1"/>
                <w:sz w:val="24"/>
                <w:szCs w:val="24"/>
                <w:shd w:val="clear" w:color="auto" w:fill="FFFFFF"/>
                <w:lang w:val="uk-UA"/>
              </w:rPr>
              <w:t xml:space="preserve"> </w:t>
            </w:r>
            <w:r w:rsidRPr="00C86165">
              <w:rPr>
                <w:rFonts w:cs="Times New Roman"/>
                <w:bCs/>
                <w:iCs/>
                <w:color w:val="000000" w:themeColor="text1"/>
                <w:sz w:val="24"/>
                <w:szCs w:val="24"/>
                <w:shd w:val="clear" w:color="auto" w:fill="FFFFFF"/>
                <w:lang w:val="uk-UA"/>
              </w:rPr>
              <w:t xml:space="preserve"> описані в регламентуючих доку</w:t>
            </w:r>
            <w:r w:rsidR="001B1001" w:rsidRPr="00C86165">
              <w:rPr>
                <w:rFonts w:cs="Times New Roman"/>
                <w:bCs/>
                <w:iCs/>
                <w:color w:val="000000" w:themeColor="text1"/>
                <w:sz w:val="24"/>
                <w:szCs w:val="24"/>
                <w:shd w:val="clear" w:color="auto" w:fill="FFFFFF"/>
                <w:lang w:val="uk-UA"/>
              </w:rPr>
              <w:t>-</w:t>
            </w:r>
            <w:r w:rsidRPr="00C86165">
              <w:rPr>
                <w:rFonts w:cs="Times New Roman"/>
                <w:bCs/>
                <w:iCs/>
                <w:color w:val="000000" w:themeColor="text1"/>
                <w:sz w:val="24"/>
                <w:szCs w:val="24"/>
                <w:shd w:val="clear" w:color="auto" w:fill="FFFFFF"/>
                <w:lang w:val="uk-UA"/>
              </w:rPr>
              <w:t>ментах (положення, інструкції) стосовно діяльності CISO.</w:t>
            </w:r>
          </w:p>
          <w:p w14:paraId="6BB2EC1E" w14:textId="75300DBE" w:rsidR="00C97C0E" w:rsidRPr="00C86165" w:rsidRDefault="00C97C0E" w:rsidP="001B1001">
            <w:pPr>
              <w:jc w:val="both"/>
              <w:rPr>
                <w:rFonts w:cs="Times New Roman"/>
                <w:bCs/>
                <w:iCs/>
                <w:color w:val="000000" w:themeColor="text1"/>
                <w:sz w:val="24"/>
                <w:szCs w:val="24"/>
                <w:shd w:val="clear" w:color="auto" w:fill="FFFFFF"/>
                <w:lang w:val="uk-UA"/>
              </w:rPr>
            </w:pPr>
            <w:r w:rsidRPr="00C86165">
              <w:rPr>
                <w:rFonts w:cs="Times New Roman"/>
                <w:color w:val="000000" w:themeColor="text1"/>
                <w:sz w:val="24"/>
                <w:szCs w:val="24"/>
                <w:lang w:val="uk-UA"/>
              </w:rPr>
              <w:t xml:space="preserve">Послуги та обов'язки: CISO відповідає за забезпечення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процесів </w:t>
            </w:r>
            <w:r w:rsidR="001B1001" w:rsidRPr="00C86165">
              <w:rPr>
                <w:rFonts w:cs="Times New Roman"/>
                <w:color w:val="000000" w:themeColor="text1"/>
                <w:sz w:val="24"/>
                <w:szCs w:val="24"/>
                <w:lang w:val="uk-UA"/>
              </w:rPr>
              <w:t xml:space="preserve">  </w:t>
            </w:r>
            <w:r w:rsidR="00ED7C4E" w:rsidRPr="00C86165">
              <w:rPr>
                <w:rFonts w:cs="Times New Roman"/>
                <w:color w:val="000000" w:themeColor="text1"/>
                <w:sz w:val="24"/>
                <w:szCs w:val="24"/>
                <w:lang w:val="uk-UA"/>
              </w:rPr>
              <w:t>ІБ</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w:t>
            </w:r>
            <w:r w:rsidR="001B1001" w:rsidRPr="00C86165">
              <w:rPr>
                <w:rFonts w:cs="Times New Roman"/>
                <w:color w:val="000000" w:themeColor="text1"/>
                <w:sz w:val="24"/>
                <w:szCs w:val="24"/>
                <w:lang w:val="uk-UA"/>
              </w:rPr>
              <w:t xml:space="preserve"> </w:t>
            </w:r>
            <w:r w:rsidR="00BE1DA6" w:rsidRPr="00C86165">
              <w:rPr>
                <w:rFonts w:cs="Times New Roman"/>
                <w:color w:val="000000" w:themeColor="text1"/>
                <w:sz w:val="24"/>
                <w:szCs w:val="24"/>
                <w:lang w:val="uk-UA"/>
              </w:rPr>
              <w:t>й</w:t>
            </w:r>
            <w:r w:rsidRPr="00C86165">
              <w:rPr>
                <w:rFonts w:cs="Times New Roman"/>
                <w:color w:val="000000" w:themeColor="text1"/>
                <w:sz w:val="24"/>
                <w:szCs w:val="24"/>
                <w:lang w:val="uk-UA"/>
              </w:rPr>
              <w:t xml:space="preserve"> </w:t>
            </w:r>
            <w:r w:rsidR="001B1001" w:rsidRPr="00C86165">
              <w:rPr>
                <w:rFonts w:cs="Times New Roman"/>
                <w:color w:val="000000" w:themeColor="text1"/>
                <w:sz w:val="24"/>
                <w:szCs w:val="24"/>
                <w:lang w:val="uk-UA"/>
              </w:rPr>
              <w:t xml:space="preserve">   </w:t>
            </w:r>
            <w:r w:rsidR="00BE1DA6" w:rsidRPr="00C86165">
              <w:rPr>
                <w:rFonts w:cs="Times New Roman"/>
                <w:color w:val="000000" w:themeColor="text1"/>
                <w:sz w:val="24"/>
                <w:szCs w:val="24"/>
                <w:lang w:val="uk-UA"/>
              </w:rPr>
              <w:t>у</w:t>
            </w:r>
            <w:r w:rsidRPr="00C86165">
              <w:rPr>
                <w:rFonts w:cs="Times New Roman"/>
                <w:color w:val="000000" w:themeColor="text1"/>
                <w:sz w:val="24"/>
                <w:szCs w:val="24"/>
                <w:lang w:val="uk-UA"/>
              </w:rPr>
              <w:t>про</w:t>
            </w:r>
            <w:r w:rsidR="001B1001"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вадження технологій для відповідності вимогам стандартів ISO 27001, ISO 27701 та GDPR. CISO відповідає за створення, </w:t>
            </w:r>
            <w:r w:rsidR="00383276"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провадження, утримання та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постійне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вдосконалення </w:t>
            </w:r>
            <w:r w:rsidR="001B1001" w:rsidRPr="00C86165">
              <w:rPr>
                <w:rFonts w:cs="Times New Roman"/>
                <w:color w:val="000000" w:themeColor="text1"/>
                <w:sz w:val="24"/>
                <w:szCs w:val="24"/>
                <w:lang w:val="uk-UA"/>
              </w:rPr>
              <w:t xml:space="preserve">  </w:t>
            </w:r>
            <w:r w:rsidRPr="00C86165">
              <w:rPr>
                <w:rFonts w:cs="Times New Roman"/>
                <w:bCs/>
                <w:iCs/>
                <w:color w:val="000000" w:themeColor="text1"/>
                <w:sz w:val="24"/>
                <w:szCs w:val="24"/>
                <w:shd w:val="clear" w:color="auto" w:fill="FFFFFF"/>
                <w:lang w:val="uk-UA"/>
              </w:rPr>
              <w:t xml:space="preserve">СУІБ </w:t>
            </w:r>
            <w:r w:rsidR="001B1001" w:rsidRPr="00C86165">
              <w:rPr>
                <w:rFonts w:cs="Times New Roman"/>
                <w:bCs/>
                <w:iCs/>
                <w:color w:val="000000" w:themeColor="text1"/>
                <w:sz w:val="24"/>
                <w:szCs w:val="24"/>
                <w:shd w:val="clear" w:color="auto" w:fill="FFFFFF"/>
                <w:lang w:val="uk-UA"/>
              </w:rPr>
              <w:t xml:space="preserve">  </w:t>
            </w:r>
            <w:r w:rsidRPr="00C86165">
              <w:rPr>
                <w:rFonts w:cs="Times New Roman"/>
                <w:color w:val="000000" w:themeColor="text1"/>
                <w:sz w:val="24"/>
                <w:szCs w:val="24"/>
                <w:lang w:val="uk-UA"/>
              </w:rPr>
              <w:t>ор</w:t>
            </w:r>
            <w:r w:rsidR="001B1001" w:rsidRPr="00C86165">
              <w:rPr>
                <w:rFonts w:cs="Times New Roman"/>
                <w:color w:val="000000" w:themeColor="text1"/>
                <w:sz w:val="24"/>
                <w:szCs w:val="24"/>
                <w:lang w:val="uk-UA"/>
              </w:rPr>
              <w:t>-</w:t>
            </w:r>
            <w:r w:rsidRPr="00C86165">
              <w:rPr>
                <w:rFonts w:cs="Times New Roman"/>
                <w:color w:val="000000" w:themeColor="text1"/>
                <w:sz w:val="24"/>
                <w:szCs w:val="24"/>
                <w:lang w:val="uk-UA"/>
              </w:rPr>
              <w:t>ганізації, використовуючи ризикорієнтований підхід</w:t>
            </w:r>
          </w:p>
        </w:tc>
        <w:tc>
          <w:tcPr>
            <w:tcW w:w="4530" w:type="dxa"/>
          </w:tcPr>
          <w:p w14:paraId="4A193029" w14:textId="53025B82" w:rsidR="0049540D" w:rsidRPr="00C86165" w:rsidRDefault="0049540D" w:rsidP="00C97C0E">
            <w:pPr>
              <w:jc w:val="both"/>
              <w:rPr>
                <w:sz w:val="24"/>
                <w:szCs w:val="24"/>
                <w:lang w:val="uk-UA"/>
              </w:rPr>
            </w:pPr>
            <w:r w:rsidRPr="00C86165">
              <w:rPr>
                <w:rFonts w:cs="Times New Roman"/>
                <w:color w:val="000000" w:themeColor="text1"/>
                <w:sz w:val="24"/>
                <w:szCs w:val="24"/>
                <w:lang w:val="uk-UA"/>
              </w:rPr>
              <w:t xml:space="preserve">Повний доступ до активів СУІБ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«конфіденційно»,«комерційна таємниця», «технологічна інформація захисту»</w:t>
            </w:r>
            <w:r w:rsidRPr="00C86165">
              <w:rPr>
                <w:rFonts w:cs="Times New Roman"/>
                <w:color w:val="000000" w:themeColor="text1"/>
                <w:sz w:val="24"/>
                <w:szCs w:val="24"/>
                <w:lang w:val="uk-UA"/>
              </w:rPr>
              <w:t xml:space="preserve"> відповідно до D14.6-СУІБ </w:t>
            </w:r>
            <w:r w:rsidR="00D23872"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D23872"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D23872" w:rsidRPr="00C86165">
              <w:rPr>
                <w:rFonts w:cs="Times New Roman"/>
                <w:color w:val="000000" w:themeColor="text1"/>
                <w:sz w:val="24"/>
                <w:szCs w:val="24"/>
                <w:lang w:val="uk-UA"/>
              </w:rPr>
              <w:t>»</w:t>
            </w:r>
          </w:p>
        </w:tc>
      </w:tr>
      <w:tr w:rsidR="0049540D" w:rsidRPr="00C86165" w14:paraId="7472E4B0" w14:textId="77777777" w:rsidTr="00B46DFD">
        <w:trPr>
          <w:trHeight w:val="1401"/>
        </w:trPr>
        <w:tc>
          <w:tcPr>
            <w:tcW w:w="704" w:type="dxa"/>
            <w:vMerge/>
          </w:tcPr>
          <w:p w14:paraId="1EC17439" w14:textId="77777777" w:rsidR="0049540D" w:rsidRPr="00C86165" w:rsidRDefault="0049540D" w:rsidP="001063C2">
            <w:pPr>
              <w:jc w:val="center"/>
              <w:rPr>
                <w:sz w:val="24"/>
                <w:szCs w:val="24"/>
                <w:lang w:val="uk-UA"/>
              </w:rPr>
            </w:pPr>
          </w:p>
        </w:tc>
        <w:tc>
          <w:tcPr>
            <w:tcW w:w="4394" w:type="dxa"/>
            <w:vMerge/>
          </w:tcPr>
          <w:p w14:paraId="7E947151" w14:textId="77777777" w:rsidR="0049540D" w:rsidRPr="00C86165" w:rsidRDefault="0049540D" w:rsidP="00C97C0E">
            <w:pPr>
              <w:jc w:val="both"/>
              <w:rPr>
                <w:color w:val="000000"/>
                <w:sz w:val="24"/>
                <w:szCs w:val="24"/>
                <w:lang w:val="uk-UA"/>
              </w:rPr>
            </w:pPr>
          </w:p>
        </w:tc>
        <w:tc>
          <w:tcPr>
            <w:tcW w:w="4530" w:type="dxa"/>
          </w:tcPr>
          <w:p w14:paraId="7D69626C" w14:textId="77777777" w:rsidR="0049540D" w:rsidRPr="00C86165" w:rsidRDefault="0049540D" w:rsidP="00C97C0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p>
          <w:p w14:paraId="1FCC1CA0" w14:textId="1C7D6D8C" w:rsidR="0049540D" w:rsidRPr="00C86165" w:rsidRDefault="0049540D" w:rsidP="00C97C0E">
            <w:pPr>
              <w:jc w:val="both"/>
              <w:rPr>
                <w:rFonts w:cs="Times New Roman"/>
                <w:bCs/>
                <w:color w:val="000000" w:themeColor="text1"/>
                <w:sz w:val="24"/>
                <w:szCs w:val="24"/>
                <w:shd w:val="clear" w:color="auto" w:fill="FFFFFF"/>
                <w:lang w:val="uk-UA"/>
              </w:rPr>
            </w:pPr>
            <w:r w:rsidRPr="00C86165">
              <w:rPr>
                <w:rFonts w:cs="Times New Roman"/>
                <w:bCs/>
                <w:color w:val="000000" w:themeColor="text1"/>
                <w:sz w:val="24"/>
                <w:szCs w:val="24"/>
                <w:shd w:val="clear" w:color="auto" w:fill="FFFFFF"/>
                <w:lang w:val="uk-UA"/>
              </w:rPr>
              <w:t>«комерційна таємниця»,</w:t>
            </w:r>
            <w:r w:rsidR="00C97C0E" w:rsidRPr="00C86165">
              <w:rPr>
                <w:rFonts w:cs="Times New Roman"/>
                <w:bCs/>
                <w:color w:val="000000" w:themeColor="text1"/>
                <w:sz w:val="24"/>
                <w:szCs w:val="24"/>
                <w:shd w:val="clear" w:color="auto" w:fill="FFFFFF"/>
                <w:lang w:val="uk-UA"/>
              </w:rPr>
              <w:t xml:space="preserve"> </w:t>
            </w:r>
            <w:r w:rsidRPr="00C86165">
              <w:rPr>
                <w:rFonts w:cs="Times New Roman"/>
                <w:color w:val="000000" w:themeColor="text1"/>
                <w:sz w:val="24"/>
                <w:szCs w:val="24"/>
                <w:shd w:val="clear" w:color="auto" w:fill="FFFFFF"/>
                <w:lang w:val="uk-UA"/>
              </w:rPr>
              <w:t>включають:</w:t>
            </w:r>
            <w:r w:rsidR="00C97C0E"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49540D" w:rsidRPr="00C86165" w14:paraId="097121B1" w14:textId="77777777" w:rsidTr="00B46DFD">
        <w:trPr>
          <w:trHeight w:val="3120"/>
        </w:trPr>
        <w:tc>
          <w:tcPr>
            <w:tcW w:w="704" w:type="dxa"/>
            <w:vMerge/>
          </w:tcPr>
          <w:p w14:paraId="76BC2779" w14:textId="77777777" w:rsidR="0049540D" w:rsidRPr="00C86165" w:rsidRDefault="0049540D" w:rsidP="001063C2">
            <w:pPr>
              <w:jc w:val="center"/>
              <w:rPr>
                <w:sz w:val="24"/>
                <w:szCs w:val="24"/>
                <w:lang w:val="uk-UA"/>
              </w:rPr>
            </w:pPr>
          </w:p>
        </w:tc>
        <w:tc>
          <w:tcPr>
            <w:tcW w:w="4394" w:type="dxa"/>
            <w:vMerge/>
          </w:tcPr>
          <w:p w14:paraId="2B4350C2" w14:textId="77777777" w:rsidR="0049540D" w:rsidRPr="00C86165" w:rsidRDefault="0049540D" w:rsidP="00C97C0E">
            <w:pPr>
              <w:jc w:val="both"/>
              <w:rPr>
                <w:color w:val="000000"/>
                <w:sz w:val="24"/>
                <w:szCs w:val="24"/>
                <w:lang w:val="uk-UA"/>
              </w:rPr>
            </w:pPr>
          </w:p>
        </w:tc>
        <w:tc>
          <w:tcPr>
            <w:tcW w:w="4530" w:type="dxa"/>
          </w:tcPr>
          <w:p w14:paraId="507DE96F" w14:textId="00F93F2C" w:rsidR="0049540D" w:rsidRPr="00C86165" w:rsidRDefault="00631B52" w:rsidP="00C97C0E">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 xml:space="preserve">«технологічна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976FEC" w:rsidRPr="00C86165" w14:paraId="01140A05" w14:textId="77777777" w:rsidTr="00B46DFD">
        <w:trPr>
          <w:trHeight w:val="1010"/>
        </w:trPr>
        <w:tc>
          <w:tcPr>
            <w:tcW w:w="704" w:type="dxa"/>
            <w:vMerge w:val="restart"/>
          </w:tcPr>
          <w:p w14:paraId="3ED2EBEE" w14:textId="2132BEF1" w:rsidR="00976FEC" w:rsidRPr="00C86165" w:rsidRDefault="00976FEC" w:rsidP="001063C2">
            <w:pPr>
              <w:jc w:val="center"/>
              <w:rPr>
                <w:sz w:val="24"/>
                <w:szCs w:val="24"/>
                <w:lang w:val="uk-UA"/>
              </w:rPr>
            </w:pPr>
            <w:r w:rsidRPr="00C86165">
              <w:rPr>
                <w:sz w:val="24"/>
                <w:szCs w:val="24"/>
                <w:lang w:val="uk-UA"/>
              </w:rPr>
              <w:t>8</w:t>
            </w:r>
          </w:p>
        </w:tc>
        <w:tc>
          <w:tcPr>
            <w:tcW w:w="4394" w:type="dxa"/>
            <w:vMerge w:val="restart"/>
          </w:tcPr>
          <w:p w14:paraId="28F14FDC" w14:textId="0DC32675" w:rsidR="00976FEC" w:rsidRPr="00C86165" w:rsidRDefault="00976FEC" w:rsidP="00C97C0E">
            <w:pPr>
              <w:jc w:val="both"/>
              <w:rPr>
                <w:color w:val="000000"/>
                <w:sz w:val="24"/>
                <w:szCs w:val="24"/>
                <w:lang w:val="uk-UA"/>
              </w:rPr>
            </w:pPr>
            <w:r w:rsidRPr="00C86165">
              <w:rPr>
                <w:color w:val="000000"/>
                <w:sz w:val="24"/>
                <w:szCs w:val="24"/>
                <w:lang w:val="uk-UA"/>
              </w:rPr>
              <w:t>CHRO</w:t>
            </w:r>
            <w:r w:rsidR="00FB4D8B" w:rsidRPr="00C86165">
              <w:rPr>
                <w:color w:val="000000"/>
                <w:sz w:val="24"/>
                <w:szCs w:val="24"/>
                <w:lang w:val="uk-UA"/>
              </w:rPr>
              <w:t xml:space="preserve"> – </w:t>
            </w:r>
            <w:r w:rsidRPr="00C86165">
              <w:rPr>
                <w:color w:val="000000"/>
                <w:sz w:val="24"/>
                <w:szCs w:val="24"/>
                <w:lang w:val="uk-UA"/>
              </w:rPr>
              <w:t xml:space="preserve">відповідальна особа </w:t>
            </w:r>
            <w:r w:rsidR="00FB4D8B" w:rsidRPr="00C86165">
              <w:rPr>
                <w:color w:val="000000"/>
                <w:sz w:val="24"/>
                <w:szCs w:val="24"/>
                <w:lang w:val="uk-UA"/>
              </w:rPr>
              <w:t xml:space="preserve">кадрову </w:t>
            </w:r>
            <w:r w:rsidR="001B1001" w:rsidRPr="00C86165">
              <w:rPr>
                <w:color w:val="000000"/>
                <w:sz w:val="24"/>
                <w:szCs w:val="24"/>
                <w:lang w:val="uk-UA"/>
              </w:rPr>
              <w:t xml:space="preserve">  </w:t>
            </w:r>
            <w:r w:rsidR="00FB4D8B" w:rsidRPr="00C86165">
              <w:rPr>
                <w:color w:val="000000"/>
                <w:sz w:val="24"/>
                <w:szCs w:val="24"/>
                <w:lang w:val="uk-UA"/>
              </w:rPr>
              <w:t>політику.</w:t>
            </w:r>
          </w:p>
          <w:p w14:paraId="3CB1DC2F" w14:textId="3C1B66F6" w:rsidR="00976FEC" w:rsidRPr="00C86165" w:rsidRDefault="00976FEC" w:rsidP="00FB4D8B">
            <w:pPr>
              <w:jc w:val="both"/>
              <w:rPr>
                <w:sz w:val="24"/>
                <w:szCs w:val="24"/>
                <w:lang w:val="uk-UA"/>
              </w:rPr>
            </w:pPr>
            <w:r w:rsidRPr="00C86165">
              <w:rPr>
                <w:color w:val="000000"/>
                <w:sz w:val="24"/>
                <w:szCs w:val="24"/>
                <w:lang w:val="uk-UA"/>
              </w:rPr>
              <w:t xml:space="preserve">Послуги та обов'язки: відповідає за </w:t>
            </w:r>
            <w:r w:rsidR="001B1001" w:rsidRPr="00C86165">
              <w:rPr>
                <w:color w:val="000000"/>
                <w:sz w:val="24"/>
                <w:szCs w:val="24"/>
                <w:lang w:val="uk-UA"/>
              </w:rPr>
              <w:t xml:space="preserve">       </w:t>
            </w:r>
            <w:r w:rsidRPr="00C86165">
              <w:rPr>
                <w:color w:val="000000"/>
                <w:sz w:val="24"/>
                <w:szCs w:val="24"/>
                <w:lang w:val="uk-UA"/>
              </w:rPr>
              <w:t>управління всіма аспектами процесу працевлаштування, включаючи орієнтацію та навчання нових посадових осіб</w:t>
            </w:r>
          </w:p>
        </w:tc>
        <w:tc>
          <w:tcPr>
            <w:tcW w:w="4530" w:type="dxa"/>
          </w:tcPr>
          <w:p w14:paraId="0E58D5F0" w14:textId="66D48BA5" w:rsidR="00976FEC" w:rsidRPr="00C86165" w:rsidRDefault="00976FEC" w:rsidP="00976FEC">
            <w:pPr>
              <w:jc w:val="both"/>
              <w:rPr>
                <w:sz w:val="24"/>
                <w:szCs w:val="24"/>
                <w:lang w:val="uk-UA"/>
              </w:rPr>
            </w:pPr>
            <w:r w:rsidRPr="00C86165">
              <w:rPr>
                <w:rFonts w:cs="Times New Roman"/>
                <w:color w:val="000000" w:themeColor="text1"/>
                <w:sz w:val="24"/>
                <w:szCs w:val="24"/>
                <w:lang w:val="uk-UA"/>
              </w:rPr>
              <w:t xml:space="preserve">Доступ до активів СУІБ  з рівнем </w:t>
            </w:r>
            <w:r w:rsidR="001B1001"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«конфіденційно»,«комерційна таємниця», «техно</w:t>
            </w:r>
            <w:r w:rsidR="001B1001" w:rsidRPr="00C86165">
              <w:rPr>
                <w:rFonts w:cs="Times New Roman"/>
                <w:bCs/>
                <w:color w:val="000000" w:themeColor="text1"/>
                <w:sz w:val="24"/>
                <w:szCs w:val="24"/>
                <w:shd w:val="clear" w:color="auto" w:fill="FFFFFF"/>
                <w:lang w:val="uk-UA"/>
              </w:rPr>
              <w:t>-</w:t>
            </w:r>
            <w:r w:rsidRPr="00C86165">
              <w:rPr>
                <w:rFonts w:cs="Times New Roman"/>
                <w:bCs/>
                <w:color w:val="000000" w:themeColor="text1"/>
                <w:sz w:val="24"/>
                <w:szCs w:val="24"/>
                <w:shd w:val="clear" w:color="auto" w:fill="FFFFFF"/>
                <w:lang w:val="uk-UA"/>
              </w:rPr>
              <w:t>логічна інформація захисту»</w:t>
            </w:r>
            <w:r w:rsidRPr="00C86165">
              <w:rPr>
                <w:rFonts w:cs="Times New Roman"/>
                <w:color w:val="000000" w:themeColor="text1"/>
                <w:sz w:val="24"/>
                <w:szCs w:val="24"/>
                <w:lang w:val="uk-UA"/>
              </w:rPr>
              <w:t xml:space="preserve"> відповідно до D14.6-СУІБ </w:t>
            </w:r>
            <w:r w:rsidR="00FB4D8B"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FB4D8B"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FB4D8B" w:rsidRPr="00C86165">
              <w:rPr>
                <w:rFonts w:cs="Times New Roman"/>
                <w:color w:val="000000" w:themeColor="text1"/>
                <w:sz w:val="24"/>
                <w:szCs w:val="24"/>
                <w:lang w:val="uk-UA"/>
              </w:rPr>
              <w:t>»</w:t>
            </w:r>
          </w:p>
        </w:tc>
      </w:tr>
      <w:tr w:rsidR="00976FEC" w:rsidRPr="00C86165" w14:paraId="255222DC" w14:textId="77777777" w:rsidTr="00B46DFD">
        <w:trPr>
          <w:trHeight w:val="1010"/>
        </w:trPr>
        <w:tc>
          <w:tcPr>
            <w:tcW w:w="704" w:type="dxa"/>
            <w:vMerge/>
          </w:tcPr>
          <w:p w14:paraId="1E1CFBB7" w14:textId="77777777" w:rsidR="00976FEC" w:rsidRPr="00C86165" w:rsidRDefault="00976FEC" w:rsidP="001063C2">
            <w:pPr>
              <w:jc w:val="center"/>
              <w:rPr>
                <w:sz w:val="24"/>
                <w:szCs w:val="24"/>
                <w:lang w:val="uk-UA"/>
              </w:rPr>
            </w:pPr>
          </w:p>
        </w:tc>
        <w:tc>
          <w:tcPr>
            <w:tcW w:w="4394" w:type="dxa"/>
            <w:vMerge/>
          </w:tcPr>
          <w:p w14:paraId="58F16476" w14:textId="77777777" w:rsidR="00976FEC" w:rsidRPr="00C86165" w:rsidRDefault="00976FEC" w:rsidP="00C97C0E">
            <w:pPr>
              <w:jc w:val="both"/>
              <w:rPr>
                <w:color w:val="000000"/>
                <w:sz w:val="24"/>
                <w:szCs w:val="24"/>
                <w:lang w:val="uk-UA"/>
              </w:rPr>
            </w:pPr>
          </w:p>
        </w:tc>
        <w:tc>
          <w:tcPr>
            <w:tcW w:w="4530" w:type="dxa"/>
          </w:tcPr>
          <w:p w14:paraId="5042597D" w14:textId="0030AA5A" w:rsidR="00976FEC" w:rsidRPr="00C86165" w:rsidRDefault="00976FEC" w:rsidP="00976FEC">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w:t>
            </w:r>
            <w:r w:rsidR="00053EAF" w:rsidRPr="00C86165">
              <w:rPr>
                <w:rFonts w:cs="Times New Roman"/>
                <w:bCs/>
                <w:color w:val="000000" w:themeColor="text1"/>
                <w:sz w:val="24"/>
                <w:szCs w:val="24"/>
                <w:lang w:val="uk-UA"/>
              </w:rPr>
              <w:t>-</w:t>
            </w:r>
            <w:r w:rsidRPr="00C86165">
              <w:rPr>
                <w:rFonts w:cs="Times New Roman"/>
                <w:bCs/>
                <w:color w:val="000000" w:themeColor="text1"/>
                <w:sz w:val="24"/>
                <w:szCs w:val="24"/>
                <w:lang w:val="uk-UA"/>
              </w:rPr>
              <w:t>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 xml:space="preserve">«конфіденційно», «комерційна таємниця», </w:t>
            </w:r>
            <w:r w:rsidRPr="00C86165">
              <w:rPr>
                <w:rFonts w:cs="Times New Roman"/>
                <w:color w:val="000000" w:themeColor="text1"/>
                <w:sz w:val="24"/>
                <w:szCs w:val="24"/>
                <w:shd w:val="clear" w:color="auto" w:fill="FFFFFF"/>
                <w:lang w:val="uk-UA"/>
              </w:rPr>
              <w:t xml:space="preserve">включають: </w:t>
            </w:r>
          </w:p>
          <w:p w14:paraId="3FA7D98F" w14:textId="4CC83EC9" w:rsidR="00976FEC" w:rsidRPr="00C86165" w:rsidRDefault="00976FEC" w:rsidP="00976FEC">
            <w:pPr>
              <w:jc w:val="both"/>
              <w:rPr>
                <w:rFonts w:cs="Times New Roman"/>
                <w:color w:val="000000" w:themeColor="text1"/>
                <w:sz w:val="24"/>
                <w:szCs w:val="24"/>
                <w:lang w:val="uk-UA"/>
              </w:rPr>
            </w:pP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976FEC" w:rsidRPr="00C86165" w14:paraId="29173A81" w14:textId="77777777" w:rsidTr="00B46DFD">
        <w:trPr>
          <w:trHeight w:val="1010"/>
        </w:trPr>
        <w:tc>
          <w:tcPr>
            <w:tcW w:w="704" w:type="dxa"/>
            <w:vMerge/>
          </w:tcPr>
          <w:p w14:paraId="5B101894" w14:textId="77777777" w:rsidR="00976FEC" w:rsidRPr="00C86165" w:rsidRDefault="00976FEC" w:rsidP="001063C2">
            <w:pPr>
              <w:jc w:val="center"/>
              <w:rPr>
                <w:sz w:val="24"/>
                <w:szCs w:val="24"/>
                <w:lang w:val="uk-UA"/>
              </w:rPr>
            </w:pPr>
          </w:p>
        </w:tc>
        <w:tc>
          <w:tcPr>
            <w:tcW w:w="4394" w:type="dxa"/>
            <w:vMerge/>
          </w:tcPr>
          <w:p w14:paraId="138BCA9F" w14:textId="77777777" w:rsidR="00976FEC" w:rsidRPr="00C86165" w:rsidRDefault="00976FEC" w:rsidP="00C97C0E">
            <w:pPr>
              <w:jc w:val="both"/>
              <w:rPr>
                <w:color w:val="000000"/>
                <w:sz w:val="24"/>
                <w:szCs w:val="24"/>
                <w:lang w:val="uk-UA"/>
              </w:rPr>
            </w:pPr>
          </w:p>
        </w:tc>
        <w:tc>
          <w:tcPr>
            <w:tcW w:w="4530" w:type="dxa"/>
          </w:tcPr>
          <w:p w14:paraId="74E8FBF7" w14:textId="0B242662" w:rsidR="00976FEC" w:rsidRPr="00C86165" w:rsidRDefault="00976FEC" w:rsidP="001063C2">
            <w:pPr>
              <w:rPr>
                <w:sz w:val="24"/>
                <w:szCs w:val="24"/>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 xml:space="preserve">«технологічна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bl>
    <w:p w14:paraId="543FAE4D" w14:textId="77777777" w:rsidR="00A41512" w:rsidRPr="00C86165" w:rsidRDefault="00A41512" w:rsidP="00A41512">
      <w:pPr>
        <w:rPr>
          <w:sz w:val="4"/>
        </w:rPr>
      </w:pPr>
    </w:p>
    <w:p w14:paraId="7E7E8A2A" w14:textId="0430661E" w:rsidR="00ED0691" w:rsidRPr="00C86165" w:rsidRDefault="00976FEC" w:rsidP="00976FEC">
      <w:pPr>
        <w:spacing w:after="0" w:line="240" w:lineRule="auto"/>
        <w:ind w:firstLine="567"/>
        <w:jc w:val="both"/>
        <w:rPr>
          <w:rFonts w:ascii="Times New Roman" w:hAnsi="Times New Roman"/>
          <w:color w:val="000000"/>
          <w:sz w:val="28"/>
          <w:szCs w:val="28"/>
        </w:rPr>
      </w:pPr>
      <w:bookmarkStart w:id="9" w:name="_Toc267152619"/>
      <w:bookmarkStart w:id="10" w:name="_Toc114521475"/>
      <w:r w:rsidRPr="00C86165">
        <w:rPr>
          <w:rFonts w:ascii="Times New Roman" w:hAnsi="Times New Roman"/>
          <w:color w:val="000000"/>
          <w:sz w:val="28"/>
          <w:szCs w:val="28"/>
        </w:rPr>
        <w:t>3.3</w:t>
      </w:r>
      <w:r w:rsidR="00141282"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Профіль користувача «B</w:t>
      </w:r>
      <w:bookmarkEnd w:id="9"/>
      <w:bookmarkEnd w:id="10"/>
      <w:r w:rsidR="00ED0691" w:rsidRPr="00C86165">
        <w:rPr>
          <w:rFonts w:ascii="Times New Roman" w:hAnsi="Times New Roman"/>
          <w:color w:val="000000"/>
          <w:sz w:val="28"/>
          <w:szCs w:val="28"/>
        </w:rPr>
        <w:t>»: Адміністратор</w:t>
      </w:r>
      <w:r w:rsidRPr="00C86165">
        <w:rPr>
          <w:rFonts w:ascii="Times New Roman" w:hAnsi="Times New Roman"/>
          <w:color w:val="000000"/>
          <w:sz w:val="28"/>
          <w:szCs w:val="28"/>
        </w:rPr>
        <w:t>.</w:t>
      </w:r>
    </w:p>
    <w:p w14:paraId="57877361" w14:textId="62B41F33" w:rsidR="00ED0691" w:rsidRPr="00C86165" w:rsidRDefault="00976FEC" w:rsidP="00976FEC">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Профіль користувача «B» має </w:t>
      </w:r>
      <w:r w:rsidR="004D53DD" w:rsidRPr="00C86165">
        <w:rPr>
          <w:rFonts w:ascii="Times New Roman" w:hAnsi="Times New Roman"/>
          <w:color w:val="000000"/>
          <w:sz w:val="28"/>
          <w:szCs w:val="28"/>
        </w:rPr>
        <w:t>такі</w:t>
      </w:r>
      <w:r w:rsidR="00ED0691" w:rsidRPr="00C86165">
        <w:rPr>
          <w:rFonts w:ascii="Times New Roman" w:hAnsi="Times New Roman"/>
          <w:color w:val="000000"/>
          <w:sz w:val="28"/>
          <w:szCs w:val="28"/>
        </w:rPr>
        <w:t xml:space="preserve"> права доступу:</w:t>
      </w:r>
    </w:p>
    <w:tbl>
      <w:tblPr>
        <w:tblStyle w:val="ae"/>
        <w:tblW w:w="0" w:type="auto"/>
        <w:tblLook w:val="04A0" w:firstRow="1" w:lastRow="0" w:firstColumn="1" w:lastColumn="0" w:noHBand="0" w:noVBand="1"/>
      </w:tblPr>
      <w:tblGrid>
        <w:gridCol w:w="704"/>
        <w:gridCol w:w="4253"/>
        <w:gridCol w:w="4671"/>
      </w:tblGrid>
      <w:tr w:rsidR="00334D62" w:rsidRPr="00C86165" w14:paraId="7F8D5CBC" w14:textId="77777777" w:rsidTr="00BF156D">
        <w:tc>
          <w:tcPr>
            <w:tcW w:w="704" w:type="dxa"/>
          </w:tcPr>
          <w:p w14:paraId="7F6775EC" w14:textId="12BD3EE1" w:rsidR="00334D62" w:rsidRPr="00C86165" w:rsidRDefault="00334D62" w:rsidP="008D2319">
            <w:pPr>
              <w:jc w:val="center"/>
              <w:rPr>
                <w:b/>
                <w:i/>
                <w:color w:val="000000"/>
                <w:szCs w:val="28"/>
                <w:lang w:val="uk-UA"/>
              </w:rPr>
            </w:pPr>
            <w:r w:rsidRPr="00C86165">
              <w:rPr>
                <w:b/>
                <w:i/>
                <w:sz w:val="24"/>
                <w:szCs w:val="24"/>
                <w:lang w:val="uk-UA"/>
              </w:rPr>
              <w:t>№ п/п</w:t>
            </w:r>
          </w:p>
        </w:tc>
        <w:tc>
          <w:tcPr>
            <w:tcW w:w="4253" w:type="dxa"/>
          </w:tcPr>
          <w:p w14:paraId="3F23D5A5" w14:textId="0121FEEE" w:rsidR="00334D62" w:rsidRPr="00C86165" w:rsidRDefault="00334D62" w:rsidP="008D2319">
            <w:pPr>
              <w:jc w:val="center"/>
              <w:rPr>
                <w:b/>
                <w:i/>
                <w:color w:val="000000"/>
                <w:szCs w:val="28"/>
                <w:lang w:val="uk-UA"/>
              </w:rPr>
            </w:pPr>
            <w:r w:rsidRPr="00C86165">
              <w:rPr>
                <w:rFonts w:cs="Times New Roman"/>
                <w:b/>
                <w:i/>
                <w:color w:val="000000" w:themeColor="text1"/>
                <w:sz w:val="24"/>
                <w:szCs w:val="24"/>
                <w:lang w:val="uk-UA"/>
              </w:rPr>
              <w:t>Роль користувача</w:t>
            </w:r>
            <w:r w:rsidRPr="00C86165">
              <w:rPr>
                <w:rFonts w:cs="Times New Roman"/>
                <w:b/>
                <w:i/>
                <w:iCs/>
                <w:color w:val="000000" w:themeColor="text1"/>
                <w:sz w:val="24"/>
                <w:szCs w:val="24"/>
                <w:lang w:val="uk-UA"/>
              </w:rPr>
              <w:t>: Адміністратор</w:t>
            </w:r>
          </w:p>
        </w:tc>
        <w:tc>
          <w:tcPr>
            <w:tcW w:w="4671" w:type="dxa"/>
          </w:tcPr>
          <w:p w14:paraId="5CC7FEF8" w14:textId="6BDC5C2F" w:rsidR="00334D62" w:rsidRPr="00C86165" w:rsidRDefault="00334D62" w:rsidP="008D2319">
            <w:pPr>
              <w:jc w:val="center"/>
              <w:rPr>
                <w:b/>
                <w:i/>
                <w:color w:val="000000"/>
                <w:szCs w:val="28"/>
                <w:lang w:val="uk-UA"/>
              </w:rPr>
            </w:pPr>
            <w:r w:rsidRPr="00C86165">
              <w:rPr>
                <w:rFonts w:cs="Times New Roman"/>
                <w:b/>
                <w:i/>
                <w:color w:val="000000" w:themeColor="text1"/>
                <w:sz w:val="24"/>
                <w:szCs w:val="24"/>
                <w:lang w:val="uk-UA"/>
              </w:rPr>
              <w:t xml:space="preserve">Повноваження щодо доступу до </w:t>
            </w:r>
            <w:r w:rsidR="008D2319" w:rsidRPr="00C86165">
              <w:rPr>
                <w:rFonts w:cs="Times New Roman"/>
                <w:b/>
                <w:i/>
                <w:color w:val="000000" w:themeColor="text1"/>
                <w:sz w:val="24"/>
                <w:szCs w:val="24"/>
                <w:lang w:val="uk-UA"/>
              </w:rPr>
              <w:t>а</w:t>
            </w:r>
            <w:r w:rsidRPr="00C86165">
              <w:rPr>
                <w:rFonts w:cs="Times New Roman"/>
                <w:b/>
                <w:i/>
                <w:color w:val="000000" w:themeColor="text1"/>
                <w:sz w:val="24"/>
                <w:szCs w:val="24"/>
                <w:lang w:val="uk-UA"/>
              </w:rPr>
              <w:t>ктивів</w:t>
            </w:r>
          </w:p>
        </w:tc>
      </w:tr>
    </w:tbl>
    <w:p w14:paraId="08531AAB" w14:textId="77777777" w:rsidR="00334D62" w:rsidRPr="00C86165" w:rsidRDefault="00334D62" w:rsidP="00334D62">
      <w:pPr>
        <w:spacing w:after="0" w:line="240" w:lineRule="auto"/>
        <w:jc w:val="both"/>
        <w:rPr>
          <w:rFonts w:ascii="Times New Roman" w:hAnsi="Times New Roman"/>
          <w:color w:val="000000"/>
          <w:sz w:val="2"/>
          <w:szCs w:val="2"/>
        </w:rPr>
      </w:pPr>
    </w:p>
    <w:tbl>
      <w:tblPr>
        <w:tblStyle w:val="ae"/>
        <w:tblW w:w="0" w:type="auto"/>
        <w:tblLook w:val="04A0" w:firstRow="1" w:lastRow="0" w:firstColumn="1" w:lastColumn="0" w:noHBand="0" w:noVBand="1"/>
      </w:tblPr>
      <w:tblGrid>
        <w:gridCol w:w="704"/>
        <w:gridCol w:w="4253"/>
        <w:gridCol w:w="4671"/>
      </w:tblGrid>
      <w:tr w:rsidR="00334D62" w:rsidRPr="00C86165" w14:paraId="57E5781A" w14:textId="77777777" w:rsidTr="00BF156D">
        <w:trPr>
          <w:trHeight w:val="172"/>
          <w:tblHeader/>
        </w:trPr>
        <w:tc>
          <w:tcPr>
            <w:tcW w:w="704" w:type="dxa"/>
          </w:tcPr>
          <w:p w14:paraId="21A0FB05" w14:textId="193D4F7F" w:rsidR="00334D62" w:rsidRPr="00C86165" w:rsidRDefault="00334D62" w:rsidP="00334D62">
            <w:pPr>
              <w:jc w:val="center"/>
              <w:rPr>
                <w:b/>
                <w:i/>
                <w:color w:val="000000"/>
                <w:sz w:val="24"/>
                <w:szCs w:val="24"/>
                <w:lang w:val="uk-UA"/>
              </w:rPr>
            </w:pPr>
            <w:r w:rsidRPr="00C86165">
              <w:rPr>
                <w:b/>
                <w:i/>
                <w:color w:val="000000"/>
                <w:sz w:val="24"/>
                <w:szCs w:val="24"/>
                <w:lang w:val="uk-UA"/>
              </w:rPr>
              <w:t>1</w:t>
            </w:r>
          </w:p>
        </w:tc>
        <w:tc>
          <w:tcPr>
            <w:tcW w:w="4253" w:type="dxa"/>
          </w:tcPr>
          <w:p w14:paraId="37CABA0C" w14:textId="601F6AA4" w:rsidR="00334D62" w:rsidRPr="00C86165" w:rsidRDefault="00334D62" w:rsidP="00334D62">
            <w:pPr>
              <w:jc w:val="center"/>
              <w:rPr>
                <w:rFonts w:eastAsia="Times New Roman" w:cs="Times New Roman"/>
                <w:b/>
                <w:bCs/>
                <w:i/>
                <w:color w:val="000000" w:themeColor="text1"/>
                <w:sz w:val="24"/>
                <w:szCs w:val="24"/>
                <w:lang w:val="uk-UA"/>
              </w:rPr>
            </w:pPr>
            <w:r w:rsidRPr="00C86165">
              <w:rPr>
                <w:rFonts w:eastAsia="Times New Roman" w:cs="Times New Roman"/>
                <w:b/>
                <w:bCs/>
                <w:i/>
                <w:color w:val="000000" w:themeColor="text1"/>
                <w:sz w:val="24"/>
                <w:szCs w:val="24"/>
                <w:lang w:val="uk-UA"/>
              </w:rPr>
              <w:t>2</w:t>
            </w:r>
          </w:p>
        </w:tc>
        <w:tc>
          <w:tcPr>
            <w:tcW w:w="4671" w:type="dxa"/>
          </w:tcPr>
          <w:p w14:paraId="77501FEB" w14:textId="304AF590" w:rsidR="00334D62" w:rsidRPr="00C86165" w:rsidRDefault="00334D62" w:rsidP="00334D62">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3</w:t>
            </w:r>
          </w:p>
        </w:tc>
      </w:tr>
      <w:tr w:rsidR="00183CBF" w:rsidRPr="00C86165" w14:paraId="33672B3E" w14:textId="77777777" w:rsidTr="00BF156D">
        <w:trPr>
          <w:trHeight w:val="830"/>
        </w:trPr>
        <w:tc>
          <w:tcPr>
            <w:tcW w:w="704" w:type="dxa"/>
            <w:vMerge w:val="restart"/>
          </w:tcPr>
          <w:p w14:paraId="4DE85E9C" w14:textId="1CB856AA" w:rsidR="00183CBF" w:rsidRPr="00C86165" w:rsidRDefault="00183CBF" w:rsidP="00183CBF">
            <w:pPr>
              <w:jc w:val="center"/>
              <w:rPr>
                <w:color w:val="000000"/>
                <w:sz w:val="24"/>
                <w:szCs w:val="24"/>
                <w:lang w:val="uk-UA"/>
              </w:rPr>
            </w:pPr>
            <w:r w:rsidRPr="00C86165">
              <w:rPr>
                <w:color w:val="000000"/>
                <w:sz w:val="24"/>
                <w:szCs w:val="24"/>
                <w:lang w:val="uk-UA"/>
              </w:rPr>
              <w:t>1</w:t>
            </w:r>
          </w:p>
        </w:tc>
        <w:tc>
          <w:tcPr>
            <w:tcW w:w="4253" w:type="dxa"/>
            <w:vMerge w:val="restart"/>
          </w:tcPr>
          <w:p w14:paraId="558A55AE" w14:textId="7FC96271" w:rsidR="00183CBF" w:rsidRPr="00C86165" w:rsidRDefault="00183CBF" w:rsidP="00183CBF">
            <w:pPr>
              <w:jc w:val="both"/>
              <w:rPr>
                <w:rFonts w:cs="Times New Roman"/>
                <w:color w:val="000000" w:themeColor="text1"/>
                <w:sz w:val="24"/>
                <w:szCs w:val="24"/>
                <w:lang w:val="uk-UA"/>
              </w:rPr>
            </w:pPr>
            <w:r w:rsidRPr="00C86165">
              <w:rPr>
                <w:rFonts w:eastAsia="Times New Roman" w:cs="Times New Roman"/>
                <w:bCs/>
                <w:color w:val="000000" w:themeColor="text1"/>
                <w:sz w:val="24"/>
                <w:szCs w:val="24"/>
                <w:lang w:val="uk-UA"/>
              </w:rPr>
              <w:t>Адміністратор безпеки (</w:t>
            </w:r>
            <w:r w:rsidRPr="00C86165">
              <w:rPr>
                <w:rFonts w:cs="Times New Roman"/>
                <w:color w:val="000000" w:themeColor="text1"/>
                <w:sz w:val="24"/>
                <w:szCs w:val="24"/>
                <w:lang w:val="uk-UA"/>
              </w:rPr>
              <w:t>Ad1)</w:t>
            </w:r>
          </w:p>
          <w:p w14:paraId="66827617" w14:textId="2F819063" w:rsidR="00183CBF" w:rsidRPr="00C86165" w:rsidRDefault="00183CBF" w:rsidP="00183CBF">
            <w:pPr>
              <w:jc w:val="both"/>
              <w:rPr>
                <w:color w:val="000000"/>
                <w:sz w:val="24"/>
                <w:szCs w:val="24"/>
                <w:lang w:val="uk-UA"/>
              </w:rPr>
            </w:pPr>
            <w:r w:rsidRPr="00C86165">
              <w:rPr>
                <w:rFonts w:cs="Times New Roman"/>
                <w:color w:val="000000" w:themeColor="text1"/>
                <w:sz w:val="24"/>
                <w:szCs w:val="24"/>
                <w:lang w:val="uk-UA"/>
              </w:rPr>
              <w:t xml:space="preserve">Послуги та обов'язки: Ad1 </w:t>
            </w:r>
            <w:r w:rsidR="008D0AEE"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становлює, адмініструє та вирішує проблеми з безпеки, </w:t>
            </w:r>
            <w:r w:rsidR="004A0A92" w:rsidRPr="00C86165">
              <w:rPr>
                <w:rFonts w:cs="Times New Roman"/>
                <w:color w:val="000000" w:themeColor="text1"/>
                <w:sz w:val="24"/>
                <w:szCs w:val="24"/>
                <w:lang w:val="uk-UA"/>
              </w:rPr>
              <w:t>організовує</w:t>
            </w:r>
            <w:r w:rsidRPr="00C86165">
              <w:rPr>
                <w:rFonts w:cs="Times New Roman"/>
                <w:color w:val="000000" w:themeColor="text1"/>
                <w:sz w:val="24"/>
                <w:szCs w:val="24"/>
                <w:lang w:val="uk-UA"/>
              </w:rPr>
              <w:t xml:space="preserve"> безпеку мережі, захищає від несанкціонованого доступу, модифікації або знищення та вирішує будь-які проблеми з доступом</w:t>
            </w:r>
            <w:r w:rsidR="008D2319" w:rsidRPr="00C86165">
              <w:rPr>
                <w:rFonts w:cs="Times New Roman"/>
                <w:color w:val="000000" w:themeColor="text1"/>
                <w:sz w:val="24"/>
                <w:szCs w:val="24"/>
                <w:lang w:val="uk-UA"/>
              </w:rPr>
              <w:t>.</w:t>
            </w:r>
          </w:p>
        </w:tc>
        <w:tc>
          <w:tcPr>
            <w:tcW w:w="4671" w:type="dxa"/>
          </w:tcPr>
          <w:p w14:paraId="35F92E04" w14:textId="2350F196" w:rsidR="00183CBF" w:rsidRPr="00C86165" w:rsidRDefault="00183CBF" w:rsidP="00183CBF">
            <w:pPr>
              <w:jc w:val="both"/>
              <w:rPr>
                <w:color w:val="000000"/>
                <w:szCs w:val="28"/>
                <w:lang w:val="uk-UA"/>
              </w:rPr>
            </w:pPr>
            <w:r w:rsidRPr="00C86165">
              <w:rPr>
                <w:rFonts w:cs="Times New Roman"/>
                <w:color w:val="000000" w:themeColor="text1"/>
                <w:sz w:val="24"/>
                <w:szCs w:val="24"/>
                <w:lang w:val="uk-UA"/>
              </w:rPr>
              <w:t xml:space="preserve">Доступ до активів СУІБ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«конфіденційно»,«комерційна таємниця», «технологічна інформація захисту»</w:t>
            </w:r>
            <w:r w:rsidRPr="00C86165">
              <w:rPr>
                <w:rFonts w:cs="Times New Roman"/>
                <w:color w:val="000000" w:themeColor="text1"/>
                <w:sz w:val="24"/>
                <w:szCs w:val="24"/>
                <w:lang w:val="uk-UA"/>
              </w:rPr>
              <w:t xml:space="preserve"> відповідно до D14.6-СУІБ </w:t>
            </w:r>
            <w:r w:rsidR="008D2319"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8D2319"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8D2319" w:rsidRPr="00C86165">
              <w:rPr>
                <w:rFonts w:cs="Times New Roman"/>
                <w:color w:val="000000" w:themeColor="text1"/>
                <w:sz w:val="24"/>
                <w:szCs w:val="24"/>
                <w:lang w:val="uk-UA"/>
              </w:rPr>
              <w:t>»</w:t>
            </w:r>
          </w:p>
        </w:tc>
      </w:tr>
      <w:tr w:rsidR="00183CBF" w:rsidRPr="00C86165" w14:paraId="28060CF6" w14:textId="77777777" w:rsidTr="00BF156D">
        <w:trPr>
          <w:trHeight w:val="830"/>
        </w:trPr>
        <w:tc>
          <w:tcPr>
            <w:tcW w:w="704" w:type="dxa"/>
            <w:vMerge/>
          </w:tcPr>
          <w:p w14:paraId="4ACBD8B1" w14:textId="77777777" w:rsidR="00183CBF" w:rsidRPr="00C86165" w:rsidRDefault="00183CBF" w:rsidP="00183CBF">
            <w:pPr>
              <w:jc w:val="center"/>
              <w:rPr>
                <w:color w:val="000000"/>
                <w:sz w:val="24"/>
                <w:szCs w:val="24"/>
                <w:lang w:val="uk-UA"/>
              </w:rPr>
            </w:pPr>
          </w:p>
        </w:tc>
        <w:tc>
          <w:tcPr>
            <w:tcW w:w="4253" w:type="dxa"/>
            <w:vMerge/>
          </w:tcPr>
          <w:p w14:paraId="0944E33C" w14:textId="77777777" w:rsidR="00183CBF" w:rsidRPr="00C86165" w:rsidRDefault="00183CBF" w:rsidP="00183CBF">
            <w:pPr>
              <w:jc w:val="both"/>
              <w:rPr>
                <w:rFonts w:eastAsia="Times New Roman" w:cs="Times New Roman"/>
                <w:bCs/>
                <w:color w:val="000000" w:themeColor="text1"/>
                <w:sz w:val="24"/>
                <w:szCs w:val="24"/>
                <w:lang w:val="uk-UA"/>
              </w:rPr>
            </w:pPr>
          </w:p>
        </w:tc>
        <w:tc>
          <w:tcPr>
            <w:tcW w:w="4671" w:type="dxa"/>
          </w:tcPr>
          <w:p w14:paraId="32CE1B9C" w14:textId="7B416B22" w:rsidR="00183CBF" w:rsidRPr="00C86165" w:rsidRDefault="00183CBF" w:rsidP="00183CBF">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 xml:space="preserve">D </w:t>
            </w:r>
            <w:r w:rsidRPr="00C86165">
              <w:rPr>
                <w:rFonts w:cs="Times New Roman"/>
                <w:color w:val="000000" w:themeColor="text1"/>
                <w:sz w:val="24"/>
                <w:szCs w:val="24"/>
                <w:shd w:val="clear" w:color="auto" w:fill="FFFFFF"/>
                <w:lang w:val="uk-UA"/>
              </w:rPr>
              <w:t xml:space="preserve">(видалення),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183CBF" w:rsidRPr="00C86165" w14:paraId="25DC7A9F" w14:textId="77777777" w:rsidTr="00BF156D">
        <w:trPr>
          <w:trHeight w:val="413"/>
        </w:trPr>
        <w:tc>
          <w:tcPr>
            <w:tcW w:w="704" w:type="dxa"/>
            <w:vMerge/>
          </w:tcPr>
          <w:p w14:paraId="0B2BF251" w14:textId="77777777" w:rsidR="00183CBF" w:rsidRPr="00C86165" w:rsidRDefault="00183CBF" w:rsidP="00183CBF">
            <w:pPr>
              <w:jc w:val="center"/>
              <w:rPr>
                <w:color w:val="000000"/>
                <w:sz w:val="24"/>
                <w:szCs w:val="24"/>
                <w:lang w:val="uk-UA"/>
              </w:rPr>
            </w:pPr>
          </w:p>
        </w:tc>
        <w:tc>
          <w:tcPr>
            <w:tcW w:w="4253" w:type="dxa"/>
            <w:vMerge/>
          </w:tcPr>
          <w:p w14:paraId="2FFBC2B3" w14:textId="77777777" w:rsidR="00183CBF" w:rsidRPr="00C86165" w:rsidRDefault="00183CBF" w:rsidP="00183CBF">
            <w:pPr>
              <w:jc w:val="both"/>
              <w:rPr>
                <w:rFonts w:eastAsia="Times New Roman" w:cs="Times New Roman"/>
                <w:bCs/>
                <w:color w:val="000000" w:themeColor="text1"/>
                <w:sz w:val="24"/>
                <w:szCs w:val="24"/>
                <w:lang w:val="uk-UA"/>
              </w:rPr>
            </w:pPr>
          </w:p>
        </w:tc>
        <w:tc>
          <w:tcPr>
            <w:tcW w:w="4671" w:type="dxa"/>
          </w:tcPr>
          <w:p w14:paraId="68692C7C" w14:textId="7C759936" w:rsidR="00183CBF" w:rsidRPr="00C86165" w:rsidRDefault="00183CBF" w:rsidP="00183CBF">
            <w:pPr>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183CBF" w:rsidRPr="00C86165" w14:paraId="70EAABB1" w14:textId="77777777" w:rsidTr="00BF156D">
        <w:trPr>
          <w:trHeight w:val="412"/>
        </w:trPr>
        <w:tc>
          <w:tcPr>
            <w:tcW w:w="704" w:type="dxa"/>
            <w:vMerge/>
          </w:tcPr>
          <w:p w14:paraId="266EAC83" w14:textId="77777777" w:rsidR="00183CBF" w:rsidRPr="00C86165" w:rsidRDefault="00183CBF" w:rsidP="00183CBF">
            <w:pPr>
              <w:jc w:val="center"/>
              <w:rPr>
                <w:color w:val="000000"/>
                <w:sz w:val="24"/>
                <w:szCs w:val="24"/>
                <w:lang w:val="uk-UA"/>
              </w:rPr>
            </w:pPr>
          </w:p>
        </w:tc>
        <w:tc>
          <w:tcPr>
            <w:tcW w:w="4253" w:type="dxa"/>
            <w:vMerge/>
          </w:tcPr>
          <w:p w14:paraId="7EDCD87B" w14:textId="77777777" w:rsidR="00183CBF" w:rsidRPr="00C86165" w:rsidRDefault="00183CBF" w:rsidP="00183CBF">
            <w:pPr>
              <w:jc w:val="both"/>
              <w:rPr>
                <w:rFonts w:eastAsia="Times New Roman" w:cs="Times New Roman"/>
                <w:bCs/>
                <w:color w:val="000000" w:themeColor="text1"/>
                <w:sz w:val="24"/>
                <w:szCs w:val="24"/>
                <w:lang w:val="uk-UA"/>
              </w:rPr>
            </w:pPr>
          </w:p>
        </w:tc>
        <w:tc>
          <w:tcPr>
            <w:tcW w:w="4671" w:type="dxa"/>
          </w:tcPr>
          <w:p w14:paraId="7969F50B" w14:textId="09C8B32D" w:rsidR="00183CBF" w:rsidRPr="00C86165" w:rsidRDefault="00183CBF" w:rsidP="00541716">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 xml:space="preserve">«технологічна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S</w:t>
            </w:r>
            <w:r w:rsidRPr="00C86165">
              <w:rPr>
                <w:rFonts w:cs="Times New Roman"/>
                <w:color w:val="000000" w:themeColor="text1"/>
                <w:sz w:val="24"/>
                <w:szCs w:val="24"/>
                <w:shd w:val="clear" w:color="auto" w:fill="FFFFFF"/>
                <w:lang w:val="uk-UA"/>
              </w:rPr>
              <w:t xml:space="preserve"> (настройки захисту)</w:t>
            </w:r>
          </w:p>
        </w:tc>
      </w:tr>
      <w:tr w:rsidR="00541716" w:rsidRPr="00C86165" w14:paraId="1C601186" w14:textId="77777777" w:rsidTr="00BF156D">
        <w:trPr>
          <w:trHeight w:val="759"/>
        </w:trPr>
        <w:tc>
          <w:tcPr>
            <w:tcW w:w="704" w:type="dxa"/>
            <w:vMerge w:val="restart"/>
          </w:tcPr>
          <w:p w14:paraId="17F2B08F" w14:textId="2E319B67" w:rsidR="00541716" w:rsidRPr="00C86165" w:rsidRDefault="00541716" w:rsidP="00541716">
            <w:pPr>
              <w:jc w:val="center"/>
              <w:rPr>
                <w:color w:val="000000"/>
                <w:sz w:val="24"/>
                <w:szCs w:val="24"/>
                <w:lang w:val="uk-UA"/>
              </w:rPr>
            </w:pPr>
            <w:r w:rsidRPr="00C86165">
              <w:rPr>
                <w:color w:val="000000"/>
                <w:sz w:val="24"/>
                <w:szCs w:val="24"/>
                <w:lang w:val="uk-UA"/>
              </w:rPr>
              <w:t>2</w:t>
            </w:r>
          </w:p>
        </w:tc>
        <w:tc>
          <w:tcPr>
            <w:tcW w:w="4253" w:type="dxa"/>
            <w:vMerge w:val="restart"/>
          </w:tcPr>
          <w:p w14:paraId="155D2240" w14:textId="5EB26CCB" w:rsidR="00541716" w:rsidRPr="00C86165" w:rsidRDefault="007D7314" w:rsidP="00541716">
            <w:pPr>
              <w:jc w:val="both"/>
              <w:rPr>
                <w:rFonts w:cs="Times New Roman"/>
                <w:color w:val="000000" w:themeColor="text1"/>
                <w:sz w:val="24"/>
                <w:szCs w:val="24"/>
                <w:lang w:val="uk-UA"/>
              </w:rPr>
            </w:pPr>
            <w:r w:rsidRPr="00C86165">
              <w:rPr>
                <w:rFonts w:cs="Times New Roman"/>
                <w:bCs/>
                <w:color w:val="000000" w:themeColor="text1"/>
                <w:sz w:val="24"/>
                <w:szCs w:val="24"/>
                <w:lang w:val="uk-UA"/>
              </w:rPr>
              <w:t>Адміністратор системи</w:t>
            </w:r>
            <w:r w:rsidRPr="00C86165">
              <w:rPr>
                <w:rFonts w:cs="Times New Roman"/>
                <w:color w:val="000000" w:themeColor="text1"/>
                <w:sz w:val="24"/>
                <w:szCs w:val="24"/>
                <w:lang w:val="uk-UA"/>
              </w:rPr>
              <w:t xml:space="preserve"> </w:t>
            </w:r>
            <w:r w:rsidR="00541716" w:rsidRPr="00C86165">
              <w:rPr>
                <w:rFonts w:cs="Times New Roman"/>
                <w:color w:val="000000" w:themeColor="text1"/>
                <w:sz w:val="24"/>
                <w:szCs w:val="24"/>
                <w:lang w:val="uk-UA"/>
              </w:rPr>
              <w:t xml:space="preserve">Ad2 та </w:t>
            </w:r>
            <w:r w:rsidR="00053EAF" w:rsidRPr="00C86165">
              <w:rPr>
                <w:rFonts w:cs="Times New Roman"/>
                <w:color w:val="000000" w:themeColor="text1"/>
                <w:sz w:val="24"/>
                <w:szCs w:val="24"/>
                <w:lang w:val="uk-UA"/>
              </w:rPr>
              <w:t xml:space="preserve">                </w:t>
            </w:r>
            <w:r w:rsidR="00541716" w:rsidRPr="00C86165">
              <w:rPr>
                <w:rFonts w:cs="Times New Roman"/>
                <w:color w:val="000000" w:themeColor="text1"/>
                <w:sz w:val="24"/>
                <w:szCs w:val="24"/>
                <w:lang w:val="uk-UA"/>
              </w:rPr>
              <w:t>адміністратори підсистем  у межах повноважень до як</w:t>
            </w:r>
            <w:r w:rsidRPr="00C86165">
              <w:rPr>
                <w:rFonts w:cs="Times New Roman"/>
                <w:color w:val="000000" w:themeColor="text1"/>
                <w:sz w:val="24"/>
                <w:szCs w:val="24"/>
                <w:lang w:val="uk-UA"/>
              </w:rPr>
              <w:t>их</w:t>
            </w:r>
            <w:r w:rsidR="00541716" w:rsidRPr="00C86165">
              <w:rPr>
                <w:rFonts w:cs="Times New Roman"/>
                <w:color w:val="000000" w:themeColor="text1"/>
                <w:sz w:val="24"/>
                <w:szCs w:val="24"/>
                <w:lang w:val="uk-UA"/>
              </w:rPr>
              <w:t xml:space="preserve"> мають відношення як </w:t>
            </w:r>
            <w:r w:rsidRPr="00C86165">
              <w:rPr>
                <w:rFonts w:cs="Times New Roman"/>
                <w:color w:val="000000" w:themeColor="text1"/>
                <w:sz w:val="24"/>
                <w:szCs w:val="24"/>
                <w:lang w:val="uk-UA"/>
              </w:rPr>
              <w:t xml:space="preserve">до </w:t>
            </w:r>
            <w:r w:rsidR="00541716" w:rsidRPr="00C86165">
              <w:rPr>
                <w:rFonts w:cs="Times New Roman"/>
                <w:color w:val="000000" w:themeColor="text1"/>
                <w:sz w:val="24"/>
                <w:szCs w:val="24"/>
                <w:lang w:val="uk-UA"/>
              </w:rPr>
              <w:t>власник</w:t>
            </w:r>
            <w:r w:rsidRPr="00C86165">
              <w:rPr>
                <w:rFonts w:cs="Times New Roman"/>
                <w:color w:val="000000" w:themeColor="text1"/>
                <w:sz w:val="24"/>
                <w:szCs w:val="24"/>
                <w:lang w:val="uk-UA"/>
              </w:rPr>
              <w:t>а</w:t>
            </w:r>
            <w:r w:rsidR="00541716" w:rsidRPr="00C86165">
              <w:rPr>
                <w:rFonts w:cs="Times New Roman"/>
                <w:color w:val="000000" w:themeColor="text1"/>
                <w:sz w:val="24"/>
                <w:szCs w:val="24"/>
                <w:lang w:val="uk-UA"/>
              </w:rPr>
              <w:t xml:space="preserve"> активу</w:t>
            </w:r>
            <w:r w:rsidRPr="00C86165">
              <w:rPr>
                <w:rFonts w:cs="Times New Roman"/>
                <w:color w:val="000000" w:themeColor="text1"/>
                <w:sz w:val="24"/>
                <w:szCs w:val="24"/>
                <w:lang w:val="uk-UA"/>
              </w:rPr>
              <w:t>.</w:t>
            </w:r>
          </w:p>
          <w:p w14:paraId="546C18EB" w14:textId="24AC4467" w:rsidR="00541716" w:rsidRPr="00C86165" w:rsidRDefault="00541716" w:rsidP="00541716">
            <w:pPr>
              <w:jc w:val="both"/>
              <w:rPr>
                <w:color w:val="000000"/>
                <w:szCs w:val="28"/>
                <w:lang w:val="uk-UA"/>
              </w:rPr>
            </w:pPr>
            <w:r w:rsidRPr="00C86165">
              <w:rPr>
                <w:rFonts w:cs="Times New Roman"/>
                <w:color w:val="000000" w:themeColor="text1"/>
                <w:sz w:val="24"/>
                <w:szCs w:val="24"/>
                <w:lang w:val="uk-UA"/>
              </w:rPr>
              <w:t xml:space="preserve">Послуги та обов'язки: організація, </w:t>
            </w:r>
            <w:r w:rsidR="00294030"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становлення та підтримка комп'ютерних систем </w:t>
            </w:r>
            <w:r w:rsidR="00053EAF"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організації</w:t>
            </w:r>
            <w:r w:rsidR="00294030" w:rsidRPr="00C86165">
              <w:rPr>
                <w:rFonts w:cs="Times New Roman"/>
                <w:color w:val="000000" w:themeColor="text1"/>
                <w:sz w:val="24"/>
                <w:szCs w:val="24"/>
                <w:lang w:val="uk-UA"/>
              </w:rPr>
              <w:t xml:space="preserve">, </w:t>
            </w:r>
            <w:r w:rsidR="00053EAF"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включаючи </w:t>
            </w:r>
            <w:r w:rsidR="00053EAF"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ло</w:t>
            </w:r>
            <w:r w:rsidR="00053EAF"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кальні мережі </w:t>
            </w:r>
            <w:r w:rsidR="00294030" w:rsidRPr="00C86165">
              <w:rPr>
                <w:rFonts w:cs="Times New Roman"/>
                <w:color w:val="000000" w:themeColor="text1"/>
                <w:sz w:val="24"/>
                <w:szCs w:val="24"/>
                <w:lang w:val="uk-UA"/>
              </w:rPr>
              <w:t>«</w:t>
            </w:r>
            <w:r w:rsidRPr="00C86165">
              <w:rPr>
                <w:rFonts w:cs="Times New Roman"/>
                <w:color w:val="000000" w:themeColor="text1"/>
                <w:sz w:val="24"/>
                <w:szCs w:val="24"/>
                <w:lang w:val="uk-UA"/>
              </w:rPr>
              <w:t>LAN</w:t>
            </w:r>
            <w:r w:rsidR="00294030"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 глобальні мережі </w:t>
            </w:r>
            <w:r w:rsidR="00294030" w:rsidRPr="00C86165">
              <w:rPr>
                <w:rFonts w:cs="Times New Roman"/>
                <w:color w:val="000000" w:themeColor="text1"/>
                <w:sz w:val="24"/>
                <w:szCs w:val="24"/>
                <w:lang w:val="uk-UA"/>
              </w:rPr>
              <w:t>«</w:t>
            </w:r>
            <w:r w:rsidRPr="00C86165">
              <w:rPr>
                <w:rFonts w:cs="Times New Roman"/>
                <w:color w:val="000000" w:themeColor="text1"/>
                <w:sz w:val="24"/>
                <w:szCs w:val="24"/>
                <w:lang w:val="uk-UA"/>
              </w:rPr>
              <w:t>WAN</w:t>
            </w:r>
            <w:r w:rsidR="00294030"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 та інші системи передачі даних у межах СУІБ</w:t>
            </w:r>
            <w:r w:rsidRPr="00C86165">
              <w:rPr>
                <w:rFonts w:cs="Times New Roman"/>
                <w:color w:val="000000" w:themeColor="text1"/>
                <w:lang w:val="uk-UA"/>
              </w:rPr>
              <w:t xml:space="preserve"> </w:t>
            </w:r>
          </w:p>
        </w:tc>
        <w:tc>
          <w:tcPr>
            <w:tcW w:w="4671" w:type="dxa"/>
          </w:tcPr>
          <w:p w14:paraId="5204C756" w14:textId="4015CDDC" w:rsidR="00541716" w:rsidRPr="00C86165" w:rsidRDefault="00541716" w:rsidP="00541716">
            <w:pPr>
              <w:jc w:val="both"/>
              <w:rPr>
                <w:color w:val="000000"/>
                <w:szCs w:val="28"/>
                <w:lang w:val="uk-UA"/>
              </w:rPr>
            </w:pPr>
            <w:r w:rsidRPr="00C86165">
              <w:rPr>
                <w:rFonts w:cs="Times New Roman"/>
                <w:color w:val="000000" w:themeColor="text1"/>
                <w:sz w:val="24"/>
                <w:szCs w:val="24"/>
                <w:lang w:val="uk-UA"/>
              </w:rPr>
              <w:t xml:space="preserve">Доступ до активів СУІБ  з рівнем 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«конфіденційно»,«комерційна таємниця», «технологічна інформація захисту»</w:t>
            </w:r>
            <w:r w:rsidRPr="00C86165">
              <w:rPr>
                <w:rFonts w:cs="Times New Roman"/>
                <w:color w:val="000000" w:themeColor="text1"/>
                <w:sz w:val="24"/>
                <w:szCs w:val="24"/>
                <w:lang w:val="uk-UA"/>
              </w:rPr>
              <w:t xml:space="preserve"> відповідно до D14.6-СУІБ </w:t>
            </w:r>
            <w:r w:rsidR="00080CA6"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080CA6"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080CA6" w:rsidRPr="00C86165">
              <w:rPr>
                <w:rFonts w:cs="Times New Roman"/>
                <w:color w:val="000000" w:themeColor="text1"/>
                <w:sz w:val="24"/>
                <w:szCs w:val="24"/>
                <w:lang w:val="uk-UA"/>
              </w:rPr>
              <w:t>»</w:t>
            </w:r>
          </w:p>
        </w:tc>
      </w:tr>
      <w:tr w:rsidR="00541716" w:rsidRPr="00C86165" w14:paraId="20698135" w14:textId="77777777" w:rsidTr="00BF156D">
        <w:trPr>
          <w:trHeight w:val="757"/>
        </w:trPr>
        <w:tc>
          <w:tcPr>
            <w:tcW w:w="704" w:type="dxa"/>
            <w:vMerge/>
          </w:tcPr>
          <w:p w14:paraId="76D9858A" w14:textId="77777777" w:rsidR="00541716" w:rsidRPr="00C86165" w:rsidRDefault="00541716" w:rsidP="00541716">
            <w:pPr>
              <w:jc w:val="center"/>
              <w:rPr>
                <w:color w:val="000000"/>
                <w:sz w:val="24"/>
                <w:szCs w:val="24"/>
                <w:lang w:val="uk-UA"/>
              </w:rPr>
            </w:pPr>
          </w:p>
        </w:tc>
        <w:tc>
          <w:tcPr>
            <w:tcW w:w="4253" w:type="dxa"/>
            <w:vMerge/>
          </w:tcPr>
          <w:p w14:paraId="11E4FCA4" w14:textId="77777777" w:rsidR="00541716" w:rsidRPr="00C86165" w:rsidRDefault="00541716" w:rsidP="00541716">
            <w:pPr>
              <w:jc w:val="both"/>
              <w:rPr>
                <w:rFonts w:cs="Times New Roman"/>
                <w:color w:val="000000" w:themeColor="text1"/>
                <w:sz w:val="24"/>
                <w:szCs w:val="24"/>
                <w:lang w:val="uk-UA"/>
              </w:rPr>
            </w:pPr>
          </w:p>
        </w:tc>
        <w:tc>
          <w:tcPr>
            <w:tcW w:w="4671" w:type="dxa"/>
          </w:tcPr>
          <w:p w14:paraId="18BCDCA6" w14:textId="653F1502" w:rsidR="00541716" w:rsidRPr="00C86165" w:rsidRDefault="00541716" w:rsidP="00DA3EB6">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541716" w:rsidRPr="00C86165" w14:paraId="23CF14FE" w14:textId="77777777" w:rsidTr="00BF156D">
        <w:trPr>
          <w:trHeight w:val="441"/>
        </w:trPr>
        <w:tc>
          <w:tcPr>
            <w:tcW w:w="704" w:type="dxa"/>
            <w:vMerge/>
          </w:tcPr>
          <w:p w14:paraId="0A8E8AE0" w14:textId="77777777" w:rsidR="00541716" w:rsidRPr="00C86165" w:rsidRDefault="00541716" w:rsidP="00541716">
            <w:pPr>
              <w:jc w:val="center"/>
              <w:rPr>
                <w:color w:val="000000"/>
                <w:sz w:val="24"/>
                <w:szCs w:val="24"/>
                <w:lang w:val="uk-UA"/>
              </w:rPr>
            </w:pPr>
          </w:p>
        </w:tc>
        <w:tc>
          <w:tcPr>
            <w:tcW w:w="4253" w:type="dxa"/>
            <w:vMerge/>
          </w:tcPr>
          <w:p w14:paraId="197264D5" w14:textId="77777777" w:rsidR="00541716" w:rsidRPr="00C86165" w:rsidRDefault="00541716" w:rsidP="00541716">
            <w:pPr>
              <w:jc w:val="both"/>
              <w:rPr>
                <w:rFonts w:cs="Times New Roman"/>
                <w:color w:val="000000" w:themeColor="text1"/>
                <w:sz w:val="24"/>
                <w:szCs w:val="24"/>
                <w:lang w:val="uk-UA"/>
              </w:rPr>
            </w:pPr>
          </w:p>
        </w:tc>
        <w:tc>
          <w:tcPr>
            <w:tcW w:w="4671" w:type="dxa"/>
          </w:tcPr>
          <w:p w14:paraId="5492EE5C" w14:textId="7BB313A2" w:rsidR="00541716" w:rsidRPr="00C86165" w:rsidRDefault="00DA3EB6" w:rsidP="00541716">
            <w:pPr>
              <w:jc w:val="both"/>
              <w:rPr>
                <w:color w:val="000000"/>
                <w:szCs w:val="28"/>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541716" w:rsidRPr="00C86165" w14:paraId="47A1EF70" w14:textId="77777777" w:rsidTr="00BF156D">
        <w:trPr>
          <w:trHeight w:val="757"/>
        </w:trPr>
        <w:tc>
          <w:tcPr>
            <w:tcW w:w="704" w:type="dxa"/>
            <w:vMerge/>
          </w:tcPr>
          <w:p w14:paraId="5A651862" w14:textId="77777777" w:rsidR="00541716" w:rsidRPr="00C86165" w:rsidRDefault="00541716" w:rsidP="00541716">
            <w:pPr>
              <w:jc w:val="center"/>
              <w:rPr>
                <w:color w:val="000000"/>
                <w:sz w:val="24"/>
                <w:szCs w:val="24"/>
                <w:lang w:val="uk-UA"/>
              </w:rPr>
            </w:pPr>
          </w:p>
        </w:tc>
        <w:tc>
          <w:tcPr>
            <w:tcW w:w="4253" w:type="dxa"/>
            <w:vMerge/>
          </w:tcPr>
          <w:p w14:paraId="736545B5" w14:textId="77777777" w:rsidR="00541716" w:rsidRPr="00C86165" w:rsidRDefault="00541716" w:rsidP="00541716">
            <w:pPr>
              <w:jc w:val="both"/>
              <w:rPr>
                <w:rFonts w:cs="Times New Roman"/>
                <w:color w:val="000000" w:themeColor="text1"/>
                <w:sz w:val="24"/>
                <w:szCs w:val="24"/>
                <w:lang w:val="uk-UA"/>
              </w:rPr>
            </w:pPr>
          </w:p>
        </w:tc>
        <w:tc>
          <w:tcPr>
            <w:tcW w:w="4671" w:type="dxa"/>
          </w:tcPr>
          <w:p w14:paraId="0F30365B" w14:textId="09D3E95B" w:rsidR="00541716" w:rsidRPr="00C86165" w:rsidRDefault="00DA3EB6" w:rsidP="00541716">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shd w:val="clear" w:color="auto" w:fill="FFFFFF"/>
                <w:lang w:val="uk-UA"/>
              </w:rPr>
              <w:t>«технологічна інформація захисту»</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 xml:space="preserve">I </w:t>
            </w:r>
            <w:r w:rsidRPr="00C86165">
              <w:rPr>
                <w:rFonts w:cs="Times New Roman"/>
                <w:color w:val="000000" w:themeColor="text1"/>
                <w:sz w:val="24"/>
                <w:szCs w:val="24"/>
                <w:shd w:val="clear" w:color="auto" w:fill="FFFFFF"/>
                <w:lang w:val="uk-UA"/>
              </w:rPr>
              <w:t>(інсталяція)</w:t>
            </w:r>
          </w:p>
        </w:tc>
      </w:tr>
      <w:tr w:rsidR="00DA3EB6" w:rsidRPr="00C86165" w14:paraId="36455B56" w14:textId="77777777" w:rsidTr="000B0125">
        <w:trPr>
          <w:trHeight w:val="891"/>
        </w:trPr>
        <w:tc>
          <w:tcPr>
            <w:tcW w:w="704" w:type="dxa"/>
            <w:vMerge w:val="restart"/>
          </w:tcPr>
          <w:p w14:paraId="2C8D0F02" w14:textId="21AC038E" w:rsidR="00DA3EB6" w:rsidRPr="00C86165" w:rsidRDefault="00DA3EB6" w:rsidP="00541716">
            <w:pPr>
              <w:jc w:val="center"/>
              <w:rPr>
                <w:color w:val="000000"/>
                <w:sz w:val="24"/>
                <w:szCs w:val="24"/>
                <w:lang w:val="uk-UA"/>
              </w:rPr>
            </w:pPr>
            <w:r w:rsidRPr="00C86165">
              <w:rPr>
                <w:color w:val="000000"/>
                <w:sz w:val="24"/>
                <w:szCs w:val="24"/>
                <w:lang w:val="uk-UA"/>
              </w:rPr>
              <w:t>3</w:t>
            </w:r>
          </w:p>
        </w:tc>
        <w:tc>
          <w:tcPr>
            <w:tcW w:w="4253" w:type="dxa"/>
            <w:vMerge w:val="restart"/>
          </w:tcPr>
          <w:p w14:paraId="767D3A6E" w14:textId="50C00A0E" w:rsidR="00DA3EB6" w:rsidRPr="00C86165" w:rsidRDefault="00DA3EB6" w:rsidP="000B0125">
            <w:pPr>
              <w:jc w:val="both"/>
              <w:rPr>
                <w:rFonts w:eastAsia="Times New Roman" w:cs="Times New Roman"/>
                <w:bCs/>
                <w:color w:val="000000" w:themeColor="text1"/>
                <w:sz w:val="24"/>
                <w:szCs w:val="24"/>
                <w:lang w:val="uk-UA"/>
              </w:rPr>
            </w:pPr>
            <w:r w:rsidRPr="00C86165">
              <w:rPr>
                <w:rFonts w:eastAsia="Times New Roman" w:cs="Times New Roman"/>
                <w:bCs/>
                <w:color w:val="000000" w:themeColor="text1"/>
                <w:sz w:val="24"/>
                <w:szCs w:val="24"/>
                <w:lang w:val="uk-UA"/>
              </w:rPr>
              <w:t>Адміністратор документів</w:t>
            </w:r>
            <w:r w:rsidR="000B0125" w:rsidRPr="00C86165">
              <w:rPr>
                <w:rFonts w:eastAsia="Times New Roman" w:cs="Times New Roman"/>
                <w:bCs/>
                <w:color w:val="000000" w:themeColor="text1"/>
                <w:sz w:val="24"/>
                <w:szCs w:val="24"/>
                <w:lang w:val="uk-UA"/>
              </w:rPr>
              <w:t>.</w:t>
            </w:r>
          </w:p>
          <w:p w14:paraId="31EEB2B5" w14:textId="013650FA" w:rsidR="00C86165" w:rsidRPr="00C86165" w:rsidRDefault="00DA3EB6" w:rsidP="000B0125">
            <w:pPr>
              <w:jc w:val="both"/>
              <w:rPr>
                <w:rFonts w:eastAsia="Times New Roman" w:cs="Times New Roman"/>
                <w:bCs/>
                <w:color w:val="000000" w:themeColor="text1"/>
                <w:sz w:val="24"/>
                <w:szCs w:val="24"/>
                <w:lang w:val="uk-UA"/>
              </w:rPr>
            </w:pPr>
            <w:r w:rsidRPr="00C86165">
              <w:rPr>
                <w:rFonts w:eastAsia="Times New Roman" w:cs="Times New Roman"/>
                <w:bCs/>
                <w:color w:val="000000" w:themeColor="text1"/>
                <w:sz w:val="24"/>
                <w:szCs w:val="24"/>
                <w:lang w:val="uk-UA"/>
              </w:rPr>
              <w:t xml:space="preserve">Послуги та обов'язки: </w:t>
            </w:r>
            <w:r w:rsidR="000B0125" w:rsidRPr="00C86165">
              <w:rPr>
                <w:rFonts w:eastAsia="Times New Roman" w:cs="Times New Roman"/>
                <w:bCs/>
                <w:color w:val="000000" w:themeColor="text1"/>
                <w:sz w:val="24"/>
                <w:szCs w:val="24"/>
                <w:lang w:val="uk-UA"/>
              </w:rPr>
              <w:t>а</w:t>
            </w:r>
            <w:r w:rsidRPr="00C86165">
              <w:rPr>
                <w:rFonts w:eastAsia="Times New Roman" w:cs="Times New Roman"/>
                <w:bCs/>
                <w:color w:val="000000" w:themeColor="text1"/>
                <w:sz w:val="24"/>
                <w:szCs w:val="24"/>
                <w:lang w:val="uk-UA"/>
              </w:rPr>
              <w:t xml:space="preserve">дміністратор документів </w:t>
            </w:r>
            <w:r w:rsidR="000B012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 це особа, призначена CEO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для</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 внесення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запису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в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реєстр </w:t>
            </w:r>
          </w:p>
          <w:p w14:paraId="57E4DFC5" w14:textId="77777777" w:rsidR="00C86165" w:rsidRPr="00C86165" w:rsidRDefault="00DA3EB6" w:rsidP="000B0125">
            <w:pPr>
              <w:jc w:val="both"/>
              <w:rPr>
                <w:rFonts w:eastAsia="Times New Roman" w:cs="Times New Roman"/>
                <w:bCs/>
                <w:color w:val="000000" w:themeColor="text1"/>
                <w:sz w:val="24"/>
                <w:szCs w:val="24"/>
                <w:lang w:val="uk-UA"/>
              </w:rPr>
            </w:pPr>
            <w:r w:rsidRPr="00C86165">
              <w:rPr>
                <w:rFonts w:eastAsia="Times New Roman" w:cs="Times New Roman"/>
                <w:bCs/>
                <w:color w:val="000000" w:themeColor="text1"/>
                <w:sz w:val="24"/>
                <w:szCs w:val="24"/>
                <w:lang w:val="uk-UA"/>
              </w:rPr>
              <w:lastRenderedPageBreak/>
              <w:t xml:space="preserve">вхідної кореспонденції, отримання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електронної пошти та внесення її в</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 реєстр</w:t>
            </w:r>
            <w:r w:rsidR="00DF40D4" w:rsidRPr="00C86165">
              <w:rPr>
                <w:rFonts w:eastAsia="Times New Roman" w:cs="Times New Roman"/>
                <w:bCs/>
                <w:color w:val="000000" w:themeColor="text1"/>
                <w:sz w:val="24"/>
                <w:szCs w:val="24"/>
                <w:lang w:val="uk-UA"/>
              </w:rPr>
              <w:t> </w:t>
            </w:r>
            <w:r w:rsidRPr="00C86165">
              <w:rPr>
                <w:rFonts w:eastAsia="Times New Roman" w:cs="Times New Roman"/>
                <w:bCs/>
                <w:color w:val="000000" w:themeColor="text1"/>
                <w:sz w:val="24"/>
                <w:szCs w:val="24"/>
                <w:lang w:val="uk-UA"/>
              </w:rPr>
              <w:t>вхідної</w:t>
            </w:r>
            <w:r w:rsidR="00DF40D4" w:rsidRPr="00C86165">
              <w:rPr>
                <w:rFonts w:eastAsia="Times New Roman" w:cs="Times New Roman"/>
                <w:bCs/>
                <w:color w:val="000000" w:themeColor="text1"/>
                <w:sz w:val="24"/>
                <w:szCs w:val="24"/>
                <w:lang w:val="uk-UA"/>
              </w:rPr>
              <w:t> </w:t>
            </w:r>
            <w:r w:rsidRPr="00C86165">
              <w:rPr>
                <w:rFonts w:eastAsia="Times New Roman" w:cs="Times New Roman"/>
                <w:bCs/>
                <w:color w:val="000000" w:themeColor="text1"/>
                <w:sz w:val="24"/>
                <w:szCs w:val="24"/>
                <w:lang w:val="uk-UA"/>
              </w:rPr>
              <w:t>кореспонденції.</w:t>
            </w:r>
          </w:p>
          <w:p w14:paraId="3A858496" w14:textId="194E89FB" w:rsidR="00DA3EB6" w:rsidRPr="00C86165" w:rsidRDefault="00DA3EB6" w:rsidP="000B0125">
            <w:pPr>
              <w:jc w:val="both"/>
              <w:rPr>
                <w:rFonts w:cs="Times New Roman"/>
                <w:color w:val="000000" w:themeColor="text1"/>
                <w:lang w:val="uk-UA"/>
              </w:rPr>
            </w:pPr>
            <w:r w:rsidRPr="00C86165">
              <w:rPr>
                <w:rFonts w:eastAsia="Times New Roman" w:cs="Times New Roman"/>
                <w:bCs/>
                <w:color w:val="000000" w:themeColor="text1"/>
                <w:sz w:val="24"/>
                <w:szCs w:val="24"/>
                <w:lang w:val="uk-UA"/>
              </w:rPr>
              <w:t xml:space="preserve"> Адміністратор документів класифікує документи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згідно </w:t>
            </w:r>
            <w:r w:rsidR="00C86165" w:rsidRPr="00C86165">
              <w:rPr>
                <w:rFonts w:eastAsia="Times New Roman" w:cs="Times New Roman"/>
                <w:bCs/>
                <w:color w:val="000000" w:themeColor="text1"/>
                <w:sz w:val="24"/>
                <w:szCs w:val="24"/>
                <w:lang w:val="uk-UA"/>
              </w:rPr>
              <w:t xml:space="preserve"> </w:t>
            </w:r>
            <w:r w:rsidRPr="00C86165">
              <w:rPr>
                <w:rFonts w:eastAsia="Times New Roman" w:cs="Times New Roman"/>
                <w:bCs/>
                <w:color w:val="000000" w:themeColor="text1"/>
                <w:sz w:val="24"/>
                <w:szCs w:val="24"/>
                <w:lang w:val="uk-UA"/>
              </w:rPr>
              <w:t xml:space="preserve">з </w:t>
            </w:r>
            <w:r w:rsidR="00C86165" w:rsidRPr="00C86165">
              <w:rPr>
                <w:rFonts w:eastAsia="Times New Roman" w:cs="Times New Roman"/>
                <w:bCs/>
                <w:color w:val="000000" w:themeColor="text1"/>
                <w:sz w:val="24"/>
                <w:szCs w:val="24"/>
                <w:lang w:val="uk-UA"/>
              </w:rPr>
              <w:t xml:space="preserve"> </w:t>
            </w:r>
            <w:r w:rsidR="000B0125" w:rsidRPr="00C86165">
              <w:rPr>
                <w:rFonts w:eastAsia="Times New Roman" w:cs="Times New Roman"/>
                <w:bCs/>
                <w:color w:val="000000" w:themeColor="text1"/>
                <w:sz w:val="24"/>
                <w:szCs w:val="24"/>
                <w:lang w:val="uk-UA"/>
              </w:rPr>
              <w:t>П</w:t>
            </w:r>
            <w:r w:rsidRPr="00C86165">
              <w:rPr>
                <w:rFonts w:eastAsia="Times New Roman" w:cs="Times New Roman"/>
                <w:bCs/>
                <w:color w:val="000000" w:themeColor="text1"/>
                <w:sz w:val="24"/>
                <w:szCs w:val="24"/>
                <w:lang w:val="uk-UA"/>
              </w:rPr>
              <w:t>олітикою кла</w:t>
            </w:r>
            <w:r w:rsidR="00C86165" w:rsidRPr="00C86165">
              <w:rPr>
                <w:rFonts w:eastAsia="Times New Roman" w:cs="Times New Roman"/>
                <w:bCs/>
                <w:color w:val="000000" w:themeColor="text1"/>
                <w:sz w:val="24"/>
                <w:szCs w:val="24"/>
                <w:lang w:val="uk-UA"/>
              </w:rPr>
              <w:t>-</w:t>
            </w:r>
            <w:r w:rsidRPr="00C86165">
              <w:rPr>
                <w:rFonts w:eastAsia="Times New Roman" w:cs="Times New Roman"/>
                <w:bCs/>
                <w:color w:val="000000" w:themeColor="text1"/>
                <w:sz w:val="24"/>
                <w:szCs w:val="24"/>
                <w:lang w:val="uk-UA"/>
              </w:rPr>
              <w:t>сифікації інформації та визначає, кому слід направити документ на розг</w:t>
            </w:r>
            <w:r w:rsidR="00DF40D4" w:rsidRPr="00C86165">
              <w:rPr>
                <w:rFonts w:eastAsia="Times New Roman" w:cs="Times New Roman"/>
                <w:bCs/>
                <w:color w:val="000000" w:themeColor="text1"/>
                <w:sz w:val="24"/>
                <w:szCs w:val="24"/>
                <w:lang w:val="uk-UA"/>
              </w:rPr>
              <w:t>-</w:t>
            </w:r>
            <w:r w:rsidRPr="00C86165">
              <w:rPr>
                <w:rFonts w:eastAsia="Times New Roman" w:cs="Times New Roman"/>
                <w:bCs/>
                <w:color w:val="000000" w:themeColor="text1"/>
                <w:sz w:val="24"/>
                <w:szCs w:val="24"/>
                <w:lang w:val="uk-UA"/>
              </w:rPr>
              <w:t>ляд/погодження/затвердження тощо у визначені строки</w:t>
            </w:r>
          </w:p>
        </w:tc>
        <w:tc>
          <w:tcPr>
            <w:tcW w:w="4671" w:type="dxa"/>
          </w:tcPr>
          <w:p w14:paraId="48C8496C" w14:textId="5BEEA56C" w:rsidR="00C86165" w:rsidRPr="00C86165" w:rsidRDefault="00DA3EB6" w:rsidP="00DA3EB6">
            <w:pPr>
              <w:jc w:val="both"/>
              <w:rPr>
                <w:rFonts w:cs="Times New Roman"/>
                <w:bCs/>
                <w:color w:val="000000" w:themeColor="text1"/>
                <w:sz w:val="24"/>
                <w:szCs w:val="24"/>
                <w:shd w:val="clear" w:color="auto" w:fill="FFFFFF"/>
                <w:lang w:val="uk-UA"/>
              </w:rPr>
            </w:pPr>
            <w:r w:rsidRPr="00C86165">
              <w:rPr>
                <w:rFonts w:cs="Times New Roman"/>
                <w:color w:val="000000" w:themeColor="text1"/>
                <w:sz w:val="24"/>
                <w:szCs w:val="24"/>
                <w:lang w:val="uk-UA"/>
              </w:rPr>
              <w:lastRenderedPageBreak/>
              <w:t>Доступ до активів СУІБ  з рівнем конфіденційності:</w:t>
            </w:r>
            <w:r w:rsidR="00EF76F9" w:rsidRPr="00C86165">
              <w:rPr>
                <w:rFonts w:cs="Times New Roman"/>
                <w:color w:val="000000" w:themeColor="text1"/>
                <w:sz w:val="24"/>
                <w:szCs w:val="24"/>
                <w:lang w:val="uk-UA"/>
              </w:rPr>
              <w:t> </w:t>
            </w:r>
            <w:r w:rsidRPr="00C86165">
              <w:rPr>
                <w:rFonts w:cs="Times New Roman"/>
                <w:bCs/>
                <w:color w:val="000000" w:themeColor="text1"/>
                <w:sz w:val="24"/>
                <w:szCs w:val="24"/>
                <w:lang w:val="uk-UA"/>
              </w:rPr>
              <w:t>«для внутрішнього використа</w:t>
            </w:r>
            <w:r w:rsidR="006B3742" w:rsidRPr="00C86165">
              <w:rPr>
                <w:rFonts w:cs="Times New Roman"/>
                <w:bCs/>
                <w:color w:val="000000" w:themeColor="text1"/>
                <w:sz w:val="24"/>
                <w:szCs w:val="24"/>
                <w:lang w:val="uk-UA"/>
              </w:rPr>
              <w:t>-</w:t>
            </w:r>
            <w:r w:rsidRPr="00C86165">
              <w:rPr>
                <w:rFonts w:cs="Times New Roman"/>
                <w:bCs/>
                <w:color w:val="000000" w:themeColor="text1"/>
                <w:sz w:val="24"/>
                <w:szCs w:val="24"/>
                <w:lang w:val="uk-UA"/>
              </w:rPr>
              <w:t>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w:t>
            </w:r>
            <w:r w:rsidR="006B3742" w:rsidRPr="00C86165">
              <w:rPr>
                <w:rFonts w:cs="Times New Roman"/>
                <w:bCs/>
                <w:color w:val="000000" w:themeColor="text1"/>
                <w:sz w:val="24"/>
                <w:szCs w:val="24"/>
                <w:shd w:val="clear" w:color="auto" w:fill="FFFFFF"/>
                <w:lang w:val="uk-UA"/>
              </w:rPr>
              <w:t>-</w:t>
            </w:r>
            <w:r w:rsidRPr="00C86165">
              <w:rPr>
                <w:rFonts w:cs="Times New Roman"/>
                <w:bCs/>
                <w:color w:val="000000" w:themeColor="text1"/>
                <w:sz w:val="24"/>
                <w:szCs w:val="24"/>
                <w:shd w:val="clear" w:color="auto" w:fill="FFFFFF"/>
                <w:lang w:val="uk-UA"/>
              </w:rPr>
              <w:t>рційна</w:t>
            </w:r>
            <w:r w:rsidR="006B3742" w:rsidRPr="00C86165">
              <w:rPr>
                <w:rFonts w:cs="Times New Roman"/>
                <w:bCs/>
                <w:color w:val="000000" w:themeColor="text1"/>
                <w:sz w:val="24"/>
                <w:szCs w:val="24"/>
                <w:shd w:val="clear" w:color="auto" w:fill="FFFFFF"/>
                <w:lang w:val="uk-UA"/>
              </w:rPr>
              <w:t> </w:t>
            </w:r>
            <w:r w:rsidRPr="00C86165">
              <w:rPr>
                <w:rFonts w:cs="Times New Roman"/>
                <w:bCs/>
                <w:color w:val="000000" w:themeColor="text1"/>
                <w:sz w:val="24"/>
                <w:szCs w:val="24"/>
                <w:shd w:val="clear" w:color="auto" w:fill="FFFFFF"/>
                <w:lang w:val="uk-UA"/>
              </w:rPr>
              <w:t>таємниця»,</w:t>
            </w:r>
            <w:r w:rsidR="006B3742" w:rsidRPr="00C86165">
              <w:rPr>
                <w:rFonts w:cs="Times New Roman"/>
                <w:bCs/>
                <w:color w:val="000000" w:themeColor="text1"/>
                <w:sz w:val="24"/>
                <w:szCs w:val="24"/>
                <w:shd w:val="clear" w:color="auto" w:fill="FFFFFF"/>
                <w:lang w:val="uk-UA"/>
              </w:rPr>
              <w:t> </w:t>
            </w:r>
            <w:r w:rsidRPr="00C86165">
              <w:rPr>
                <w:rFonts w:cs="Times New Roman"/>
                <w:bCs/>
                <w:color w:val="000000" w:themeColor="text1"/>
                <w:sz w:val="24"/>
                <w:szCs w:val="24"/>
                <w:shd w:val="clear" w:color="auto" w:fill="FFFFFF"/>
                <w:lang w:val="uk-UA"/>
              </w:rPr>
              <w:t xml:space="preserve">«технологічна </w:t>
            </w:r>
            <w:r w:rsidR="00C86165" w:rsidRPr="00C86165">
              <w:rPr>
                <w:rFonts w:cs="Times New Roman"/>
                <w:bCs/>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інформа</w:t>
            </w:r>
            <w:r w:rsidR="006B3742" w:rsidRPr="00C86165">
              <w:rPr>
                <w:rFonts w:cs="Times New Roman"/>
                <w:bCs/>
                <w:color w:val="000000" w:themeColor="text1"/>
                <w:sz w:val="24"/>
                <w:szCs w:val="24"/>
                <w:shd w:val="clear" w:color="auto" w:fill="FFFFFF"/>
                <w:lang w:val="uk-UA"/>
              </w:rPr>
              <w:t>-</w:t>
            </w:r>
          </w:p>
          <w:p w14:paraId="4D364BF3" w14:textId="77777777" w:rsidR="00C86165" w:rsidRPr="00C86165" w:rsidRDefault="00C86165" w:rsidP="00DA3EB6">
            <w:pPr>
              <w:jc w:val="both"/>
              <w:rPr>
                <w:rFonts w:cs="Times New Roman"/>
                <w:bCs/>
                <w:color w:val="000000" w:themeColor="text1"/>
                <w:sz w:val="24"/>
                <w:szCs w:val="24"/>
                <w:shd w:val="clear" w:color="auto" w:fill="FFFFFF"/>
                <w:lang w:val="uk-UA"/>
              </w:rPr>
            </w:pPr>
          </w:p>
          <w:p w14:paraId="2F3C458F" w14:textId="02E6040E" w:rsidR="00DA3EB6" w:rsidRPr="00C86165" w:rsidRDefault="00DA3EB6" w:rsidP="00DA3EB6">
            <w:pPr>
              <w:jc w:val="both"/>
              <w:rPr>
                <w:color w:val="000000"/>
                <w:sz w:val="24"/>
                <w:szCs w:val="24"/>
                <w:lang w:val="uk-UA"/>
              </w:rPr>
            </w:pPr>
            <w:r w:rsidRPr="00C86165">
              <w:rPr>
                <w:rFonts w:cs="Times New Roman"/>
                <w:bCs/>
                <w:color w:val="000000" w:themeColor="text1"/>
                <w:sz w:val="24"/>
                <w:szCs w:val="24"/>
                <w:shd w:val="clear" w:color="auto" w:fill="FFFFFF"/>
                <w:lang w:val="uk-UA"/>
              </w:rPr>
              <w:lastRenderedPageBreak/>
              <w:t>ція захисту»</w:t>
            </w:r>
            <w:r w:rsidRPr="00C86165">
              <w:rPr>
                <w:rFonts w:cs="Times New Roman"/>
                <w:color w:val="000000" w:themeColor="text1"/>
                <w:sz w:val="24"/>
                <w:szCs w:val="24"/>
                <w:lang w:val="uk-UA"/>
              </w:rPr>
              <w:t xml:space="preserve"> відповідно до D14.6-СУІБ </w:t>
            </w:r>
            <w:r w:rsidR="000B0125"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0B0125"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0B0125" w:rsidRPr="00C86165">
              <w:rPr>
                <w:rFonts w:cs="Times New Roman"/>
                <w:color w:val="000000" w:themeColor="text1"/>
                <w:sz w:val="24"/>
                <w:szCs w:val="24"/>
                <w:lang w:val="uk-UA"/>
              </w:rPr>
              <w:t>»</w:t>
            </w:r>
          </w:p>
        </w:tc>
      </w:tr>
      <w:tr w:rsidR="00DA3EB6" w:rsidRPr="00C86165" w14:paraId="7DD328B6" w14:textId="77777777" w:rsidTr="00BF156D">
        <w:trPr>
          <w:trHeight w:val="888"/>
        </w:trPr>
        <w:tc>
          <w:tcPr>
            <w:tcW w:w="704" w:type="dxa"/>
            <w:vMerge/>
          </w:tcPr>
          <w:p w14:paraId="3E199C62" w14:textId="77777777" w:rsidR="00DA3EB6" w:rsidRPr="00C86165" w:rsidRDefault="00DA3EB6" w:rsidP="00541716">
            <w:pPr>
              <w:jc w:val="center"/>
              <w:rPr>
                <w:color w:val="000000"/>
                <w:sz w:val="24"/>
                <w:szCs w:val="24"/>
                <w:lang w:val="uk-UA"/>
              </w:rPr>
            </w:pPr>
          </w:p>
        </w:tc>
        <w:tc>
          <w:tcPr>
            <w:tcW w:w="4253" w:type="dxa"/>
            <w:vMerge/>
          </w:tcPr>
          <w:p w14:paraId="77912DDF" w14:textId="77777777" w:rsidR="00DA3EB6" w:rsidRPr="00C86165" w:rsidRDefault="00DA3EB6" w:rsidP="00DA3EB6">
            <w:pPr>
              <w:tabs>
                <w:tab w:val="left" w:pos="709"/>
              </w:tabs>
              <w:spacing w:before="120" w:after="120"/>
              <w:jc w:val="both"/>
              <w:rPr>
                <w:rFonts w:cs="Times New Roman"/>
                <w:color w:val="000000" w:themeColor="text1"/>
                <w:sz w:val="24"/>
                <w:szCs w:val="24"/>
                <w:lang w:val="uk-UA"/>
              </w:rPr>
            </w:pPr>
          </w:p>
        </w:tc>
        <w:tc>
          <w:tcPr>
            <w:tcW w:w="4671" w:type="dxa"/>
          </w:tcPr>
          <w:p w14:paraId="1799AECA" w14:textId="2E94616D" w:rsidR="00DA3EB6" w:rsidRPr="00C86165" w:rsidRDefault="00DA3EB6" w:rsidP="00DA3EB6">
            <w:pPr>
              <w:jc w:val="both"/>
              <w:rPr>
                <w:color w:val="000000"/>
                <w:sz w:val="24"/>
                <w:szCs w:val="24"/>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 </w:t>
            </w:r>
            <w:r w:rsidRPr="00C86165">
              <w:rPr>
                <w:rFonts w:cs="Times New Roman"/>
                <w:bCs/>
                <w:color w:val="000000" w:themeColor="text1"/>
                <w:sz w:val="24"/>
                <w:szCs w:val="24"/>
                <w:shd w:val="clear" w:color="auto" w:fill="FFFFFF"/>
                <w:lang w:val="uk-UA"/>
              </w:rPr>
              <w:t>Ex</w:t>
            </w:r>
            <w:r w:rsidRPr="00C86165">
              <w:rPr>
                <w:rFonts w:cs="Times New Roman"/>
                <w:color w:val="000000" w:themeColor="text1"/>
                <w:sz w:val="24"/>
                <w:szCs w:val="24"/>
                <w:shd w:val="clear" w:color="auto" w:fill="FFFFFF"/>
                <w:lang w:val="uk-UA"/>
              </w:rPr>
              <w:t xml:space="preserve"> (виконання)</w:t>
            </w:r>
          </w:p>
        </w:tc>
      </w:tr>
      <w:tr w:rsidR="00DA3EB6" w:rsidRPr="00C86165" w14:paraId="1B931834" w14:textId="77777777" w:rsidTr="00BF156D">
        <w:trPr>
          <w:trHeight w:val="70"/>
        </w:trPr>
        <w:tc>
          <w:tcPr>
            <w:tcW w:w="704" w:type="dxa"/>
            <w:vMerge/>
          </w:tcPr>
          <w:p w14:paraId="28CDCA33" w14:textId="77777777" w:rsidR="00DA3EB6" w:rsidRPr="00C86165" w:rsidRDefault="00DA3EB6" w:rsidP="00541716">
            <w:pPr>
              <w:jc w:val="center"/>
              <w:rPr>
                <w:color w:val="000000"/>
                <w:sz w:val="24"/>
                <w:szCs w:val="24"/>
                <w:lang w:val="uk-UA"/>
              </w:rPr>
            </w:pPr>
          </w:p>
        </w:tc>
        <w:tc>
          <w:tcPr>
            <w:tcW w:w="4253" w:type="dxa"/>
            <w:vMerge/>
          </w:tcPr>
          <w:p w14:paraId="79D2D892" w14:textId="77777777" w:rsidR="00DA3EB6" w:rsidRPr="00C86165" w:rsidRDefault="00DA3EB6" w:rsidP="00DA3EB6">
            <w:pPr>
              <w:tabs>
                <w:tab w:val="left" w:pos="709"/>
              </w:tabs>
              <w:spacing w:before="120" w:after="120"/>
              <w:jc w:val="both"/>
              <w:rPr>
                <w:rFonts w:cs="Times New Roman"/>
                <w:color w:val="000000" w:themeColor="text1"/>
                <w:sz w:val="24"/>
                <w:szCs w:val="24"/>
                <w:lang w:val="uk-UA"/>
              </w:rPr>
            </w:pPr>
          </w:p>
        </w:tc>
        <w:tc>
          <w:tcPr>
            <w:tcW w:w="4671" w:type="dxa"/>
          </w:tcPr>
          <w:p w14:paraId="107FEFDE" w14:textId="603105A3" w:rsidR="00DA3EB6" w:rsidRPr="00C86165" w:rsidRDefault="00DA3EB6" w:rsidP="00DA3EB6">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p>
          <w:p w14:paraId="28CB5546" w14:textId="21F11F12" w:rsidR="00DA3EB6" w:rsidRPr="00C86165" w:rsidRDefault="00DA3EB6" w:rsidP="00DA3EB6">
            <w:pPr>
              <w:jc w:val="both"/>
              <w:rPr>
                <w:rFonts w:cs="Times New Roman"/>
                <w:bCs/>
                <w:color w:val="000000" w:themeColor="text1"/>
                <w:sz w:val="24"/>
                <w:szCs w:val="24"/>
                <w:shd w:val="clear" w:color="auto" w:fill="FFFFFF"/>
                <w:lang w:val="uk-UA"/>
              </w:rPr>
            </w:pPr>
            <w:r w:rsidRPr="00C86165">
              <w:rPr>
                <w:rFonts w:cs="Times New Roman"/>
                <w:bCs/>
                <w:color w:val="000000" w:themeColor="text1"/>
                <w:sz w:val="24"/>
                <w:szCs w:val="24"/>
                <w:shd w:val="clear" w:color="auto" w:fill="FFFFFF"/>
                <w:lang w:val="uk-UA"/>
              </w:rPr>
              <w:t xml:space="preserve">«комерційна таємниця», «технологічна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bl>
    <w:p w14:paraId="73502C09" w14:textId="65B6491A" w:rsidR="00976FEC" w:rsidRPr="00C86165" w:rsidRDefault="00976FEC" w:rsidP="00976FEC">
      <w:pPr>
        <w:spacing w:after="0" w:line="240" w:lineRule="auto"/>
        <w:ind w:firstLine="567"/>
        <w:jc w:val="both"/>
        <w:rPr>
          <w:rFonts w:ascii="Times New Roman" w:hAnsi="Times New Roman"/>
          <w:color w:val="000000"/>
          <w:sz w:val="16"/>
          <w:szCs w:val="28"/>
        </w:rPr>
      </w:pPr>
    </w:p>
    <w:p w14:paraId="69C5E472" w14:textId="6FC7A467" w:rsidR="00ED0691" w:rsidRPr="00C86165" w:rsidRDefault="00DA3EB6" w:rsidP="00043733">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Профіль користувача «С»: звичайні користувачі</w:t>
      </w:r>
    </w:p>
    <w:p w14:paraId="67D9E27F" w14:textId="0D5B8E4A" w:rsidR="00ED0691" w:rsidRPr="00C86165" w:rsidRDefault="00DA3EB6" w:rsidP="00043733">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3.3</w:t>
      </w:r>
      <w:r w:rsidR="00141282"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Профіль користувача «С» має </w:t>
      </w:r>
      <w:r w:rsidR="004D53DD" w:rsidRPr="00C86165">
        <w:rPr>
          <w:rFonts w:ascii="Times New Roman" w:hAnsi="Times New Roman"/>
          <w:color w:val="000000"/>
          <w:sz w:val="28"/>
          <w:szCs w:val="28"/>
        </w:rPr>
        <w:t>такі</w:t>
      </w:r>
      <w:r w:rsidR="00ED0691" w:rsidRPr="00C86165">
        <w:rPr>
          <w:rFonts w:ascii="Times New Roman" w:hAnsi="Times New Roman"/>
          <w:color w:val="000000"/>
          <w:sz w:val="28"/>
          <w:szCs w:val="28"/>
        </w:rPr>
        <w:t xml:space="preserve"> права доступу:</w:t>
      </w:r>
    </w:p>
    <w:tbl>
      <w:tblPr>
        <w:tblStyle w:val="ae"/>
        <w:tblW w:w="0" w:type="auto"/>
        <w:tblLayout w:type="fixed"/>
        <w:tblLook w:val="04A0" w:firstRow="1" w:lastRow="0" w:firstColumn="1" w:lastColumn="0" w:noHBand="0" w:noVBand="1"/>
      </w:tblPr>
      <w:tblGrid>
        <w:gridCol w:w="562"/>
        <w:gridCol w:w="4536"/>
        <w:gridCol w:w="4530"/>
      </w:tblGrid>
      <w:tr w:rsidR="004F29A5" w:rsidRPr="00C86165" w14:paraId="1108FF5B" w14:textId="77777777" w:rsidTr="004F29A5">
        <w:tc>
          <w:tcPr>
            <w:tcW w:w="562" w:type="dxa"/>
          </w:tcPr>
          <w:p w14:paraId="592E921C" w14:textId="7A2BFA49" w:rsidR="004F29A5" w:rsidRPr="00C86165" w:rsidRDefault="004F29A5" w:rsidP="004F29A5">
            <w:pPr>
              <w:jc w:val="center"/>
              <w:rPr>
                <w:b/>
                <w:i/>
                <w:color w:val="000000"/>
                <w:szCs w:val="28"/>
                <w:lang w:val="uk-UA"/>
              </w:rPr>
            </w:pPr>
            <w:r w:rsidRPr="00C86165">
              <w:rPr>
                <w:b/>
                <w:i/>
                <w:color w:val="000000"/>
                <w:sz w:val="24"/>
                <w:szCs w:val="24"/>
                <w:lang w:val="uk-UA"/>
              </w:rPr>
              <w:t>№п/п</w:t>
            </w:r>
          </w:p>
        </w:tc>
        <w:tc>
          <w:tcPr>
            <w:tcW w:w="4536" w:type="dxa"/>
          </w:tcPr>
          <w:p w14:paraId="6AA82DE9" w14:textId="042DBDA1" w:rsidR="004F29A5" w:rsidRPr="00C86165" w:rsidRDefault="004F29A5" w:rsidP="004F29A5">
            <w:pPr>
              <w:jc w:val="center"/>
              <w:rPr>
                <w:b/>
                <w:i/>
                <w:color w:val="000000"/>
                <w:szCs w:val="28"/>
                <w:lang w:val="uk-UA"/>
              </w:rPr>
            </w:pPr>
            <w:r w:rsidRPr="00C86165">
              <w:rPr>
                <w:rFonts w:cs="Times New Roman"/>
                <w:b/>
                <w:i/>
                <w:color w:val="000000" w:themeColor="text1"/>
                <w:sz w:val="24"/>
                <w:szCs w:val="24"/>
                <w:lang w:val="uk-UA"/>
              </w:rPr>
              <w:t>Роль користувача</w:t>
            </w:r>
            <w:r w:rsidRPr="00C86165">
              <w:rPr>
                <w:rFonts w:cs="Times New Roman"/>
                <w:b/>
                <w:i/>
                <w:iCs/>
                <w:color w:val="000000" w:themeColor="text1"/>
                <w:sz w:val="24"/>
                <w:szCs w:val="24"/>
                <w:lang w:val="uk-UA"/>
              </w:rPr>
              <w:t>: звичайні користувачі</w:t>
            </w:r>
          </w:p>
        </w:tc>
        <w:tc>
          <w:tcPr>
            <w:tcW w:w="4530" w:type="dxa"/>
          </w:tcPr>
          <w:p w14:paraId="50F63982" w14:textId="69D08DBF" w:rsidR="004F29A5" w:rsidRPr="00C86165" w:rsidRDefault="004F29A5" w:rsidP="004F29A5">
            <w:pPr>
              <w:jc w:val="center"/>
              <w:rPr>
                <w:b/>
                <w:i/>
                <w:color w:val="000000"/>
                <w:szCs w:val="28"/>
                <w:lang w:val="uk-UA"/>
              </w:rPr>
            </w:pPr>
            <w:r w:rsidRPr="00C86165">
              <w:rPr>
                <w:rFonts w:cs="Times New Roman"/>
                <w:b/>
                <w:i/>
                <w:color w:val="000000" w:themeColor="text1"/>
                <w:sz w:val="24"/>
                <w:szCs w:val="24"/>
                <w:lang w:val="uk-UA"/>
              </w:rPr>
              <w:t>Повноваження щодо доступу до активів</w:t>
            </w:r>
          </w:p>
        </w:tc>
      </w:tr>
    </w:tbl>
    <w:p w14:paraId="53A17A3E" w14:textId="77777777" w:rsidR="004F29A5" w:rsidRPr="00C86165" w:rsidRDefault="004F29A5" w:rsidP="004F29A5">
      <w:pPr>
        <w:spacing w:after="0" w:line="240" w:lineRule="auto"/>
        <w:jc w:val="both"/>
        <w:rPr>
          <w:rFonts w:ascii="Times New Roman" w:hAnsi="Times New Roman"/>
          <w:color w:val="000000"/>
          <w:sz w:val="2"/>
          <w:szCs w:val="2"/>
        </w:rPr>
      </w:pPr>
    </w:p>
    <w:tbl>
      <w:tblPr>
        <w:tblStyle w:val="ae"/>
        <w:tblW w:w="0" w:type="auto"/>
        <w:tblLayout w:type="fixed"/>
        <w:tblLook w:val="04A0" w:firstRow="1" w:lastRow="0" w:firstColumn="1" w:lastColumn="0" w:noHBand="0" w:noVBand="1"/>
      </w:tblPr>
      <w:tblGrid>
        <w:gridCol w:w="562"/>
        <w:gridCol w:w="4536"/>
        <w:gridCol w:w="4530"/>
      </w:tblGrid>
      <w:tr w:rsidR="00043733" w:rsidRPr="00C86165" w14:paraId="3E3418D7" w14:textId="77777777" w:rsidTr="003E6CDD">
        <w:trPr>
          <w:tblHeader/>
        </w:trPr>
        <w:tc>
          <w:tcPr>
            <w:tcW w:w="562" w:type="dxa"/>
          </w:tcPr>
          <w:p w14:paraId="4A2459FD" w14:textId="53DE7135" w:rsidR="00043733" w:rsidRPr="00C86165" w:rsidRDefault="004F29A5" w:rsidP="00043733">
            <w:pPr>
              <w:jc w:val="center"/>
              <w:rPr>
                <w:b/>
                <w:i/>
                <w:color w:val="000000"/>
                <w:sz w:val="24"/>
                <w:szCs w:val="24"/>
                <w:lang w:val="uk-UA"/>
              </w:rPr>
            </w:pPr>
            <w:r w:rsidRPr="00C86165">
              <w:rPr>
                <w:b/>
                <w:i/>
                <w:color w:val="000000"/>
                <w:sz w:val="24"/>
                <w:szCs w:val="24"/>
                <w:lang w:val="uk-UA"/>
              </w:rPr>
              <w:t>1</w:t>
            </w:r>
          </w:p>
        </w:tc>
        <w:tc>
          <w:tcPr>
            <w:tcW w:w="4536" w:type="dxa"/>
          </w:tcPr>
          <w:p w14:paraId="6F9D203D" w14:textId="17A9E967" w:rsidR="00043733" w:rsidRPr="00C86165" w:rsidRDefault="004F29A5" w:rsidP="00043733">
            <w:pPr>
              <w:jc w:val="center"/>
              <w:rPr>
                <w:b/>
                <w:i/>
                <w:color w:val="000000"/>
                <w:sz w:val="24"/>
                <w:szCs w:val="24"/>
                <w:lang w:val="uk-UA"/>
              </w:rPr>
            </w:pPr>
            <w:r w:rsidRPr="00C86165">
              <w:rPr>
                <w:b/>
                <w:i/>
                <w:color w:val="000000"/>
                <w:sz w:val="24"/>
                <w:szCs w:val="24"/>
                <w:lang w:val="uk-UA"/>
              </w:rPr>
              <w:t>2</w:t>
            </w:r>
          </w:p>
        </w:tc>
        <w:tc>
          <w:tcPr>
            <w:tcW w:w="4530" w:type="dxa"/>
          </w:tcPr>
          <w:p w14:paraId="79EAC27C" w14:textId="6C6BE484" w:rsidR="00043733" w:rsidRPr="00C86165" w:rsidRDefault="004F29A5" w:rsidP="00043733">
            <w:pPr>
              <w:jc w:val="center"/>
              <w:rPr>
                <w:b/>
                <w:i/>
                <w:color w:val="000000"/>
                <w:sz w:val="24"/>
                <w:szCs w:val="24"/>
                <w:lang w:val="uk-UA"/>
              </w:rPr>
            </w:pPr>
            <w:r w:rsidRPr="00C86165">
              <w:rPr>
                <w:b/>
                <w:i/>
                <w:color w:val="000000"/>
                <w:sz w:val="24"/>
                <w:szCs w:val="24"/>
                <w:lang w:val="uk-UA"/>
              </w:rPr>
              <w:t>3</w:t>
            </w:r>
          </w:p>
        </w:tc>
      </w:tr>
      <w:tr w:rsidR="00043733" w:rsidRPr="00C86165" w14:paraId="36B54120" w14:textId="77777777" w:rsidTr="007B046B">
        <w:trPr>
          <w:trHeight w:val="761"/>
        </w:trPr>
        <w:tc>
          <w:tcPr>
            <w:tcW w:w="562" w:type="dxa"/>
            <w:vMerge w:val="restart"/>
          </w:tcPr>
          <w:p w14:paraId="6FA9CB71" w14:textId="165A3E9E" w:rsidR="00043733" w:rsidRPr="00C86165" w:rsidRDefault="00043733" w:rsidP="00043733">
            <w:pPr>
              <w:jc w:val="center"/>
              <w:rPr>
                <w:color w:val="000000"/>
                <w:sz w:val="24"/>
                <w:szCs w:val="24"/>
                <w:lang w:val="uk-UA"/>
              </w:rPr>
            </w:pPr>
            <w:r w:rsidRPr="00C86165">
              <w:rPr>
                <w:color w:val="000000"/>
                <w:sz w:val="24"/>
                <w:szCs w:val="24"/>
                <w:lang w:val="uk-UA"/>
              </w:rPr>
              <w:t>1</w:t>
            </w:r>
          </w:p>
        </w:tc>
        <w:tc>
          <w:tcPr>
            <w:tcW w:w="4536" w:type="dxa"/>
            <w:vMerge w:val="restart"/>
          </w:tcPr>
          <w:p w14:paraId="67B0C8C8" w14:textId="5F117DF2" w:rsidR="00043733" w:rsidRPr="00C86165" w:rsidRDefault="00043733" w:rsidP="00043733">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Us2 – звичайні користувачі, які мають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певну роль у центральної підсистемі ЄІС, дані які виконком міської ради за певних умов може обробл</w:t>
            </w:r>
            <w:r w:rsidR="007B046B" w:rsidRPr="00C86165">
              <w:rPr>
                <w:rFonts w:cs="Times New Roman"/>
                <w:color w:val="000000" w:themeColor="text1"/>
                <w:sz w:val="24"/>
                <w:szCs w:val="24"/>
                <w:lang w:val="uk-UA"/>
              </w:rPr>
              <w:t>я</w:t>
            </w:r>
            <w:r w:rsidRPr="00C86165">
              <w:rPr>
                <w:rFonts w:cs="Times New Roman"/>
                <w:color w:val="000000" w:themeColor="text1"/>
                <w:sz w:val="24"/>
                <w:szCs w:val="24"/>
                <w:lang w:val="uk-UA"/>
              </w:rPr>
              <w:t xml:space="preserve">ти як </w:t>
            </w:r>
            <w:r w:rsidR="007B046B" w:rsidRPr="00C86165">
              <w:rPr>
                <w:rFonts w:cs="Times New Roman"/>
                <w:color w:val="000000" w:themeColor="text1"/>
                <w:sz w:val="24"/>
                <w:szCs w:val="24"/>
                <w:lang w:val="uk-UA"/>
              </w:rPr>
              <w:t>п</w:t>
            </w:r>
            <w:r w:rsidRPr="00C86165">
              <w:rPr>
                <w:rFonts w:cs="Times New Roman"/>
                <w:color w:val="000000" w:themeColor="text1"/>
                <w:sz w:val="24"/>
                <w:szCs w:val="24"/>
                <w:lang w:val="uk-UA"/>
              </w:rPr>
              <w:t xml:space="preserve">роцесор PII, </w:t>
            </w:r>
            <w:r w:rsidR="00C86165" w:rsidRPr="00C86165">
              <w:rPr>
                <w:rFonts w:cs="Times New Roman"/>
                <w:color w:val="000000" w:themeColor="text1"/>
                <w:sz w:val="24"/>
                <w:szCs w:val="24"/>
                <w:lang w:val="uk-UA"/>
              </w:rPr>
              <w:t xml:space="preserve">   </w:t>
            </w:r>
            <w:r w:rsidR="007B046B" w:rsidRPr="00C86165">
              <w:rPr>
                <w:rFonts w:cs="Times New Roman"/>
                <w:color w:val="000000" w:themeColor="text1"/>
                <w:sz w:val="24"/>
                <w:szCs w:val="24"/>
                <w:lang w:val="uk-UA"/>
              </w:rPr>
              <w:t>к</w:t>
            </w:r>
            <w:r w:rsidRPr="00C86165">
              <w:rPr>
                <w:rFonts w:cs="Times New Roman"/>
                <w:color w:val="000000" w:themeColor="text1"/>
                <w:sz w:val="24"/>
                <w:szCs w:val="24"/>
                <w:lang w:val="uk-UA"/>
              </w:rPr>
              <w:t>онтролером цих PII є</w:t>
            </w:r>
            <w:r w:rsidR="00151202" w:rsidRPr="00C86165">
              <w:rPr>
                <w:sz w:val="24"/>
                <w:szCs w:val="24"/>
                <w:lang w:val="uk-UA"/>
              </w:rPr>
              <w:t xml:space="preserve"> </w:t>
            </w:r>
            <w:r w:rsidRPr="00C86165">
              <w:rPr>
                <w:sz w:val="24"/>
                <w:szCs w:val="24"/>
                <w:lang w:val="uk-UA"/>
              </w:rPr>
              <w:t xml:space="preserve">Криворізька міська територіальна громада в особі Криворізької міської ради, </w:t>
            </w:r>
            <w:r w:rsidR="007B046B" w:rsidRPr="00C86165">
              <w:rPr>
                <w:sz w:val="24"/>
                <w:szCs w:val="24"/>
                <w:lang w:val="uk-UA"/>
              </w:rPr>
              <w:t>що</w:t>
            </w:r>
            <w:r w:rsidRPr="00C86165">
              <w:rPr>
                <w:sz w:val="24"/>
                <w:szCs w:val="24"/>
                <w:lang w:val="uk-UA"/>
              </w:rPr>
              <w:t xml:space="preserve"> є власником та розпорядником  </w:t>
            </w:r>
            <w:r w:rsidRPr="00C86165">
              <w:rPr>
                <w:rFonts w:cs="Times New Roman"/>
                <w:color w:val="000000" w:themeColor="text1"/>
                <w:sz w:val="24"/>
                <w:szCs w:val="24"/>
                <w:lang w:val="uk-UA"/>
              </w:rPr>
              <w:t>ЄІС.</w:t>
            </w:r>
            <w:r w:rsidRPr="00C86165">
              <w:rPr>
                <w:sz w:val="24"/>
                <w:szCs w:val="24"/>
                <w:lang w:val="uk-UA"/>
              </w:rPr>
              <w:t xml:space="preserve"> </w:t>
            </w:r>
          </w:p>
          <w:p w14:paraId="0413A189" w14:textId="23B1AB00" w:rsidR="00043733" w:rsidRPr="00C86165" w:rsidRDefault="00043733" w:rsidP="00043733">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Us3 – звичайні користувачі, які мають певну роль у СУІБ та виконують завдання </w:t>
            </w:r>
            <w:r w:rsidRPr="00C86165">
              <w:rPr>
                <w:rFonts w:cs="Times New Roman"/>
                <w:sz w:val="24"/>
                <w:szCs w:val="24"/>
                <w:lang w:val="uk-UA"/>
              </w:rPr>
              <w:t xml:space="preserve">у функціональній підсистемі </w:t>
            </w:r>
            <w:r w:rsidRPr="00C86165">
              <w:rPr>
                <w:sz w:val="24"/>
                <w:szCs w:val="24"/>
                <w:lang w:val="uk-UA"/>
              </w:rPr>
              <w:t xml:space="preserve">ЄІС </w:t>
            </w:r>
            <w:r w:rsidRPr="00C86165">
              <w:rPr>
                <w:bCs/>
                <w:iCs/>
                <w:sz w:val="24"/>
                <w:szCs w:val="24"/>
                <w:lang w:val="uk-UA"/>
              </w:rPr>
              <w:t xml:space="preserve">«Підсистема документообігу». </w:t>
            </w:r>
            <w:r w:rsidRPr="00C86165">
              <w:rPr>
                <w:rFonts w:cs="Times New Roman"/>
                <w:color w:val="000000" w:themeColor="text1"/>
                <w:sz w:val="24"/>
                <w:szCs w:val="24"/>
                <w:lang w:val="uk-UA"/>
              </w:rPr>
              <w:t xml:space="preserve">Us31 виконують завдання </w:t>
            </w:r>
            <w:r w:rsidRPr="00C86165">
              <w:rPr>
                <w:rFonts w:cs="Times New Roman"/>
                <w:sz w:val="24"/>
                <w:szCs w:val="24"/>
                <w:lang w:val="uk-UA"/>
              </w:rPr>
              <w:t xml:space="preserve">в </w:t>
            </w:r>
            <w:r w:rsidRPr="00C86165">
              <w:rPr>
                <w:rFonts w:cs="Times New Roman"/>
                <w:color w:val="000000" w:themeColor="text1"/>
                <w:sz w:val="24"/>
                <w:szCs w:val="24"/>
                <w:lang w:val="uk-UA"/>
              </w:rPr>
              <w:t>межах контрольованої зони.  Us32 виконують завдання за межами контрольованої зони</w:t>
            </w:r>
            <w:r w:rsidR="001B2366" w:rsidRPr="00C86165">
              <w:rPr>
                <w:rFonts w:cs="Times New Roman"/>
                <w:color w:val="000000" w:themeColor="text1"/>
                <w:sz w:val="24"/>
                <w:szCs w:val="24"/>
                <w:lang w:val="uk-UA"/>
              </w:rPr>
              <w:t xml:space="preserve"> (надалі – КЗ)</w:t>
            </w:r>
            <w:r w:rsidR="007B046B" w:rsidRPr="00C86165">
              <w:rPr>
                <w:rFonts w:cs="Times New Roman"/>
                <w:color w:val="000000" w:themeColor="text1"/>
                <w:sz w:val="24"/>
                <w:szCs w:val="24"/>
                <w:lang w:val="uk-UA"/>
              </w:rPr>
              <w:t>.</w:t>
            </w:r>
            <w:r w:rsidRPr="00C86165">
              <w:rPr>
                <w:sz w:val="24"/>
                <w:szCs w:val="24"/>
                <w:lang w:val="uk-UA"/>
              </w:rPr>
              <w:t xml:space="preserve"> </w:t>
            </w:r>
          </w:p>
          <w:p w14:paraId="0028C86F" w14:textId="76183719" w:rsidR="00043733" w:rsidRPr="00C86165" w:rsidRDefault="00043733" w:rsidP="00043733">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Us4 – звичайні користувачі, які мають певну роль у СУІБ та виконують завдання </w:t>
            </w:r>
            <w:r w:rsidR="007B046B" w:rsidRPr="00C86165">
              <w:rPr>
                <w:rFonts w:cs="Times New Roman"/>
                <w:sz w:val="24"/>
                <w:szCs w:val="24"/>
                <w:lang w:val="uk-UA"/>
              </w:rPr>
              <w:t>у</w:t>
            </w:r>
            <w:r w:rsidRPr="00C86165">
              <w:rPr>
                <w:rFonts w:cs="Times New Roman"/>
                <w:sz w:val="24"/>
                <w:szCs w:val="24"/>
                <w:lang w:val="uk-UA"/>
              </w:rPr>
              <w:t xml:space="preserve"> функціональній підсистемі </w:t>
            </w:r>
            <w:r w:rsidRPr="00C86165">
              <w:rPr>
                <w:sz w:val="24"/>
                <w:szCs w:val="24"/>
                <w:lang w:val="uk-UA"/>
              </w:rPr>
              <w:t xml:space="preserve">ЄІС </w:t>
            </w:r>
            <w:r w:rsidRPr="00C86165">
              <w:rPr>
                <w:bCs/>
                <w:iCs/>
                <w:sz w:val="24"/>
                <w:szCs w:val="24"/>
                <w:lang w:val="uk-UA"/>
              </w:rPr>
              <w:t xml:space="preserve">«Підсистема кадрового забезпечення». </w:t>
            </w:r>
            <w:r w:rsidRPr="00C86165">
              <w:rPr>
                <w:rFonts w:cs="Times New Roman"/>
                <w:color w:val="000000" w:themeColor="text1"/>
                <w:sz w:val="24"/>
                <w:szCs w:val="24"/>
                <w:lang w:val="uk-UA"/>
              </w:rPr>
              <w:t>Us41 ви</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конують завдання </w:t>
            </w:r>
            <w:r w:rsidRPr="00C86165">
              <w:rPr>
                <w:rFonts w:cs="Times New Roman"/>
                <w:sz w:val="24"/>
                <w:szCs w:val="24"/>
                <w:lang w:val="uk-UA"/>
              </w:rPr>
              <w:t xml:space="preserve">в </w:t>
            </w:r>
            <w:r w:rsidRPr="00C86165">
              <w:rPr>
                <w:rFonts w:cs="Times New Roman"/>
                <w:color w:val="000000" w:themeColor="text1"/>
                <w:sz w:val="24"/>
                <w:szCs w:val="24"/>
                <w:lang w:val="uk-UA"/>
              </w:rPr>
              <w:t xml:space="preserve">межах контрольованої зони.  Us42 виконують завдання за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межами </w:t>
            </w:r>
            <w:r w:rsidR="001B2366" w:rsidRPr="00C86165">
              <w:rPr>
                <w:rFonts w:cs="Times New Roman"/>
                <w:color w:val="000000" w:themeColor="text1"/>
                <w:sz w:val="24"/>
                <w:szCs w:val="24"/>
                <w:lang w:val="uk-UA"/>
              </w:rPr>
              <w:t>КЗ</w:t>
            </w:r>
            <w:r w:rsidRPr="00C86165">
              <w:rPr>
                <w:rFonts w:cs="Times New Roman"/>
                <w:color w:val="000000" w:themeColor="text1"/>
                <w:sz w:val="24"/>
                <w:szCs w:val="24"/>
                <w:lang w:val="uk-UA"/>
              </w:rPr>
              <w:t>.</w:t>
            </w:r>
          </w:p>
          <w:p w14:paraId="2B588B46" w14:textId="42C6727E" w:rsidR="007B046B" w:rsidRPr="00C86165" w:rsidRDefault="00043733" w:rsidP="004D53D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Us5 – звичайні користувачі, які мають певну роль у СУІБ та виконують завдання </w:t>
            </w:r>
            <w:r w:rsidR="007B046B" w:rsidRPr="00C86165">
              <w:rPr>
                <w:rFonts w:cs="Times New Roman"/>
                <w:sz w:val="24"/>
                <w:szCs w:val="24"/>
                <w:lang w:val="uk-UA"/>
              </w:rPr>
              <w:t>у</w:t>
            </w:r>
            <w:r w:rsidRPr="00C86165">
              <w:rPr>
                <w:rFonts w:cs="Times New Roman"/>
                <w:sz w:val="24"/>
                <w:szCs w:val="24"/>
                <w:lang w:val="uk-UA"/>
              </w:rPr>
              <w:t xml:space="preserve"> функціональній підсистемі </w:t>
            </w:r>
            <w:r w:rsidRPr="00C86165">
              <w:rPr>
                <w:sz w:val="24"/>
                <w:szCs w:val="24"/>
                <w:lang w:val="uk-UA"/>
              </w:rPr>
              <w:t xml:space="preserve">ЄІС </w:t>
            </w:r>
            <w:r w:rsidRPr="00C86165">
              <w:rPr>
                <w:bCs/>
                <w:iCs/>
                <w:sz w:val="24"/>
                <w:szCs w:val="24"/>
                <w:lang w:val="uk-UA"/>
              </w:rPr>
              <w:t xml:space="preserve">«Web Портал». </w:t>
            </w:r>
            <w:r w:rsidRPr="00C86165">
              <w:rPr>
                <w:rFonts w:cs="Times New Roman"/>
                <w:color w:val="000000" w:themeColor="text1"/>
                <w:sz w:val="24"/>
                <w:szCs w:val="24"/>
                <w:lang w:val="uk-UA"/>
              </w:rPr>
              <w:t xml:space="preserve">Us51 виконують завдання </w:t>
            </w:r>
            <w:r w:rsidRPr="00C86165">
              <w:rPr>
                <w:rFonts w:cs="Times New Roman"/>
                <w:sz w:val="24"/>
                <w:szCs w:val="24"/>
                <w:lang w:val="uk-UA"/>
              </w:rPr>
              <w:t xml:space="preserve">в </w:t>
            </w:r>
            <w:r w:rsidR="00C86165" w:rsidRPr="00C86165">
              <w:rPr>
                <w:rFonts w:cs="Times New Roman"/>
                <w:sz w:val="24"/>
                <w:szCs w:val="24"/>
                <w:lang w:val="uk-UA"/>
              </w:rPr>
              <w:t xml:space="preserve">      </w:t>
            </w:r>
            <w:r w:rsidRPr="00C86165">
              <w:rPr>
                <w:rFonts w:cs="Times New Roman"/>
                <w:color w:val="000000" w:themeColor="text1"/>
                <w:sz w:val="24"/>
                <w:szCs w:val="24"/>
                <w:lang w:val="uk-UA"/>
              </w:rPr>
              <w:t xml:space="preserve">межах </w:t>
            </w:r>
            <w:r w:rsidR="001B2366" w:rsidRPr="00C86165">
              <w:rPr>
                <w:rFonts w:cs="Times New Roman"/>
                <w:color w:val="000000" w:themeColor="text1"/>
                <w:sz w:val="24"/>
                <w:szCs w:val="24"/>
                <w:lang w:val="uk-UA"/>
              </w:rPr>
              <w:t>КЗ</w:t>
            </w:r>
            <w:r w:rsidRPr="00C86165">
              <w:rPr>
                <w:rFonts w:cs="Times New Roman"/>
                <w:color w:val="000000" w:themeColor="text1"/>
                <w:sz w:val="24"/>
                <w:szCs w:val="24"/>
                <w:lang w:val="uk-UA"/>
              </w:rPr>
              <w:t>.</w:t>
            </w:r>
            <w:r w:rsidR="007B046B" w:rsidRPr="00C86165">
              <w:rPr>
                <w:rFonts w:cs="Times New Roman"/>
                <w:color w:val="000000" w:themeColor="text1"/>
                <w:sz w:val="24"/>
                <w:szCs w:val="24"/>
                <w:lang w:val="uk-UA"/>
              </w:rPr>
              <w:t xml:space="preserve"> Us52 виконують завдання </w:t>
            </w:r>
            <w:r w:rsidR="001B2366" w:rsidRPr="00C86165">
              <w:rPr>
                <w:rFonts w:cs="Times New Roman"/>
                <w:color w:val="000000" w:themeColor="text1"/>
                <w:sz w:val="24"/>
                <w:szCs w:val="24"/>
                <w:lang w:val="uk-UA"/>
              </w:rPr>
              <w:t>за межами КЗ</w:t>
            </w:r>
            <w:r w:rsidR="007B046B" w:rsidRPr="00C86165">
              <w:rPr>
                <w:rFonts w:cs="Times New Roman"/>
                <w:color w:val="000000" w:themeColor="text1"/>
                <w:sz w:val="24"/>
                <w:szCs w:val="24"/>
                <w:lang w:val="uk-UA"/>
              </w:rPr>
              <w:t xml:space="preserve"> </w:t>
            </w:r>
          </w:p>
        </w:tc>
        <w:tc>
          <w:tcPr>
            <w:tcW w:w="4530" w:type="dxa"/>
          </w:tcPr>
          <w:p w14:paraId="5F4A0BD8" w14:textId="0B22151E" w:rsidR="00043733" w:rsidRPr="00C86165" w:rsidRDefault="00043733" w:rsidP="00043733">
            <w:pPr>
              <w:jc w:val="both"/>
              <w:rPr>
                <w:color w:val="000000"/>
                <w:szCs w:val="28"/>
                <w:lang w:val="uk-UA"/>
              </w:rPr>
            </w:pPr>
            <w:r w:rsidRPr="00C86165">
              <w:rPr>
                <w:rFonts w:cs="Times New Roman"/>
                <w:color w:val="000000" w:themeColor="text1"/>
                <w:sz w:val="24"/>
                <w:szCs w:val="24"/>
                <w:lang w:val="uk-UA"/>
              </w:rPr>
              <w:t xml:space="preserve">Доступ до активів СУІБ  з рівнем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конфіденційності: </w:t>
            </w:r>
            <w:r w:rsidRPr="00C86165">
              <w:rPr>
                <w:rFonts w:cs="Times New Roman"/>
                <w:bCs/>
                <w:color w:val="000000" w:themeColor="text1"/>
                <w:sz w:val="24"/>
                <w:szCs w:val="24"/>
                <w:lang w:val="uk-UA"/>
              </w:rPr>
              <w:t>«для внутрішнього використання»</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lang w:val="uk-UA"/>
              </w:rPr>
              <w:t xml:space="preserve">«чутлива», </w:t>
            </w:r>
            <w:r w:rsidRPr="00C86165">
              <w:rPr>
                <w:rFonts w:cs="Times New Roman"/>
                <w:bCs/>
                <w:color w:val="000000" w:themeColor="text1"/>
                <w:sz w:val="24"/>
                <w:szCs w:val="24"/>
                <w:shd w:val="clear" w:color="auto" w:fill="FFFFFF"/>
                <w:lang w:val="uk-UA"/>
              </w:rPr>
              <w:t>«конфіденційно»,«комерційна таємниця», «техно</w:t>
            </w:r>
            <w:r w:rsidR="00C86165" w:rsidRPr="00C86165">
              <w:rPr>
                <w:rFonts w:cs="Times New Roman"/>
                <w:bCs/>
                <w:color w:val="000000" w:themeColor="text1"/>
                <w:sz w:val="24"/>
                <w:szCs w:val="24"/>
                <w:shd w:val="clear" w:color="auto" w:fill="FFFFFF"/>
                <w:lang w:val="uk-UA"/>
              </w:rPr>
              <w:t>-</w:t>
            </w:r>
            <w:r w:rsidRPr="00C86165">
              <w:rPr>
                <w:rFonts w:cs="Times New Roman"/>
                <w:bCs/>
                <w:color w:val="000000" w:themeColor="text1"/>
                <w:sz w:val="24"/>
                <w:szCs w:val="24"/>
                <w:shd w:val="clear" w:color="auto" w:fill="FFFFFF"/>
                <w:lang w:val="uk-UA"/>
              </w:rPr>
              <w:t>логічна інформація захисту»</w:t>
            </w:r>
            <w:r w:rsidRPr="00C86165">
              <w:rPr>
                <w:rFonts w:cs="Times New Roman"/>
                <w:color w:val="000000" w:themeColor="text1"/>
                <w:sz w:val="24"/>
                <w:szCs w:val="24"/>
                <w:lang w:val="uk-UA"/>
              </w:rPr>
              <w:t xml:space="preserve"> відповідно до D14.6-СУІБ </w:t>
            </w:r>
            <w:r w:rsidR="007B046B"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7B046B"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7B046B" w:rsidRPr="00C86165">
              <w:rPr>
                <w:rFonts w:cs="Times New Roman"/>
                <w:color w:val="000000" w:themeColor="text1"/>
                <w:sz w:val="24"/>
                <w:szCs w:val="24"/>
                <w:lang w:val="uk-UA"/>
              </w:rPr>
              <w:t>»</w:t>
            </w:r>
          </w:p>
        </w:tc>
      </w:tr>
      <w:tr w:rsidR="00043733" w:rsidRPr="00C86165" w14:paraId="16253288" w14:textId="77777777" w:rsidTr="00043733">
        <w:trPr>
          <w:trHeight w:val="1118"/>
        </w:trPr>
        <w:tc>
          <w:tcPr>
            <w:tcW w:w="562" w:type="dxa"/>
            <w:vMerge/>
          </w:tcPr>
          <w:p w14:paraId="3682BF61" w14:textId="77777777" w:rsidR="00043733" w:rsidRPr="00C86165" w:rsidRDefault="00043733" w:rsidP="00043733">
            <w:pPr>
              <w:jc w:val="center"/>
              <w:rPr>
                <w:color w:val="000000"/>
                <w:sz w:val="24"/>
                <w:szCs w:val="24"/>
                <w:lang w:val="uk-UA"/>
              </w:rPr>
            </w:pPr>
          </w:p>
        </w:tc>
        <w:tc>
          <w:tcPr>
            <w:tcW w:w="4536" w:type="dxa"/>
            <w:vMerge/>
          </w:tcPr>
          <w:p w14:paraId="50F4BF42" w14:textId="77777777" w:rsidR="00043733" w:rsidRPr="00C86165" w:rsidRDefault="00043733" w:rsidP="00043733">
            <w:pPr>
              <w:jc w:val="both"/>
              <w:rPr>
                <w:rFonts w:cs="Times New Roman"/>
                <w:color w:val="000000" w:themeColor="text1"/>
                <w:sz w:val="24"/>
                <w:szCs w:val="24"/>
                <w:lang w:val="uk-UA"/>
              </w:rPr>
            </w:pPr>
          </w:p>
        </w:tc>
        <w:tc>
          <w:tcPr>
            <w:tcW w:w="4530" w:type="dxa"/>
          </w:tcPr>
          <w:p w14:paraId="585A2AB4" w14:textId="4158CA20" w:rsidR="00043733" w:rsidRPr="00C86165" w:rsidRDefault="00043733" w:rsidP="00043733">
            <w:pPr>
              <w:jc w:val="both"/>
              <w:rPr>
                <w:color w:val="000000"/>
                <w:szCs w:val="28"/>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w:t>
            </w:r>
            <w:r w:rsidR="00C86165" w:rsidRPr="00C86165">
              <w:rPr>
                <w:rFonts w:cs="Times New Roman"/>
                <w:bCs/>
                <w:color w:val="000000" w:themeColor="text1"/>
                <w:sz w:val="24"/>
                <w:szCs w:val="24"/>
                <w:lang w:val="uk-UA"/>
              </w:rPr>
              <w:t>-</w:t>
            </w:r>
            <w:r w:rsidRPr="00C86165">
              <w:rPr>
                <w:rFonts w:cs="Times New Roman"/>
                <w:bCs/>
                <w:color w:val="000000" w:themeColor="text1"/>
                <w:sz w:val="24"/>
                <w:szCs w:val="24"/>
                <w:lang w:val="uk-UA"/>
              </w:rPr>
              <w:t>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w:t>
            </w:r>
          </w:p>
        </w:tc>
      </w:tr>
      <w:tr w:rsidR="00043733" w:rsidRPr="00C86165" w14:paraId="0CAE5226" w14:textId="77777777" w:rsidTr="00294CC7">
        <w:trPr>
          <w:trHeight w:val="2904"/>
        </w:trPr>
        <w:tc>
          <w:tcPr>
            <w:tcW w:w="562" w:type="dxa"/>
            <w:vMerge/>
          </w:tcPr>
          <w:p w14:paraId="2C10378A" w14:textId="77777777" w:rsidR="00043733" w:rsidRPr="00C86165" w:rsidRDefault="00043733" w:rsidP="00043733">
            <w:pPr>
              <w:jc w:val="center"/>
              <w:rPr>
                <w:color w:val="000000"/>
                <w:sz w:val="24"/>
                <w:szCs w:val="24"/>
                <w:lang w:val="uk-UA"/>
              </w:rPr>
            </w:pPr>
          </w:p>
        </w:tc>
        <w:tc>
          <w:tcPr>
            <w:tcW w:w="4536" w:type="dxa"/>
            <w:vMerge/>
          </w:tcPr>
          <w:p w14:paraId="052F8274" w14:textId="77777777" w:rsidR="00043733" w:rsidRPr="00C86165" w:rsidRDefault="00043733" w:rsidP="00043733">
            <w:pPr>
              <w:jc w:val="both"/>
              <w:rPr>
                <w:rFonts w:cs="Times New Roman"/>
                <w:color w:val="000000" w:themeColor="text1"/>
                <w:sz w:val="24"/>
                <w:szCs w:val="24"/>
                <w:lang w:val="uk-UA"/>
              </w:rPr>
            </w:pPr>
          </w:p>
        </w:tc>
        <w:tc>
          <w:tcPr>
            <w:tcW w:w="4530" w:type="dxa"/>
          </w:tcPr>
          <w:p w14:paraId="6F84FDED" w14:textId="77777777" w:rsidR="00043733" w:rsidRPr="00C86165" w:rsidRDefault="00043733" w:rsidP="00043733">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p>
          <w:p w14:paraId="0AAC3D0A" w14:textId="78A016B3" w:rsidR="004D53DD" w:rsidRPr="00C86165" w:rsidRDefault="00043733" w:rsidP="00043733">
            <w:pPr>
              <w:jc w:val="both"/>
              <w:rPr>
                <w:rFonts w:cs="Times New Roman"/>
                <w:color w:val="000000" w:themeColor="text1"/>
                <w:sz w:val="24"/>
                <w:szCs w:val="24"/>
                <w:shd w:val="clear" w:color="auto" w:fill="FFFFFF"/>
                <w:lang w:val="uk-UA"/>
              </w:rPr>
            </w:pPr>
            <w:r w:rsidRPr="00C86165">
              <w:rPr>
                <w:rFonts w:cs="Times New Roman"/>
                <w:bCs/>
                <w:color w:val="000000" w:themeColor="text1"/>
                <w:sz w:val="24"/>
                <w:szCs w:val="24"/>
                <w:shd w:val="clear" w:color="auto" w:fill="FFFFFF"/>
                <w:lang w:val="uk-UA"/>
              </w:rPr>
              <w:t xml:space="preserve">«комерційна таємниця», «технологічна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r w:rsidR="002301B0" w:rsidRPr="00C86165" w14:paraId="11357489" w14:textId="77777777" w:rsidTr="002301B0">
        <w:trPr>
          <w:trHeight w:val="645"/>
        </w:trPr>
        <w:tc>
          <w:tcPr>
            <w:tcW w:w="562" w:type="dxa"/>
            <w:vMerge w:val="restart"/>
          </w:tcPr>
          <w:p w14:paraId="6290326D" w14:textId="2C2B86B2" w:rsidR="002301B0" w:rsidRPr="00C86165" w:rsidRDefault="002301B0" w:rsidP="00043733">
            <w:pPr>
              <w:jc w:val="center"/>
              <w:rPr>
                <w:color w:val="000000"/>
                <w:sz w:val="24"/>
                <w:szCs w:val="24"/>
                <w:lang w:val="uk-UA"/>
              </w:rPr>
            </w:pPr>
            <w:r w:rsidRPr="00C86165">
              <w:rPr>
                <w:color w:val="000000"/>
                <w:sz w:val="24"/>
                <w:szCs w:val="24"/>
                <w:lang w:val="uk-UA"/>
              </w:rPr>
              <w:t>2</w:t>
            </w:r>
          </w:p>
        </w:tc>
        <w:tc>
          <w:tcPr>
            <w:tcW w:w="4536" w:type="dxa"/>
            <w:vMerge w:val="restart"/>
          </w:tcPr>
          <w:p w14:paraId="50EB7C94" w14:textId="3886003A" w:rsidR="002301B0" w:rsidRPr="00C86165" w:rsidRDefault="002301B0" w:rsidP="00043733">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Us6 – користувачі, які </w:t>
            </w:r>
            <w:r w:rsidR="00B85027" w:rsidRPr="00C86165">
              <w:rPr>
                <w:rFonts w:cs="Times New Roman"/>
                <w:color w:val="000000" w:themeColor="text1"/>
                <w:sz w:val="24"/>
                <w:szCs w:val="24"/>
                <w:lang w:val="uk-UA"/>
              </w:rPr>
              <w:t>дотримуються</w:t>
            </w:r>
            <w:r w:rsidRPr="00C86165">
              <w:rPr>
                <w:rFonts w:cs="Times New Roman"/>
                <w:color w:val="000000" w:themeColor="text1"/>
                <w:sz w:val="24"/>
                <w:szCs w:val="24"/>
                <w:lang w:val="uk-UA"/>
              </w:rPr>
              <w:t xml:space="preserve">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Політик</w:t>
            </w:r>
            <w:r w:rsidR="00B85027" w:rsidRPr="00C86165">
              <w:rPr>
                <w:rFonts w:cs="Times New Roman"/>
                <w:color w:val="000000" w:themeColor="text1"/>
                <w:sz w:val="24"/>
                <w:szCs w:val="24"/>
                <w:lang w:val="uk-UA"/>
              </w:rPr>
              <w:t>и</w:t>
            </w:r>
            <w:r w:rsidRPr="00C86165">
              <w:rPr>
                <w:rFonts w:cs="Times New Roman"/>
                <w:color w:val="000000" w:themeColor="text1"/>
                <w:sz w:val="24"/>
                <w:szCs w:val="24"/>
                <w:lang w:val="uk-UA"/>
              </w:rPr>
              <w:t xml:space="preserve"> </w:t>
            </w:r>
            <w:r w:rsidR="008166D0" w:rsidRPr="00C86165">
              <w:rPr>
                <w:rFonts w:cs="Times New Roman"/>
                <w:color w:val="000000" w:themeColor="text1"/>
                <w:sz w:val="24"/>
                <w:szCs w:val="24"/>
                <w:lang w:val="uk-UA"/>
              </w:rPr>
              <w:t>власного</w:t>
            </w:r>
            <w:r w:rsidRPr="00C86165">
              <w:rPr>
                <w:rFonts w:cs="Times New Roman"/>
                <w:color w:val="000000" w:themeColor="text1"/>
                <w:sz w:val="24"/>
                <w:szCs w:val="24"/>
                <w:lang w:val="uk-UA"/>
              </w:rPr>
              <w:t xml:space="preserve"> пристрою (BYOD)</w:t>
            </w:r>
          </w:p>
        </w:tc>
        <w:tc>
          <w:tcPr>
            <w:tcW w:w="4530" w:type="dxa"/>
          </w:tcPr>
          <w:p w14:paraId="24D2D53A" w14:textId="6562F11D" w:rsidR="00C86165" w:rsidRPr="00C86165" w:rsidRDefault="00C86165" w:rsidP="00043733">
            <w:pPr>
              <w:jc w:val="both"/>
              <w:rPr>
                <w:rFonts w:cs="Times New Roman"/>
                <w:color w:val="000000" w:themeColor="text1"/>
                <w:sz w:val="24"/>
                <w:szCs w:val="24"/>
                <w:lang w:val="uk-UA"/>
              </w:rPr>
            </w:pPr>
            <w:r w:rsidRPr="00C86165">
              <w:rPr>
                <w:rFonts w:cs="Times New Roman"/>
                <w:color w:val="000000" w:themeColor="text1"/>
                <w:sz w:val="24"/>
                <w:szCs w:val="24"/>
                <w:lang w:val="uk-UA"/>
              </w:rPr>
              <w:t>Доступ до активів СУІБ</w:t>
            </w:r>
            <w:r w:rsidR="002301B0" w:rsidRPr="00C86165">
              <w:rPr>
                <w:rFonts w:cs="Times New Roman"/>
                <w:color w:val="000000" w:themeColor="text1"/>
                <w:sz w:val="24"/>
                <w:szCs w:val="24"/>
                <w:lang w:val="uk-UA"/>
              </w:rPr>
              <w:t xml:space="preserve"> з рівнем </w:t>
            </w:r>
            <w:r w:rsidRPr="00C86165">
              <w:rPr>
                <w:rFonts w:cs="Times New Roman"/>
                <w:color w:val="000000" w:themeColor="text1"/>
                <w:sz w:val="24"/>
                <w:szCs w:val="24"/>
                <w:lang w:val="uk-UA"/>
              </w:rPr>
              <w:t xml:space="preserve">             </w:t>
            </w:r>
            <w:r w:rsidR="002301B0" w:rsidRPr="00C86165">
              <w:rPr>
                <w:rFonts w:cs="Times New Roman"/>
                <w:color w:val="000000" w:themeColor="text1"/>
                <w:sz w:val="24"/>
                <w:szCs w:val="24"/>
                <w:lang w:val="uk-UA"/>
              </w:rPr>
              <w:t xml:space="preserve">конфіденційності: </w:t>
            </w:r>
            <w:r w:rsidR="002301B0" w:rsidRPr="00C86165">
              <w:rPr>
                <w:rFonts w:cs="Times New Roman"/>
                <w:bCs/>
                <w:color w:val="000000" w:themeColor="text1"/>
                <w:sz w:val="24"/>
                <w:szCs w:val="24"/>
                <w:lang w:val="uk-UA"/>
              </w:rPr>
              <w:t>«для внутрішнього використання»</w:t>
            </w:r>
            <w:r w:rsidR="002301B0" w:rsidRPr="00C86165">
              <w:rPr>
                <w:rFonts w:cs="Times New Roman"/>
                <w:color w:val="000000" w:themeColor="text1"/>
                <w:sz w:val="24"/>
                <w:szCs w:val="24"/>
                <w:lang w:val="uk-UA"/>
              </w:rPr>
              <w:t xml:space="preserve">, </w:t>
            </w:r>
            <w:r w:rsidR="002301B0" w:rsidRPr="00C86165">
              <w:rPr>
                <w:rFonts w:cs="Times New Roman"/>
                <w:bCs/>
                <w:color w:val="000000" w:themeColor="text1"/>
                <w:sz w:val="24"/>
                <w:szCs w:val="24"/>
                <w:lang w:val="uk-UA"/>
              </w:rPr>
              <w:t xml:space="preserve">«чутлива», </w:t>
            </w:r>
            <w:r w:rsidR="002301B0" w:rsidRPr="00C86165">
              <w:rPr>
                <w:rFonts w:cs="Times New Roman"/>
                <w:bCs/>
                <w:color w:val="000000" w:themeColor="text1"/>
                <w:sz w:val="24"/>
                <w:szCs w:val="24"/>
                <w:shd w:val="clear" w:color="auto" w:fill="FFFFFF"/>
                <w:lang w:val="uk-UA"/>
              </w:rPr>
              <w:t>«конфіденційно»,«комерційна таємниця», «техно</w:t>
            </w:r>
            <w:r w:rsidRPr="00C86165">
              <w:rPr>
                <w:rFonts w:cs="Times New Roman"/>
                <w:bCs/>
                <w:color w:val="000000" w:themeColor="text1"/>
                <w:sz w:val="24"/>
                <w:szCs w:val="24"/>
                <w:shd w:val="clear" w:color="auto" w:fill="FFFFFF"/>
                <w:lang w:val="uk-UA"/>
              </w:rPr>
              <w:t>-</w:t>
            </w:r>
            <w:r w:rsidR="002301B0" w:rsidRPr="00C86165">
              <w:rPr>
                <w:rFonts w:cs="Times New Roman"/>
                <w:bCs/>
                <w:color w:val="000000" w:themeColor="text1"/>
                <w:sz w:val="24"/>
                <w:szCs w:val="24"/>
                <w:shd w:val="clear" w:color="auto" w:fill="FFFFFF"/>
                <w:lang w:val="uk-UA"/>
              </w:rPr>
              <w:t xml:space="preserve">логічна </w:t>
            </w:r>
            <w:r w:rsidRPr="00C86165">
              <w:rPr>
                <w:rFonts w:cs="Times New Roman"/>
                <w:bCs/>
                <w:color w:val="000000" w:themeColor="text1"/>
                <w:sz w:val="24"/>
                <w:szCs w:val="24"/>
                <w:shd w:val="clear" w:color="auto" w:fill="FFFFFF"/>
                <w:lang w:val="uk-UA"/>
              </w:rPr>
              <w:t xml:space="preserve"> </w:t>
            </w:r>
            <w:r w:rsidR="002301B0" w:rsidRPr="00C86165">
              <w:rPr>
                <w:rFonts w:cs="Times New Roman"/>
                <w:bCs/>
                <w:color w:val="000000" w:themeColor="text1"/>
                <w:sz w:val="24"/>
                <w:szCs w:val="24"/>
                <w:shd w:val="clear" w:color="auto" w:fill="FFFFFF"/>
                <w:lang w:val="uk-UA"/>
              </w:rPr>
              <w:t>інформація</w:t>
            </w:r>
            <w:r w:rsidRPr="00C86165">
              <w:rPr>
                <w:rFonts w:cs="Times New Roman"/>
                <w:bCs/>
                <w:color w:val="000000" w:themeColor="text1"/>
                <w:sz w:val="24"/>
                <w:szCs w:val="24"/>
                <w:shd w:val="clear" w:color="auto" w:fill="FFFFFF"/>
                <w:lang w:val="uk-UA"/>
              </w:rPr>
              <w:t xml:space="preserve"> </w:t>
            </w:r>
            <w:r w:rsidR="002301B0" w:rsidRPr="00C86165">
              <w:rPr>
                <w:rFonts w:cs="Times New Roman"/>
                <w:bCs/>
                <w:color w:val="000000" w:themeColor="text1"/>
                <w:sz w:val="24"/>
                <w:szCs w:val="24"/>
                <w:shd w:val="clear" w:color="auto" w:fill="FFFFFF"/>
                <w:lang w:val="uk-UA"/>
              </w:rPr>
              <w:t xml:space="preserve"> захисту»</w:t>
            </w:r>
            <w:r w:rsidR="002301B0" w:rsidRPr="00C86165">
              <w:rPr>
                <w:rFonts w:cs="Times New Roman"/>
                <w:color w:val="000000" w:themeColor="text1"/>
                <w:sz w:val="24"/>
                <w:szCs w:val="24"/>
                <w:lang w:val="uk-UA"/>
              </w:rPr>
              <w:t xml:space="preserve"> відповідно </w:t>
            </w:r>
          </w:p>
          <w:p w14:paraId="15B55695" w14:textId="77777777" w:rsidR="00C86165" w:rsidRPr="00C86165" w:rsidRDefault="00C86165" w:rsidP="00043733">
            <w:pPr>
              <w:jc w:val="both"/>
              <w:rPr>
                <w:rFonts w:cs="Times New Roman"/>
                <w:color w:val="000000" w:themeColor="text1"/>
                <w:sz w:val="24"/>
                <w:szCs w:val="24"/>
                <w:lang w:val="uk-UA"/>
              </w:rPr>
            </w:pPr>
          </w:p>
          <w:p w14:paraId="751712B4" w14:textId="37460EDF" w:rsidR="002301B0" w:rsidRPr="00C86165" w:rsidRDefault="002301B0" w:rsidP="00043733">
            <w:pPr>
              <w:jc w:val="both"/>
              <w:rPr>
                <w:color w:val="000000"/>
                <w:szCs w:val="28"/>
                <w:lang w:val="uk-UA"/>
              </w:rPr>
            </w:pPr>
            <w:r w:rsidRPr="00C86165">
              <w:rPr>
                <w:rFonts w:cs="Times New Roman"/>
                <w:color w:val="000000" w:themeColor="text1"/>
                <w:sz w:val="24"/>
                <w:szCs w:val="24"/>
                <w:lang w:val="uk-UA"/>
              </w:rPr>
              <w:lastRenderedPageBreak/>
              <w:t xml:space="preserve">до D14.6-СУІБ </w:t>
            </w:r>
            <w:r w:rsidR="00C6702F" w:rsidRPr="00C86165">
              <w:rPr>
                <w:rFonts w:cs="Times New Roman"/>
                <w:color w:val="000000" w:themeColor="text1"/>
                <w:sz w:val="24"/>
                <w:szCs w:val="24"/>
                <w:lang w:val="uk-UA"/>
              </w:rPr>
              <w:t>«</w:t>
            </w:r>
            <w:r w:rsidRPr="00C86165">
              <w:rPr>
                <w:rFonts w:cs="Times New Roman"/>
                <w:color w:val="000000" w:themeColor="text1"/>
                <w:sz w:val="24"/>
                <w:szCs w:val="24"/>
                <w:lang w:val="uk-UA"/>
              </w:rPr>
              <w:t>Політик</w:t>
            </w:r>
            <w:r w:rsidR="00C6702F" w:rsidRPr="00C86165">
              <w:rPr>
                <w:rFonts w:cs="Times New Roman"/>
                <w:color w:val="000000" w:themeColor="text1"/>
                <w:sz w:val="24"/>
                <w:szCs w:val="24"/>
                <w:lang w:val="uk-UA"/>
              </w:rPr>
              <w:t>а</w:t>
            </w:r>
            <w:r w:rsidRPr="00C86165">
              <w:rPr>
                <w:rFonts w:cs="Times New Roman"/>
                <w:color w:val="000000" w:themeColor="text1"/>
                <w:sz w:val="24"/>
                <w:szCs w:val="24"/>
                <w:lang w:val="uk-UA"/>
              </w:rPr>
              <w:t xml:space="preserve"> класифікації інформації</w:t>
            </w:r>
            <w:r w:rsidR="00C6702F" w:rsidRPr="00C86165">
              <w:rPr>
                <w:rFonts w:cs="Times New Roman"/>
                <w:color w:val="000000" w:themeColor="text1"/>
                <w:sz w:val="24"/>
                <w:szCs w:val="24"/>
                <w:lang w:val="uk-UA"/>
              </w:rPr>
              <w:t>»</w:t>
            </w:r>
          </w:p>
        </w:tc>
      </w:tr>
      <w:tr w:rsidR="002301B0" w:rsidRPr="00C86165" w14:paraId="27F903BC" w14:textId="77777777" w:rsidTr="00043733">
        <w:trPr>
          <w:trHeight w:val="645"/>
        </w:trPr>
        <w:tc>
          <w:tcPr>
            <w:tcW w:w="562" w:type="dxa"/>
            <w:vMerge/>
          </w:tcPr>
          <w:p w14:paraId="1398D63D" w14:textId="77777777" w:rsidR="002301B0" w:rsidRPr="00C86165" w:rsidRDefault="002301B0" w:rsidP="00043733">
            <w:pPr>
              <w:jc w:val="center"/>
              <w:rPr>
                <w:color w:val="000000"/>
                <w:sz w:val="24"/>
                <w:szCs w:val="24"/>
                <w:lang w:val="uk-UA"/>
              </w:rPr>
            </w:pPr>
          </w:p>
        </w:tc>
        <w:tc>
          <w:tcPr>
            <w:tcW w:w="4536" w:type="dxa"/>
            <w:vMerge/>
          </w:tcPr>
          <w:p w14:paraId="695F9EA0" w14:textId="77777777" w:rsidR="002301B0" w:rsidRPr="00C86165" w:rsidRDefault="002301B0" w:rsidP="00043733">
            <w:pPr>
              <w:jc w:val="both"/>
              <w:rPr>
                <w:rFonts w:cs="Times New Roman"/>
                <w:color w:val="000000" w:themeColor="text1"/>
                <w:sz w:val="24"/>
                <w:szCs w:val="24"/>
                <w:lang w:val="uk-UA"/>
              </w:rPr>
            </w:pPr>
          </w:p>
        </w:tc>
        <w:tc>
          <w:tcPr>
            <w:tcW w:w="4530" w:type="dxa"/>
          </w:tcPr>
          <w:p w14:paraId="1455505F" w14:textId="7E2E9EFE" w:rsidR="002301B0" w:rsidRPr="00C86165" w:rsidRDefault="00846C0B" w:rsidP="00043733">
            <w:pPr>
              <w:jc w:val="both"/>
              <w:rPr>
                <w:rFonts w:cs="Times New Roman"/>
                <w:color w:val="000000" w:themeColor="text1"/>
                <w:sz w:val="24"/>
                <w:szCs w:val="24"/>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«для внутрішнього викори</w:t>
            </w:r>
            <w:r w:rsidR="00C86165" w:rsidRPr="00C86165">
              <w:rPr>
                <w:rFonts w:cs="Times New Roman"/>
                <w:bCs/>
                <w:color w:val="000000" w:themeColor="text1"/>
                <w:sz w:val="24"/>
                <w:szCs w:val="24"/>
                <w:lang w:val="uk-UA"/>
              </w:rPr>
              <w:t xml:space="preserve"> </w:t>
            </w:r>
            <w:r w:rsidRPr="00C86165">
              <w:rPr>
                <w:rFonts w:cs="Times New Roman"/>
                <w:bCs/>
                <w:color w:val="000000" w:themeColor="text1"/>
                <w:sz w:val="24"/>
                <w:szCs w:val="24"/>
                <w:lang w:val="uk-UA"/>
              </w:rPr>
              <w:t>стання»</w:t>
            </w:r>
            <w:r w:rsidRPr="00C86165">
              <w:rPr>
                <w:rFonts w:cs="Times New Roman"/>
                <w:color w:val="000000" w:themeColor="text1"/>
                <w:sz w:val="24"/>
                <w:szCs w:val="24"/>
                <w:shd w:val="clear" w:color="auto" w:fill="FFFFFF"/>
                <w:lang w:val="uk-UA"/>
              </w:rPr>
              <w:t xml:space="preserve">, </w:t>
            </w:r>
            <w:r w:rsidRPr="00C86165">
              <w:rPr>
                <w:rFonts w:cs="Times New Roman"/>
                <w:bCs/>
                <w:color w:val="000000" w:themeColor="text1"/>
                <w:sz w:val="24"/>
                <w:szCs w:val="24"/>
                <w:shd w:val="clear" w:color="auto" w:fill="FFFFFF"/>
                <w:lang w:val="uk-UA"/>
              </w:rPr>
              <w:t>«комерційна таємниця»</w:t>
            </w:r>
            <w:r w:rsidRPr="00C86165">
              <w:rPr>
                <w:rFonts w:cs="Times New Roman"/>
                <w:color w:val="000000" w:themeColor="text1"/>
                <w:sz w:val="24"/>
                <w:szCs w:val="24"/>
                <w:shd w:val="clear" w:color="auto" w:fill="FFFFFF"/>
                <w:lang w:val="uk-UA"/>
              </w:rPr>
              <w:t xml:space="preserve"> 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 </w:t>
            </w:r>
            <w:r w:rsidRPr="00C86165">
              <w:rPr>
                <w:rFonts w:cs="Times New Roman"/>
                <w:bCs/>
                <w:color w:val="000000" w:themeColor="text1"/>
                <w:sz w:val="24"/>
                <w:szCs w:val="24"/>
                <w:shd w:val="clear" w:color="auto" w:fill="FFFFFF"/>
                <w:lang w:val="uk-UA"/>
              </w:rPr>
              <w:t>W</w:t>
            </w:r>
            <w:r w:rsidRPr="00C86165">
              <w:rPr>
                <w:rFonts w:cs="Times New Roman"/>
                <w:color w:val="000000" w:themeColor="text1"/>
                <w:sz w:val="24"/>
                <w:szCs w:val="24"/>
                <w:shd w:val="clear" w:color="auto" w:fill="FFFFFF"/>
                <w:lang w:val="uk-UA"/>
              </w:rPr>
              <w:t xml:space="preserve"> (запис), </w:t>
            </w:r>
            <w:r w:rsidRPr="00C86165">
              <w:rPr>
                <w:rFonts w:cs="Times New Roman"/>
                <w:bCs/>
                <w:color w:val="000000" w:themeColor="text1"/>
                <w:sz w:val="24"/>
                <w:szCs w:val="24"/>
                <w:shd w:val="clear" w:color="auto" w:fill="FFFFFF"/>
                <w:lang w:val="uk-UA"/>
              </w:rPr>
              <w:t>D</w:t>
            </w:r>
            <w:r w:rsidRPr="00C86165">
              <w:rPr>
                <w:rFonts w:cs="Times New Roman"/>
                <w:color w:val="000000" w:themeColor="text1"/>
                <w:sz w:val="24"/>
                <w:szCs w:val="24"/>
                <w:shd w:val="clear" w:color="auto" w:fill="FFFFFF"/>
                <w:lang w:val="uk-UA"/>
              </w:rPr>
              <w:t xml:space="preserve"> (видалення), </w:t>
            </w:r>
            <w:r w:rsidRPr="00C86165">
              <w:rPr>
                <w:rFonts w:cs="Times New Roman"/>
                <w:bCs/>
                <w:color w:val="000000" w:themeColor="text1"/>
                <w:sz w:val="24"/>
                <w:szCs w:val="24"/>
                <w:shd w:val="clear" w:color="auto" w:fill="FFFFFF"/>
                <w:lang w:val="uk-UA"/>
              </w:rPr>
              <w:t>E</w:t>
            </w:r>
            <w:r w:rsidRPr="00C86165">
              <w:rPr>
                <w:rFonts w:cs="Times New Roman"/>
                <w:color w:val="000000" w:themeColor="text1"/>
                <w:sz w:val="24"/>
                <w:szCs w:val="24"/>
                <w:shd w:val="clear" w:color="auto" w:fill="FFFFFF"/>
                <w:lang w:val="uk-UA"/>
              </w:rPr>
              <w:t xml:space="preserve"> (редагування)</w:t>
            </w:r>
          </w:p>
        </w:tc>
      </w:tr>
      <w:tr w:rsidR="002301B0" w:rsidRPr="00C86165" w14:paraId="732627B2" w14:textId="77777777" w:rsidTr="00043733">
        <w:trPr>
          <w:trHeight w:val="645"/>
        </w:trPr>
        <w:tc>
          <w:tcPr>
            <w:tcW w:w="562" w:type="dxa"/>
            <w:vMerge/>
          </w:tcPr>
          <w:p w14:paraId="1711181E" w14:textId="77777777" w:rsidR="002301B0" w:rsidRPr="00C86165" w:rsidRDefault="002301B0" w:rsidP="00043733">
            <w:pPr>
              <w:jc w:val="center"/>
              <w:rPr>
                <w:color w:val="000000"/>
                <w:sz w:val="24"/>
                <w:szCs w:val="24"/>
                <w:lang w:val="uk-UA"/>
              </w:rPr>
            </w:pPr>
          </w:p>
        </w:tc>
        <w:tc>
          <w:tcPr>
            <w:tcW w:w="4536" w:type="dxa"/>
            <w:vMerge/>
          </w:tcPr>
          <w:p w14:paraId="05D7020E" w14:textId="77777777" w:rsidR="002301B0" w:rsidRPr="00C86165" w:rsidRDefault="002301B0" w:rsidP="00043733">
            <w:pPr>
              <w:jc w:val="both"/>
              <w:rPr>
                <w:rFonts w:cs="Times New Roman"/>
                <w:color w:val="000000" w:themeColor="text1"/>
                <w:sz w:val="24"/>
                <w:szCs w:val="24"/>
                <w:lang w:val="uk-UA"/>
              </w:rPr>
            </w:pPr>
          </w:p>
        </w:tc>
        <w:tc>
          <w:tcPr>
            <w:tcW w:w="4530" w:type="dxa"/>
          </w:tcPr>
          <w:p w14:paraId="6210169D" w14:textId="77777777" w:rsidR="00846C0B" w:rsidRPr="00C86165" w:rsidRDefault="00846C0B" w:rsidP="00846C0B">
            <w:pPr>
              <w:jc w:val="both"/>
              <w:rPr>
                <w:rFonts w:cs="Times New Roman"/>
                <w:color w:val="000000" w:themeColor="text1"/>
                <w:sz w:val="24"/>
                <w:szCs w:val="24"/>
                <w:shd w:val="clear" w:color="auto" w:fill="FFFFFF"/>
                <w:lang w:val="uk-UA"/>
              </w:rPr>
            </w:pPr>
            <w:r w:rsidRPr="00C86165">
              <w:rPr>
                <w:rFonts w:cs="Times New Roman"/>
                <w:color w:val="000000" w:themeColor="text1"/>
                <w:sz w:val="24"/>
                <w:szCs w:val="24"/>
                <w:shd w:val="clear" w:color="auto" w:fill="FFFFFF"/>
                <w:lang w:val="uk-UA"/>
              </w:rPr>
              <w:t xml:space="preserve">Права для </w:t>
            </w:r>
            <w:r w:rsidRPr="00C86165">
              <w:rPr>
                <w:rFonts w:cs="Times New Roman"/>
                <w:bCs/>
                <w:color w:val="000000" w:themeColor="text1"/>
                <w:sz w:val="24"/>
                <w:szCs w:val="24"/>
                <w:lang w:val="uk-UA"/>
              </w:rPr>
              <w:t>«чутлива»,</w:t>
            </w:r>
            <w:r w:rsidRPr="00C86165">
              <w:rPr>
                <w:rFonts w:cs="Times New Roman"/>
                <w:color w:val="000000" w:themeColor="text1"/>
                <w:sz w:val="24"/>
                <w:szCs w:val="24"/>
                <w:lang w:val="uk-UA"/>
              </w:rPr>
              <w:t xml:space="preserve"> </w:t>
            </w:r>
            <w:r w:rsidRPr="00C86165">
              <w:rPr>
                <w:rFonts w:cs="Times New Roman"/>
                <w:bCs/>
                <w:color w:val="000000" w:themeColor="text1"/>
                <w:sz w:val="24"/>
                <w:szCs w:val="24"/>
                <w:shd w:val="clear" w:color="auto" w:fill="FFFFFF"/>
                <w:lang w:val="uk-UA"/>
              </w:rPr>
              <w:t xml:space="preserve">«конфіденційно», </w:t>
            </w:r>
          </w:p>
          <w:p w14:paraId="24768DAF" w14:textId="1E40646C" w:rsidR="002301B0" w:rsidRPr="00C86165" w:rsidRDefault="00846C0B" w:rsidP="00846C0B">
            <w:pPr>
              <w:jc w:val="both"/>
              <w:rPr>
                <w:rFonts w:cs="Times New Roman"/>
                <w:color w:val="000000" w:themeColor="text1"/>
                <w:sz w:val="24"/>
                <w:szCs w:val="24"/>
                <w:lang w:val="uk-UA"/>
              </w:rPr>
            </w:pPr>
            <w:r w:rsidRPr="00C86165">
              <w:rPr>
                <w:rFonts w:cs="Times New Roman"/>
                <w:bCs/>
                <w:color w:val="000000" w:themeColor="text1"/>
                <w:sz w:val="24"/>
                <w:szCs w:val="24"/>
                <w:shd w:val="clear" w:color="auto" w:fill="FFFFFF"/>
                <w:lang w:val="uk-UA"/>
              </w:rPr>
              <w:t xml:space="preserve">«комерційна таємниця», «технологічна інформація захисту» </w:t>
            </w:r>
            <w:r w:rsidRPr="00C86165">
              <w:rPr>
                <w:rFonts w:cs="Times New Roman"/>
                <w:color w:val="000000" w:themeColor="text1"/>
                <w:sz w:val="24"/>
                <w:szCs w:val="24"/>
                <w:shd w:val="clear" w:color="auto" w:fill="FFFFFF"/>
                <w:lang w:val="uk-UA"/>
              </w:rPr>
              <w:t xml:space="preserve">включають: </w:t>
            </w:r>
            <w:r w:rsidRPr="00C86165">
              <w:rPr>
                <w:rFonts w:cs="Times New Roman"/>
                <w:bCs/>
                <w:color w:val="000000" w:themeColor="text1"/>
                <w:sz w:val="24"/>
                <w:szCs w:val="24"/>
                <w:shd w:val="clear" w:color="auto" w:fill="FFFFFF"/>
                <w:lang w:val="uk-UA"/>
              </w:rPr>
              <w:t>R</w:t>
            </w:r>
            <w:r w:rsidRPr="00C86165">
              <w:rPr>
                <w:rFonts w:cs="Times New Roman"/>
                <w:color w:val="000000" w:themeColor="text1"/>
                <w:sz w:val="24"/>
                <w:szCs w:val="24"/>
                <w:shd w:val="clear" w:color="auto" w:fill="FFFFFF"/>
                <w:lang w:val="uk-UA"/>
              </w:rPr>
              <w:t xml:space="preserve"> (читання)</w:t>
            </w:r>
          </w:p>
        </w:tc>
      </w:tr>
    </w:tbl>
    <w:p w14:paraId="03868279" w14:textId="77777777" w:rsidR="007F6165" w:rsidRPr="00C86165" w:rsidRDefault="007F6165" w:rsidP="00846C0B">
      <w:pPr>
        <w:spacing w:after="0" w:line="240" w:lineRule="auto"/>
        <w:ind w:firstLine="567"/>
        <w:jc w:val="both"/>
        <w:rPr>
          <w:rFonts w:ascii="Times New Roman" w:hAnsi="Times New Roman"/>
          <w:i/>
          <w:color w:val="000000"/>
          <w:sz w:val="16"/>
          <w:szCs w:val="28"/>
        </w:rPr>
      </w:pPr>
      <w:bookmarkStart w:id="11" w:name="_Toc267152620"/>
      <w:bookmarkStart w:id="12" w:name="_Toc114521476"/>
    </w:p>
    <w:p w14:paraId="357E60BD" w14:textId="57001110" w:rsidR="00846C0B" w:rsidRPr="00C86165" w:rsidRDefault="00846C0B" w:rsidP="00846C0B">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ED0691" w:rsidRPr="00C86165">
        <w:rPr>
          <w:rFonts w:ascii="Times New Roman" w:hAnsi="Times New Roman"/>
          <w:color w:val="000000"/>
          <w:sz w:val="28"/>
          <w:szCs w:val="28"/>
        </w:rPr>
        <w:t>.</w:t>
      </w:r>
      <w:r w:rsidR="00141282" w:rsidRPr="00C86165">
        <w:rPr>
          <w:rFonts w:ascii="Times New Roman" w:hAnsi="Times New Roman"/>
          <w:color w:val="000000"/>
          <w:sz w:val="28"/>
          <w:szCs w:val="28"/>
        </w:rPr>
        <w:t>39</w:t>
      </w:r>
      <w:r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w:t>
      </w:r>
      <w:bookmarkEnd w:id="11"/>
      <w:bookmarkEnd w:id="12"/>
      <w:r w:rsidR="00ED0691" w:rsidRPr="00C86165">
        <w:rPr>
          <w:rFonts w:ascii="Times New Roman" w:hAnsi="Times New Roman"/>
          <w:color w:val="000000"/>
          <w:sz w:val="28"/>
          <w:szCs w:val="28"/>
        </w:rPr>
        <w:t>Управління привілеями</w:t>
      </w:r>
      <w:r w:rsidRPr="00C86165">
        <w:rPr>
          <w:rFonts w:ascii="Times New Roman" w:hAnsi="Times New Roman"/>
          <w:color w:val="000000"/>
          <w:sz w:val="28"/>
          <w:szCs w:val="28"/>
        </w:rPr>
        <w:t>: п</w:t>
      </w:r>
      <w:r w:rsidR="00ED0691" w:rsidRPr="00C86165">
        <w:rPr>
          <w:rFonts w:ascii="Times New Roman" w:hAnsi="Times New Roman"/>
          <w:color w:val="000000"/>
          <w:sz w:val="28"/>
          <w:szCs w:val="28"/>
        </w:rPr>
        <w:t xml:space="preserve">ривілеї щодо вищезазначених профілів користувачів (надання або вилучення прав доступу) розподіляються </w:t>
      </w:r>
      <w:r w:rsidR="007F6165" w:rsidRPr="00C86165">
        <w:rPr>
          <w:rFonts w:ascii="Times New Roman" w:hAnsi="Times New Roman"/>
          <w:color w:val="000000"/>
          <w:sz w:val="28"/>
          <w:szCs w:val="28"/>
        </w:rPr>
        <w:t>таким</w:t>
      </w:r>
      <w:r w:rsidR="00ED0691" w:rsidRPr="00C86165">
        <w:rPr>
          <w:rFonts w:ascii="Times New Roman" w:hAnsi="Times New Roman"/>
          <w:color w:val="000000"/>
          <w:sz w:val="28"/>
          <w:szCs w:val="28"/>
        </w:rPr>
        <w:t xml:space="preserve"> чином:</w:t>
      </w:r>
    </w:p>
    <w:p w14:paraId="7812FAC1" w14:textId="77777777" w:rsidR="00846C0B" w:rsidRPr="00C86165" w:rsidRDefault="00846C0B" w:rsidP="00846C0B">
      <w:pPr>
        <w:spacing w:after="0" w:line="240" w:lineRule="auto"/>
        <w:ind w:firstLine="567"/>
        <w:jc w:val="both"/>
        <w:rPr>
          <w:rFonts w:ascii="Times New Roman" w:hAnsi="Times New Roman"/>
          <w:color w:val="000000"/>
          <w:sz w:val="28"/>
          <w:szCs w:val="28"/>
        </w:rPr>
      </w:pPr>
    </w:p>
    <w:tbl>
      <w:tblPr>
        <w:tblStyle w:val="ae"/>
        <w:tblW w:w="9634" w:type="dxa"/>
        <w:tblLayout w:type="fixed"/>
        <w:tblLook w:val="04A0" w:firstRow="1" w:lastRow="0" w:firstColumn="1" w:lastColumn="0" w:noHBand="0" w:noVBand="1"/>
      </w:tblPr>
      <w:tblGrid>
        <w:gridCol w:w="2694"/>
        <w:gridCol w:w="3118"/>
        <w:gridCol w:w="3822"/>
      </w:tblGrid>
      <w:tr w:rsidR="00395774" w:rsidRPr="00C86165" w14:paraId="7CD1EDA1" w14:textId="77777777" w:rsidTr="00395774">
        <w:tc>
          <w:tcPr>
            <w:tcW w:w="2694" w:type="dxa"/>
          </w:tcPr>
          <w:p w14:paraId="7F8686DE" w14:textId="0A1FC439" w:rsidR="00395774" w:rsidRPr="00C86165" w:rsidRDefault="00395774" w:rsidP="00846C0B">
            <w:pPr>
              <w:jc w:val="center"/>
              <w:rPr>
                <w:b/>
                <w:i/>
                <w:color w:val="000000"/>
                <w:sz w:val="24"/>
                <w:szCs w:val="24"/>
                <w:lang w:val="uk-UA"/>
              </w:rPr>
            </w:pPr>
            <w:r w:rsidRPr="00C86165">
              <w:rPr>
                <w:rFonts w:cs="Times New Roman"/>
                <w:b/>
                <w:i/>
                <w:color w:val="000000" w:themeColor="text1"/>
                <w:sz w:val="24"/>
                <w:szCs w:val="24"/>
                <w:lang w:val="uk-UA"/>
              </w:rPr>
              <w:t>Назва системи</w:t>
            </w:r>
          </w:p>
        </w:tc>
        <w:tc>
          <w:tcPr>
            <w:tcW w:w="3118" w:type="dxa"/>
          </w:tcPr>
          <w:p w14:paraId="66F0F9E4" w14:textId="7FB76A89" w:rsidR="00395774" w:rsidRPr="00C86165" w:rsidRDefault="00395774" w:rsidP="00846C0B">
            <w:pPr>
              <w:jc w:val="center"/>
              <w:rPr>
                <w:b/>
                <w:i/>
                <w:color w:val="000000"/>
                <w:sz w:val="24"/>
                <w:szCs w:val="24"/>
                <w:lang w:val="uk-UA"/>
              </w:rPr>
            </w:pPr>
            <w:r w:rsidRPr="00C86165">
              <w:rPr>
                <w:rFonts w:cs="Times New Roman"/>
                <w:b/>
                <w:i/>
                <w:color w:val="000000" w:themeColor="text1"/>
                <w:sz w:val="24"/>
                <w:szCs w:val="24"/>
                <w:lang w:val="uk-UA"/>
              </w:rPr>
              <w:t>Хто має право надавати або вилучати права доступу до Активів</w:t>
            </w:r>
          </w:p>
        </w:tc>
        <w:tc>
          <w:tcPr>
            <w:tcW w:w="3822" w:type="dxa"/>
          </w:tcPr>
          <w:p w14:paraId="45AF9AC9" w14:textId="3A7F13F0" w:rsidR="00395774" w:rsidRPr="00C86165" w:rsidRDefault="00395774" w:rsidP="00846C0B">
            <w:pPr>
              <w:jc w:val="center"/>
              <w:rPr>
                <w:b/>
                <w:i/>
                <w:color w:val="000000"/>
                <w:sz w:val="24"/>
                <w:szCs w:val="24"/>
                <w:lang w:val="uk-UA"/>
              </w:rPr>
            </w:pPr>
            <w:r w:rsidRPr="00C86165">
              <w:rPr>
                <w:rFonts w:cs="Times New Roman"/>
                <w:b/>
                <w:i/>
                <w:color w:val="000000" w:themeColor="text1"/>
                <w:sz w:val="24"/>
                <w:szCs w:val="24"/>
                <w:lang w:val="uk-UA"/>
              </w:rPr>
              <w:t>Форма процесу авторизації</w:t>
            </w:r>
          </w:p>
        </w:tc>
      </w:tr>
      <w:tr w:rsidR="00395774" w:rsidRPr="00C86165" w14:paraId="0BC7EE6C" w14:textId="77777777" w:rsidTr="00395774">
        <w:tc>
          <w:tcPr>
            <w:tcW w:w="2694" w:type="dxa"/>
          </w:tcPr>
          <w:p w14:paraId="329C5ACA" w14:textId="53AA80A0" w:rsidR="00395774" w:rsidRPr="00C86165" w:rsidRDefault="00395774" w:rsidP="00846C0B">
            <w:pPr>
              <w:jc w:val="both"/>
              <w:rPr>
                <w:rFonts w:cs="Times New Roman"/>
                <w:color w:val="000000" w:themeColor="text1"/>
                <w:sz w:val="24"/>
                <w:szCs w:val="24"/>
                <w:lang w:val="uk-UA"/>
              </w:rPr>
            </w:pPr>
            <w:r w:rsidRPr="00C86165">
              <w:rPr>
                <w:rFonts w:cs="Times New Roman"/>
                <w:sz w:val="24"/>
                <w:szCs w:val="24"/>
                <w:lang w:val="uk-UA"/>
              </w:rPr>
              <w:t>Єдина інформаційна система міста Кривий Ріг (ЄІС)</w:t>
            </w:r>
          </w:p>
          <w:p w14:paraId="475BADA3" w14:textId="77777777" w:rsidR="00395774" w:rsidRPr="00C86165" w:rsidRDefault="00395774" w:rsidP="00846C0B">
            <w:pPr>
              <w:jc w:val="both"/>
              <w:rPr>
                <w:color w:val="000000"/>
                <w:sz w:val="24"/>
                <w:szCs w:val="24"/>
                <w:lang w:val="uk-UA"/>
              </w:rPr>
            </w:pPr>
          </w:p>
        </w:tc>
        <w:tc>
          <w:tcPr>
            <w:tcW w:w="3118" w:type="dxa"/>
          </w:tcPr>
          <w:p w14:paraId="3353C708" w14:textId="63DEC16D" w:rsidR="00395774" w:rsidRPr="00C86165" w:rsidRDefault="00395774" w:rsidP="00846C0B">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CSO – має право надавати або вилучати права доступу відповідно до ролевої моделі, яку ухвалено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відповідними  рішенням  виконкому міської ради.</w:t>
            </w:r>
          </w:p>
          <w:p w14:paraId="23212946" w14:textId="5B88D3BA" w:rsidR="00395774" w:rsidRPr="00C86165" w:rsidRDefault="00395774" w:rsidP="00846C0B">
            <w:pPr>
              <w:jc w:val="both"/>
              <w:rPr>
                <w:color w:val="000000"/>
                <w:sz w:val="24"/>
                <w:szCs w:val="24"/>
                <w:lang w:val="uk-UA"/>
              </w:rPr>
            </w:pPr>
            <w:r w:rsidRPr="00C86165">
              <w:rPr>
                <w:rFonts w:cs="Times New Roman"/>
                <w:color w:val="000000" w:themeColor="text1"/>
                <w:sz w:val="24"/>
                <w:szCs w:val="24"/>
                <w:lang w:val="uk-UA"/>
              </w:rPr>
              <w:t xml:space="preserve">Налаштування правил розмежування доступу та комплексу засобів захисту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здійснює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Ad1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під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керів</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ництвом CISO</w:t>
            </w:r>
          </w:p>
        </w:tc>
        <w:tc>
          <w:tcPr>
            <w:tcW w:w="3822" w:type="dxa"/>
          </w:tcPr>
          <w:p w14:paraId="4A391ADA" w14:textId="03BEF4C9" w:rsidR="00395774" w:rsidRPr="00C86165" w:rsidRDefault="00395774" w:rsidP="00846C0B">
            <w:pPr>
              <w:jc w:val="both"/>
              <w:rPr>
                <w:color w:val="000000"/>
                <w:sz w:val="24"/>
                <w:szCs w:val="24"/>
                <w:lang w:val="uk-UA"/>
              </w:rPr>
            </w:pPr>
            <w:r w:rsidRPr="00C86165">
              <w:rPr>
                <w:rFonts w:cs="Times New Roman"/>
                <w:color w:val="000000" w:themeColor="text1"/>
                <w:sz w:val="24"/>
                <w:szCs w:val="24"/>
                <w:lang w:val="uk-UA"/>
              </w:rPr>
              <w:t xml:space="preserve">Заявка в друкованому вигляді від керівника відділу, управління, іншого виконавчого </w:t>
            </w:r>
            <w:r w:rsidR="00662CCF" w:rsidRPr="00C86165">
              <w:rPr>
                <w:rFonts w:cs="Times New Roman"/>
                <w:color w:val="000000" w:themeColor="text1"/>
                <w:sz w:val="24"/>
                <w:szCs w:val="24"/>
                <w:lang w:val="uk-UA"/>
              </w:rPr>
              <w:t>органу</w:t>
            </w:r>
            <w:r w:rsidRPr="00C86165">
              <w:rPr>
                <w:rFonts w:cs="Times New Roman"/>
                <w:color w:val="000000" w:themeColor="text1"/>
                <w:sz w:val="24"/>
                <w:szCs w:val="24"/>
                <w:lang w:val="uk-UA"/>
              </w:rPr>
              <w:t xml:space="preserve"> міської ради, власника активів та за допомогою електронної пошти. Дозвіл надається письмовим рішенням з фіксацією факту, хто замовив/погодив/надав доступ до відповідних активів відповідно до робочого процесу, наведен</w:t>
            </w:r>
            <w:r w:rsidR="00062F85" w:rsidRPr="00C86165">
              <w:rPr>
                <w:rFonts w:cs="Times New Roman"/>
                <w:color w:val="000000" w:themeColor="text1"/>
                <w:sz w:val="24"/>
                <w:szCs w:val="24"/>
                <w:lang w:val="uk-UA"/>
              </w:rPr>
              <w:t>ого</w:t>
            </w:r>
            <w:r w:rsidRPr="00C86165">
              <w:rPr>
                <w:rFonts w:cs="Times New Roman"/>
                <w:color w:val="000000" w:themeColor="text1"/>
                <w:sz w:val="24"/>
                <w:szCs w:val="24"/>
                <w:lang w:val="uk-UA"/>
              </w:rPr>
              <w:t xml:space="preserve"> </w:t>
            </w:r>
            <w:r w:rsidR="007846C8" w:rsidRPr="00C86165">
              <w:rPr>
                <w:rFonts w:cs="Times New Roman"/>
                <w:color w:val="000000" w:themeColor="text1"/>
                <w:sz w:val="24"/>
                <w:szCs w:val="24"/>
                <w:lang w:val="uk-UA"/>
              </w:rPr>
              <w:t>в</w:t>
            </w:r>
            <w:r w:rsidRPr="00C86165">
              <w:rPr>
                <w:rFonts w:cs="Times New Roman"/>
                <w:color w:val="000000" w:themeColor="text1"/>
                <w:sz w:val="24"/>
                <w:szCs w:val="24"/>
                <w:lang w:val="uk-UA"/>
              </w:rPr>
              <w:t xml:space="preserve"> пунктах 3.1</w:t>
            </w:r>
            <w:r w:rsidR="004275F3"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 3.2 Політики контролю доступу</w:t>
            </w:r>
          </w:p>
        </w:tc>
      </w:tr>
    </w:tbl>
    <w:p w14:paraId="27EA0957" w14:textId="77777777" w:rsidR="00846C0B" w:rsidRPr="00C86165" w:rsidRDefault="00846C0B" w:rsidP="00846C0B">
      <w:pPr>
        <w:spacing w:after="0" w:line="240" w:lineRule="auto"/>
        <w:jc w:val="both"/>
        <w:rPr>
          <w:rFonts w:ascii="Times New Roman" w:hAnsi="Times New Roman"/>
          <w:color w:val="000000"/>
          <w:sz w:val="16"/>
          <w:szCs w:val="16"/>
        </w:rPr>
      </w:pPr>
    </w:p>
    <w:p w14:paraId="7A92EB89" w14:textId="20381A3F" w:rsidR="00846C0B" w:rsidRPr="00C86165" w:rsidRDefault="00846C0B" w:rsidP="00B735B7">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При розподілі привілеїв та прав доступу </w:t>
      </w:r>
      <w:r w:rsidR="00293AFF" w:rsidRPr="00C86165">
        <w:rPr>
          <w:rFonts w:ascii="Times New Roman" w:hAnsi="Times New Roman"/>
          <w:color w:val="000000"/>
          <w:sz w:val="28"/>
          <w:szCs w:val="28"/>
        </w:rPr>
        <w:t>мають</w:t>
      </w:r>
      <w:r w:rsidR="00ED0691" w:rsidRPr="00C86165">
        <w:rPr>
          <w:rFonts w:ascii="Times New Roman" w:hAnsi="Times New Roman"/>
          <w:color w:val="000000"/>
          <w:sz w:val="28"/>
          <w:szCs w:val="28"/>
        </w:rPr>
        <w:t xml:space="preserve"> </w:t>
      </w:r>
      <w:r w:rsidR="00FB6124" w:rsidRPr="00C86165">
        <w:rPr>
          <w:rFonts w:ascii="Times New Roman" w:hAnsi="Times New Roman"/>
          <w:color w:val="000000"/>
          <w:sz w:val="28"/>
          <w:szCs w:val="28"/>
        </w:rPr>
        <w:t>у</w:t>
      </w:r>
      <w:r w:rsidR="00ED0691" w:rsidRPr="00C86165">
        <w:rPr>
          <w:rFonts w:ascii="Times New Roman" w:hAnsi="Times New Roman"/>
          <w:color w:val="000000"/>
          <w:sz w:val="28"/>
          <w:szCs w:val="28"/>
        </w:rPr>
        <w:t>раховувати</w:t>
      </w:r>
      <w:r w:rsidR="00293AFF" w:rsidRPr="00C86165">
        <w:rPr>
          <w:rFonts w:ascii="Times New Roman" w:hAnsi="Times New Roman"/>
          <w:color w:val="000000"/>
          <w:sz w:val="28"/>
          <w:szCs w:val="28"/>
        </w:rPr>
        <w:t>ся</w:t>
      </w:r>
      <w:r w:rsidR="00ED0691" w:rsidRPr="00C86165">
        <w:rPr>
          <w:rFonts w:ascii="Times New Roman" w:hAnsi="Times New Roman"/>
          <w:color w:val="000000"/>
          <w:sz w:val="28"/>
          <w:szCs w:val="28"/>
        </w:rPr>
        <w:t xml:space="preserve"> результати оцінки ризиків, рівень конфіденційності  та класифікаці</w:t>
      </w:r>
      <w:r w:rsidR="00293AFF" w:rsidRPr="00C86165">
        <w:rPr>
          <w:rFonts w:ascii="Times New Roman" w:hAnsi="Times New Roman"/>
          <w:color w:val="000000"/>
          <w:sz w:val="28"/>
          <w:szCs w:val="28"/>
        </w:rPr>
        <w:t>я</w:t>
      </w:r>
      <w:r w:rsidR="00ED0691" w:rsidRPr="00C86165">
        <w:rPr>
          <w:rFonts w:ascii="Times New Roman" w:hAnsi="Times New Roman"/>
          <w:color w:val="000000"/>
          <w:sz w:val="28"/>
          <w:szCs w:val="28"/>
        </w:rPr>
        <w:t xml:space="preserve"> інформації (більш детальна інформація про схему класифікації наведен</w:t>
      </w:r>
      <w:r w:rsidR="00E471C1"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 </w:t>
      </w:r>
      <w:r w:rsidR="000B6DE0"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 D14.6-СУІБ </w:t>
      </w:r>
      <w:r w:rsidR="00293AFF" w:rsidRPr="00C86165">
        <w:rPr>
          <w:rFonts w:ascii="Times New Roman" w:hAnsi="Times New Roman"/>
          <w:color w:val="000000"/>
          <w:sz w:val="28"/>
          <w:szCs w:val="28"/>
        </w:rPr>
        <w:t>«</w:t>
      </w:r>
      <w:r w:rsidR="00ED0691" w:rsidRPr="00C86165">
        <w:rPr>
          <w:rFonts w:ascii="Times New Roman" w:hAnsi="Times New Roman"/>
          <w:color w:val="000000"/>
          <w:sz w:val="28"/>
          <w:szCs w:val="28"/>
        </w:rPr>
        <w:t>Політи</w:t>
      </w:r>
      <w:r w:rsidR="00293AFF" w:rsidRPr="00C86165">
        <w:rPr>
          <w:rFonts w:ascii="Times New Roman" w:hAnsi="Times New Roman"/>
          <w:color w:val="000000"/>
          <w:sz w:val="28"/>
          <w:szCs w:val="28"/>
        </w:rPr>
        <w:t>ка</w:t>
      </w:r>
      <w:r w:rsidR="00ED0691" w:rsidRPr="00C86165">
        <w:rPr>
          <w:rFonts w:ascii="Times New Roman" w:hAnsi="Times New Roman"/>
          <w:color w:val="000000"/>
          <w:sz w:val="28"/>
          <w:szCs w:val="28"/>
        </w:rPr>
        <w:t xml:space="preserve"> класифікації інформації</w:t>
      </w:r>
      <w:r w:rsidR="00293AFF"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а також повноваження </w:t>
      </w:r>
      <w:r w:rsidR="00293AFF"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ористувача та його належність до </w:t>
      </w:r>
      <w:r w:rsidR="00293AFF" w:rsidRPr="00C86165">
        <w:rPr>
          <w:rFonts w:ascii="Times New Roman" w:hAnsi="Times New Roman"/>
          <w:color w:val="000000"/>
          <w:sz w:val="28"/>
          <w:szCs w:val="28"/>
        </w:rPr>
        <w:t>відділу, управління, іншого виконавчого органу міської ради</w:t>
      </w:r>
      <w:r w:rsidR="00ED0691" w:rsidRPr="00C86165">
        <w:rPr>
          <w:rFonts w:ascii="Times New Roman" w:hAnsi="Times New Roman"/>
          <w:color w:val="000000"/>
          <w:sz w:val="28"/>
          <w:szCs w:val="28"/>
        </w:rPr>
        <w:t xml:space="preserve">, у межах якого відбувається інформаційна діяльність цього </w:t>
      </w:r>
      <w:r w:rsidR="00293AFF" w:rsidRPr="00C86165">
        <w:rPr>
          <w:rFonts w:ascii="Times New Roman" w:hAnsi="Times New Roman"/>
          <w:color w:val="000000"/>
          <w:sz w:val="28"/>
          <w:szCs w:val="28"/>
        </w:rPr>
        <w:t>к</w:t>
      </w:r>
      <w:r w:rsidR="00ED0691" w:rsidRPr="00C86165">
        <w:rPr>
          <w:rFonts w:ascii="Times New Roman" w:hAnsi="Times New Roman"/>
          <w:color w:val="000000"/>
          <w:sz w:val="28"/>
          <w:szCs w:val="28"/>
        </w:rPr>
        <w:t>ористувача.</w:t>
      </w:r>
    </w:p>
    <w:p w14:paraId="38753B77" w14:textId="77777777" w:rsidR="00C86165" w:rsidRPr="00C86165" w:rsidRDefault="00846C0B" w:rsidP="00D34F00">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CSO за поданням відповідального за програмне забезпечення, CIO, CISO, визнач</w:t>
      </w:r>
      <w:r w:rsidRPr="00C86165">
        <w:rPr>
          <w:rFonts w:ascii="Times New Roman" w:hAnsi="Times New Roman"/>
          <w:color w:val="000000"/>
          <w:sz w:val="28"/>
          <w:szCs w:val="28"/>
        </w:rPr>
        <w:t>а</w:t>
      </w:r>
      <w:r w:rsidR="008C0E38" w:rsidRPr="00C86165">
        <w:rPr>
          <w:rFonts w:ascii="Times New Roman" w:hAnsi="Times New Roman"/>
          <w:color w:val="000000"/>
          <w:sz w:val="28"/>
          <w:szCs w:val="28"/>
        </w:rPr>
        <w:t>ють</w:t>
      </w:r>
      <w:r w:rsidR="00ED0691" w:rsidRPr="00C86165">
        <w:rPr>
          <w:rFonts w:ascii="Times New Roman" w:hAnsi="Times New Roman"/>
          <w:color w:val="000000"/>
          <w:sz w:val="28"/>
          <w:szCs w:val="28"/>
        </w:rPr>
        <w:t xml:space="preserve"> перелік дозволених програмних продуктів у складі ЄІС.  CIO, CISO мають обов’язок суворо контролювати їх цілісність. </w:t>
      </w:r>
      <w:r w:rsidR="008C0E38"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несення змін до складу </w:t>
      </w:r>
      <w:r w:rsidRPr="00C86165">
        <w:rPr>
          <w:rFonts w:ascii="Times New Roman" w:hAnsi="Times New Roman"/>
          <w:color w:val="000000"/>
          <w:sz w:val="28"/>
          <w:szCs w:val="28"/>
        </w:rPr>
        <w:t>програмного забезпечення (надалі – ПЗ)</w:t>
      </w:r>
      <w:r w:rsidR="00ED0691" w:rsidRPr="00C86165">
        <w:rPr>
          <w:rFonts w:ascii="Times New Roman" w:hAnsi="Times New Roman"/>
          <w:color w:val="000000"/>
          <w:sz w:val="28"/>
          <w:szCs w:val="28"/>
        </w:rPr>
        <w:t xml:space="preserve"> можуть </w:t>
      </w:r>
      <w:r w:rsidR="00673664" w:rsidRPr="00C86165">
        <w:rPr>
          <w:rFonts w:ascii="Times New Roman" w:hAnsi="Times New Roman"/>
          <w:color w:val="000000"/>
          <w:sz w:val="28"/>
          <w:szCs w:val="28"/>
        </w:rPr>
        <w:t>робити</w:t>
      </w:r>
      <w:r w:rsidR="00ED0691" w:rsidRPr="00C86165">
        <w:rPr>
          <w:rFonts w:ascii="Times New Roman" w:hAnsi="Times New Roman"/>
          <w:color w:val="000000"/>
          <w:sz w:val="28"/>
          <w:szCs w:val="28"/>
        </w:rPr>
        <w:t xml:space="preserve"> тільки адміністратори за погодженням CIO, CISO та </w:t>
      </w:r>
      <w:r w:rsidR="00B735B7" w:rsidRPr="00C86165">
        <w:rPr>
          <w:rFonts w:ascii="Times New Roman" w:hAnsi="Times New Roman"/>
          <w:color w:val="000000"/>
          <w:sz w:val="28"/>
          <w:szCs w:val="28"/>
        </w:rPr>
        <w:t>дозволу</w:t>
      </w:r>
      <w:r w:rsidR="00ED0691" w:rsidRPr="00C86165">
        <w:rPr>
          <w:rFonts w:ascii="Times New Roman" w:hAnsi="Times New Roman"/>
          <w:color w:val="000000"/>
          <w:sz w:val="28"/>
          <w:szCs w:val="28"/>
        </w:rPr>
        <w:t xml:space="preserve"> CSO. Звичайним користувачам категорично забороняється вносити будь які зміни в склад ПЗ або модулі/сервіси ЄІС. Принцип мінімальних привілеїв </w:t>
      </w:r>
      <w:r w:rsidR="0043346A" w:rsidRPr="00C86165">
        <w:rPr>
          <w:rFonts w:ascii="Times New Roman" w:hAnsi="Times New Roman"/>
          <w:color w:val="000000"/>
          <w:sz w:val="28"/>
          <w:szCs w:val="28"/>
        </w:rPr>
        <w:t>має</w:t>
      </w:r>
      <w:r w:rsidR="00ED0691" w:rsidRPr="00C86165">
        <w:rPr>
          <w:rFonts w:ascii="Times New Roman" w:hAnsi="Times New Roman"/>
          <w:color w:val="000000"/>
          <w:sz w:val="28"/>
          <w:szCs w:val="28"/>
        </w:rPr>
        <w:t xml:space="preserve"> застосовуватися до встановлення програмного забезпечення на робочих системах. Для безпечного управління змінами та встановлення програмного забезпечення на робочих системах слід </w:t>
      </w:r>
      <w:r w:rsidR="0043346A"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раховувати </w:t>
      </w:r>
      <w:r w:rsidR="0043346A" w:rsidRPr="00C86165">
        <w:rPr>
          <w:rFonts w:ascii="Times New Roman" w:hAnsi="Times New Roman"/>
          <w:color w:val="000000"/>
          <w:sz w:val="28"/>
          <w:szCs w:val="28"/>
        </w:rPr>
        <w:t>такі</w:t>
      </w:r>
      <w:r w:rsidR="00ED0691" w:rsidRPr="00C86165">
        <w:rPr>
          <w:rFonts w:ascii="Times New Roman" w:hAnsi="Times New Roman"/>
          <w:color w:val="000000"/>
          <w:sz w:val="28"/>
          <w:szCs w:val="28"/>
        </w:rPr>
        <w:t xml:space="preserve"> вимоги:</w:t>
      </w:r>
    </w:p>
    <w:p w14:paraId="7220A73F" w14:textId="3DC8B38C" w:rsidR="00C86165" w:rsidRPr="00C86165" w:rsidRDefault="00B735B7" w:rsidP="00D34F00">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1</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виконання оновлень ПЗ на серверному та мережевому обладнанні здійснює</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 лише </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кваліфікований </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 </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документальним </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підтвердженням</w:t>
      </w:r>
      <w:r w:rsidR="00C86165"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 його </w:t>
      </w:r>
    </w:p>
    <w:p w14:paraId="4EA16387" w14:textId="571F9840" w:rsidR="00ED0691" w:rsidRPr="00C86165" w:rsidRDefault="00ED0691" w:rsidP="00C86165">
      <w:pPr>
        <w:spacing w:after="0" w:line="240" w:lineRule="auto"/>
        <w:jc w:val="both"/>
        <w:rPr>
          <w:rFonts w:ascii="Times New Roman" w:hAnsi="Times New Roman"/>
          <w:color w:val="000000"/>
          <w:sz w:val="28"/>
          <w:szCs w:val="28"/>
        </w:rPr>
      </w:pPr>
      <w:r w:rsidRPr="00C86165">
        <w:rPr>
          <w:rFonts w:ascii="Times New Roman" w:hAnsi="Times New Roman"/>
          <w:color w:val="000000"/>
          <w:sz w:val="28"/>
          <w:szCs w:val="28"/>
        </w:rPr>
        <w:lastRenderedPageBreak/>
        <w:t>компетентності за фахом) авторизований адміністратор, який має відповідні повноваження згідно</w:t>
      </w:r>
      <w:r w:rsidR="008756FA" w:rsidRPr="00C86165">
        <w:rPr>
          <w:rFonts w:ascii="Times New Roman" w:hAnsi="Times New Roman"/>
          <w:color w:val="000000"/>
          <w:sz w:val="28"/>
          <w:szCs w:val="28"/>
        </w:rPr>
        <w:t xml:space="preserve"> з</w:t>
      </w:r>
      <w:r w:rsidR="00D34F00" w:rsidRPr="00C86165">
        <w:rPr>
          <w:rFonts w:ascii="Times New Roman" w:hAnsi="Times New Roman"/>
          <w:color w:val="000000"/>
          <w:sz w:val="28"/>
          <w:szCs w:val="28"/>
        </w:rPr>
        <w:t xml:space="preserve"> правил</w:t>
      </w:r>
      <w:r w:rsidR="008756FA" w:rsidRPr="00C86165">
        <w:rPr>
          <w:rFonts w:ascii="Times New Roman" w:hAnsi="Times New Roman"/>
          <w:color w:val="000000"/>
          <w:sz w:val="28"/>
          <w:szCs w:val="28"/>
        </w:rPr>
        <w:t>ами</w:t>
      </w:r>
      <w:r w:rsidR="00D34F00" w:rsidRPr="00C86165">
        <w:rPr>
          <w:rFonts w:ascii="Times New Roman" w:hAnsi="Times New Roman"/>
          <w:color w:val="000000"/>
          <w:sz w:val="28"/>
          <w:szCs w:val="28"/>
        </w:rPr>
        <w:t xml:space="preserve"> розмежування доступу</w:t>
      </w:r>
      <w:r w:rsidRPr="00C86165">
        <w:rPr>
          <w:rFonts w:ascii="Times New Roman" w:hAnsi="Times New Roman"/>
          <w:color w:val="000000"/>
          <w:sz w:val="28"/>
          <w:szCs w:val="28"/>
        </w:rPr>
        <w:t xml:space="preserve"> </w:t>
      </w:r>
      <w:r w:rsidR="00D34F00" w:rsidRPr="00C86165">
        <w:rPr>
          <w:rFonts w:ascii="Times New Roman" w:hAnsi="Times New Roman"/>
          <w:color w:val="000000"/>
          <w:sz w:val="28"/>
          <w:szCs w:val="28"/>
        </w:rPr>
        <w:t xml:space="preserve">(надалі – </w:t>
      </w:r>
      <w:r w:rsidRPr="00C86165">
        <w:rPr>
          <w:rFonts w:ascii="Times New Roman" w:hAnsi="Times New Roman"/>
          <w:color w:val="000000"/>
          <w:sz w:val="28"/>
          <w:szCs w:val="28"/>
        </w:rPr>
        <w:t>ПРД</w:t>
      </w:r>
      <w:r w:rsidR="00D34F00" w:rsidRPr="00C86165">
        <w:rPr>
          <w:rFonts w:ascii="Times New Roman" w:hAnsi="Times New Roman"/>
          <w:color w:val="000000"/>
          <w:sz w:val="28"/>
          <w:szCs w:val="28"/>
        </w:rPr>
        <w:t>)</w:t>
      </w:r>
      <w:r w:rsidRPr="00C86165">
        <w:rPr>
          <w:rFonts w:ascii="Times New Roman" w:hAnsi="Times New Roman"/>
          <w:color w:val="000000"/>
          <w:sz w:val="28"/>
          <w:szCs w:val="28"/>
        </w:rPr>
        <w:t>;</w:t>
      </w:r>
    </w:p>
    <w:p w14:paraId="20740704" w14:textId="2DE0BDE6" w:rsidR="00ED0691" w:rsidRPr="00C86165" w:rsidRDefault="00B735B7" w:rsidP="00B735B7">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1</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виконання оновлень ПЗ на робочих станціях користувачів BYOD здійснює авторизований адміністратор, який має відповідні повноваження згідно ПРД</w:t>
      </w:r>
      <w:r w:rsidR="008756FA"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або </w:t>
      </w:r>
      <w:r w:rsidR="009E7AA9"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 активу за наявності дозволу від CSO </w:t>
      </w:r>
      <w:r w:rsidR="008756FA" w:rsidRPr="00C86165">
        <w:rPr>
          <w:rFonts w:ascii="Times New Roman" w:hAnsi="Times New Roman"/>
          <w:color w:val="000000"/>
          <w:sz w:val="28"/>
          <w:szCs w:val="28"/>
        </w:rPr>
        <w:t>чи</w:t>
      </w:r>
      <w:r w:rsidR="00ED0691" w:rsidRPr="00C86165">
        <w:rPr>
          <w:rFonts w:ascii="Times New Roman" w:hAnsi="Times New Roman"/>
          <w:color w:val="000000"/>
          <w:sz w:val="28"/>
          <w:szCs w:val="28"/>
        </w:rPr>
        <w:t xml:space="preserve"> CISO</w:t>
      </w:r>
      <w:r w:rsidR="008756FA" w:rsidRPr="00C86165">
        <w:rPr>
          <w:rFonts w:ascii="Times New Roman" w:hAnsi="Times New Roman"/>
          <w:color w:val="000000"/>
          <w:sz w:val="28"/>
          <w:szCs w:val="28"/>
        </w:rPr>
        <w:t>;</w:t>
      </w:r>
    </w:p>
    <w:p w14:paraId="2E9FA9D6" w14:textId="7EBB45F8" w:rsidR="00ED0691" w:rsidRPr="00C86165" w:rsidRDefault="00B735B7" w:rsidP="003F03AF">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1</w:t>
      </w:r>
      <w:r w:rsidRPr="00C86165">
        <w:rPr>
          <w:rFonts w:ascii="Times New Roman" w:hAnsi="Times New Roman"/>
          <w:color w:val="000000"/>
          <w:sz w:val="28"/>
          <w:szCs w:val="28"/>
        </w:rPr>
        <w:t xml:space="preserve">.3 </w:t>
      </w:r>
      <w:r w:rsidR="008756FA" w:rsidRPr="00C86165">
        <w:rPr>
          <w:rFonts w:ascii="Times New Roman" w:hAnsi="Times New Roman"/>
          <w:color w:val="000000"/>
          <w:sz w:val="28"/>
          <w:szCs w:val="28"/>
        </w:rPr>
        <w:t>з</w:t>
      </w:r>
      <w:r w:rsidR="00ED0691" w:rsidRPr="00C86165">
        <w:rPr>
          <w:rFonts w:ascii="Times New Roman" w:hAnsi="Times New Roman"/>
          <w:color w:val="000000"/>
          <w:sz w:val="28"/>
          <w:szCs w:val="28"/>
        </w:rPr>
        <w:t>аборонено встановлювати ПЗ, призначене лише для особистого використання, та ПЗ, чий програмний код щодо можливого шкідливого впливу невідомий чи підозрілий.</w:t>
      </w:r>
    </w:p>
    <w:p w14:paraId="5F6531D0" w14:textId="5289F7D8" w:rsidR="003F03AF" w:rsidRPr="00C86165" w:rsidRDefault="003F03AF" w:rsidP="00C1175C">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Власники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 (уключаючи власників приміщень</w:t>
      </w:r>
      <w:r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періодично перевіря</w:t>
      </w:r>
      <w:r w:rsidRPr="00C86165">
        <w:rPr>
          <w:rFonts w:ascii="Times New Roman" w:hAnsi="Times New Roman"/>
          <w:color w:val="000000"/>
          <w:sz w:val="28"/>
          <w:szCs w:val="28"/>
        </w:rPr>
        <w:t xml:space="preserve">ють на </w:t>
      </w:r>
      <w:r w:rsidR="00ED0691" w:rsidRPr="00C86165">
        <w:rPr>
          <w:rFonts w:ascii="Times New Roman" w:hAnsi="Times New Roman"/>
          <w:color w:val="000000"/>
          <w:sz w:val="28"/>
          <w:szCs w:val="28"/>
        </w:rPr>
        <w:t>відповід</w:t>
      </w:r>
      <w:r w:rsidRPr="00C86165">
        <w:rPr>
          <w:rFonts w:ascii="Times New Roman" w:hAnsi="Times New Roman"/>
          <w:color w:val="000000"/>
          <w:sz w:val="28"/>
          <w:szCs w:val="28"/>
        </w:rPr>
        <w:t>ність</w:t>
      </w:r>
      <w:r w:rsidR="00ED0691" w:rsidRPr="00C86165">
        <w:rPr>
          <w:rFonts w:ascii="Times New Roman" w:hAnsi="Times New Roman"/>
          <w:color w:val="000000"/>
          <w:sz w:val="28"/>
          <w:szCs w:val="28"/>
        </w:rPr>
        <w:t xml:space="preserve"> надан</w:t>
      </w:r>
      <w:r w:rsidRPr="00C86165">
        <w:rPr>
          <w:rFonts w:ascii="Times New Roman" w:hAnsi="Times New Roman"/>
          <w:color w:val="000000"/>
          <w:sz w:val="28"/>
          <w:szCs w:val="28"/>
        </w:rPr>
        <w:t>их</w:t>
      </w:r>
      <w:r w:rsidR="00ED0691" w:rsidRPr="00C86165">
        <w:rPr>
          <w:rFonts w:ascii="Times New Roman" w:hAnsi="Times New Roman"/>
          <w:color w:val="000000"/>
          <w:sz w:val="28"/>
          <w:szCs w:val="28"/>
        </w:rPr>
        <w:t xml:space="preserve"> прав доступу </w:t>
      </w:r>
      <w:r w:rsidRPr="00C86165">
        <w:rPr>
          <w:rFonts w:ascii="Times New Roman" w:hAnsi="Times New Roman"/>
          <w:color w:val="000000"/>
          <w:sz w:val="28"/>
          <w:szCs w:val="28"/>
        </w:rPr>
        <w:t>к</w:t>
      </w:r>
      <w:r w:rsidR="00ED0691" w:rsidRPr="00C86165">
        <w:rPr>
          <w:rFonts w:ascii="Times New Roman" w:hAnsi="Times New Roman"/>
          <w:color w:val="000000"/>
          <w:sz w:val="28"/>
          <w:szCs w:val="28"/>
        </w:rPr>
        <w:t>ористувачам</w:t>
      </w:r>
      <w:r w:rsidR="008756FA"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актуальним у межах виконання політик СУІБ .</w:t>
      </w:r>
    </w:p>
    <w:p w14:paraId="11F5ED9E" w14:textId="77777777" w:rsidR="00BE493E" w:rsidRPr="00C86165" w:rsidRDefault="00BE493E" w:rsidP="00C1175C">
      <w:pPr>
        <w:spacing w:after="0" w:line="240" w:lineRule="auto"/>
        <w:ind w:firstLine="567"/>
        <w:jc w:val="both"/>
        <w:rPr>
          <w:rFonts w:ascii="Times New Roman" w:hAnsi="Times New Roman"/>
          <w:color w:val="000000"/>
          <w:sz w:val="16"/>
          <w:szCs w:val="28"/>
        </w:rPr>
      </w:pPr>
    </w:p>
    <w:tbl>
      <w:tblPr>
        <w:tblStyle w:val="ae"/>
        <w:tblW w:w="0" w:type="auto"/>
        <w:tblLook w:val="04A0" w:firstRow="1" w:lastRow="0" w:firstColumn="1" w:lastColumn="0" w:noHBand="0" w:noVBand="1"/>
      </w:tblPr>
      <w:tblGrid>
        <w:gridCol w:w="704"/>
        <w:gridCol w:w="4394"/>
        <w:gridCol w:w="4530"/>
      </w:tblGrid>
      <w:tr w:rsidR="00BE493E" w:rsidRPr="00C86165" w14:paraId="424E98B3" w14:textId="77777777" w:rsidTr="00BE493E">
        <w:tc>
          <w:tcPr>
            <w:tcW w:w="704" w:type="dxa"/>
          </w:tcPr>
          <w:p w14:paraId="12A27537" w14:textId="0D125C41" w:rsidR="00BE493E" w:rsidRPr="00C86165" w:rsidRDefault="00BE493E" w:rsidP="00BE493E">
            <w:pPr>
              <w:jc w:val="center"/>
              <w:rPr>
                <w:color w:val="000000"/>
                <w:szCs w:val="28"/>
                <w:lang w:val="uk-UA"/>
              </w:rPr>
            </w:pPr>
            <w:r w:rsidRPr="00C86165">
              <w:rPr>
                <w:rFonts w:cs="Times New Roman"/>
                <w:b/>
                <w:i/>
                <w:color w:val="000000" w:themeColor="text1"/>
                <w:sz w:val="24"/>
                <w:szCs w:val="24"/>
                <w:lang w:val="uk-UA"/>
              </w:rPr>
              <w:t>№ п/п</w:t>
            </w:r>
          </w:p>
        </w:tc>
        <w:tc>
          <w:tcPr>
            <w:tcW w:w="4394" w:type="dxa"/>
          </w:tcPr>
          <w:p w14:paraId="7D776F28" w14:textId="265EEB2F" w:rsidR="00BE493E" w:rsidRPr="00C86165" w:rsidRDefault="00BE493E" w:rsidP="00BE493E">
            <w:pPr>
              <w:jc w:val="center"/>
              <w:rPr>
                <w:color w:val="000000"/>
                <w:szCs w:val="28"/>
                <w:lang w:val="uk-UA"/>
              </w:rPr>
            </w:pPr>
            <w:r w:rsidRPr="00C86165">
              <w:rPr>
                <w:rFonts w:cs="Times New Roman"/>
                <w:b/>
                <w:i/>
                <w:color w:val="000000" w:themeColor="text1"/>
                <w:sz w:val="24"/>
                <w:szCs w:val="24"/>
                <w:lang w:val="uk-UA"/>
              </w:rPr>
              <w:t>Назва активів СУІБ</w:t>
            </w:r>
          </w:p>
        </w:tc>
        <w:tc>
          <w:tcPr>
            <w:tcW w:w="4530" w:type="dxa"/>
          </w:tcPr>
          <w:p w14:paraId="69F049DD" w14:textId="3F0B2DBB" w:rsidR="00BE493E" w:rsidRPr="00C86165" w:rsidRDefault="00BE493E" w:rsidP="00BE493E">
            <w:pPr>
              <w:jc w:val="center"/>
              <w:rPr>
                <w:color w:val="000000"/>
                <w:szCs w:val="28"/>
                <w:lang w:val="uk-UA"/>
              </w:rPr>
            </w:pPr>
            <w:r w:rsidRPr="00C86165">
              <w:rPr>
                <w:rFonts w:cs="Times New Roman"/>
                <w:b/>
                <w:i/>
                <w:color w:val="000000" w:themeColor="text1"/>
                <w:sz w:val="24"/>
                <w:szCs w:val="24"/>
                <w:lang w:val="uk-UA"/>
              </w:rPr>
              <w:t>Інтервали для регулярного огляду</w:t>
            </w:r>
          </w:p>
        </w:tc>
      </w:tr>
    </w:tbl>
    <w:p w14:paraId="4EE3A953" w14:textId="77777777" w:rsidR="00BE493E" w:rsidRPr="00C86165" w:rsidRDefault="00BE493E" w:rsidP="00BE493E">
      <w:pPr>
        <w:spacing w:after="0" w:line="240" w:lineRule="auto"/>
        <w:jc w:val="both"/>
        <w:rPr>
          <w:rFonts w:ascii="Times New Roman" w:hAnsi="Times New Roman"/>
          <w:color w:val="000000"/>
          <w:sz w:val="2"/>
          <w:szCs w:val="2"/>
        </w:rPr>
      </w:pPr>
    </w:p>
    <w:tbl>
      <w:tblPr>
        <w:tblStyle w:val="ae"/>
        <w:tblW w:w="0" w:type="auto"/>
        <w:tblLook w:val="04A0" w:firstRow="1" w:lastRow="0" w:firstColumn="1" w:lastColumn="0" w:noHBand="0" w:noVBand="1"/>
      </w:tblPr>
      <w:tblGrid>
        <w:gridCol w:w="704"/>
        <w:gridCol w:w="4394"/>
        <w:gridCol w:w="4530"/>
      </w:tblGrid>
      <w:tr w:rsidR="003F03AF" w:rsidRPr="00C86165" w14:paraId="44C790A9" w14:textId="77777777" w:rsidTr="00BE493E">
        <w:trPr>
          <w:tblHeader/>
        </w:trPr>
        <w:tc>
          <w:tcPr>
            <w:tcW w:w="704" w:type="dxa"/>
          </w:tcPr>
          <w:p w14:paraId="542AC376" w14:textId="35CE92D5" w:rsidR="003F03AF" w:rsidRPr="00C86165" w:rsidRDefault="00BE493E" w:rsidP="003F03AF">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1</w:t>
            </w:r>
          </w:p>
        </w:tc>
        <w:tc>
          <w:tcPr>
            <w:tcW w:w="4394" w:type="dxa"/>
          </w:tcPr>
          <w:p w14:paraId="07995FEF" w14:textId="50E3C4BA" w:rsidR="003F03AF" w:rsidRPr="00C86165" w:rsidRDefault="00BE493E" w:rsidP="003F03AF">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2</w:t>
            </w:r>
          </w:p>
        </w:tc>
        <w:tc>
          <w:tcPr>
            <w:tcW w:w="4530" w:type="dxa"/>
          </w:tcPr>
          <w:p w14:paraId="2202140A" w14:textId="4CFEFB1F" w:rsidR="003F03AF" w:rsidRPr="00C86165" w:rsidRDefault="00BE493E" w:rsidP="003F03AF">
            <w:pPr>
              <w:jc w:val="center"/>
              <w:rPr>
                <w:rFonts w:cs="Times New Roman"/>
                <w:b/>
                <w:i/>
                <w:color w:val="000000" w:themeColor="text1"/>
                <w:sz w:val="24"/>
                <w:szCs w:val="24"/>
                <w:lang w:val="uk-UA"/>
              </w:rPr>
            </w:pPr>
            <w:r w:rsidRPr="00C86165">
              <w:rPr>
                <w:rFonts w:cs="Times New Roman"/>
                <w:b/>
                <w:i/>
                <w:color w:val="000000" w:themeColor="text1"/>
                <w:sz w:val="24"/>
                <w:szCs w:val="24"/>
                <w:lang w:val="uk-UA"/>
              </w:rPr>
              <w:t>3</w:t>
            </w:r>
          </w:p>
        </w:tc>
      </w:tr>
      <w:tr w:rsidR="001A4135" w:rsidRPr="00C86165" w14:paraId="6DD7B162" w14:textId="77777777" w:rsidTr="00E25E54">
        <w:tc>
          <w:tcPr>
            <w:tcW w:w="9628" w:type="dxa"/>
            <w:gridSpan w:val="3"/>
          </w:tcPr>
          <w:p w14:paraId="63DB444A" w14:textId="7BA669FF" w:rsidR="001A4135" w:rsidRPr="00C86165" w:rsidRDefault="001A4135" w:rsidP="003F03AF">
            <w:pPr>
              <w:jc w:val="center"/>
              <w:rPr>
                <w:rFonts w:cs="Times New Roman"/>
                <w:i/>
                <w:color w:val="000000" w:themeColor="text1"/>
                <w:sz w:val="24"/>
                <w:szCs w:val="24"/>
                <w:lang w:val="uk-UA"/>
              </w:rPr>
            </w:pPr>
            <w:r w:rsidRPr="00C86165">
              <w:rPr>
                <w:rFonts w:cs="Times New Roman"/>
                <w:b/>
                <w:i/>
                <w:color w:val="000000" w:themeColor="text1"/>
                <w:sz w:val="24"/>
                <w:szCs w:val="24"/>
                <w:lang w:val="uk-UA"/>
              </w:rPr>
              <w:t>1. Апаратне забезпечення</w:t>
            </w:r>
          </w:p>
        </w:tc>
      </w:tr>
      <w:tr w:rsidR="008166D0" w:rsidRPr="00C86165" w14:paraId="2ABCCFFC" w14:textId="77777777" w:rsidTr="008166D0">
        <w:trPr>
          <w:trHeight w:val="69"/>
        </w:trPr>
        <w:tc>
          <w:tcPr>
            <w:tcW w:w="704" w:type="dxa"/>
          </w:tcPr>
          <w:p w14:paraId="06BCE907" w14:textId="1843381A" w:rsidR="008166D0" w:rsidRPr="00C86165" w:rsidRDefault="001A4135" w:rsidP="008166D0">
            <w:pPr>
              <w:jc w:val="center"/>
              <w:rPr>
                <w:rFonts w:cs="Times New Roman"/>
                <w:color w:val="000000" w:themeColor="text1"/>
                <w:sz w:val="24"/>
                <w:szCs w:val="24"/>
                <w:lang w:val="uk-UA"/>
              </w:rPr>
            </w:pPr>
            <w:r w:rsidRPr="00C86165">
              <w:rPr>
                <w:rFonts w:cs="Times New Roman"/>
                <w:color w:val="000000" w:themeColor="text1"/>
                <w:sz w:val="24"/>
                <w:szCs w:val="24"/>
                <w:lang w:val="uk-UA"/>
              </w:rPr>
              <w:t>1.1</w:t>
            </w:r>
          </w:p>
        </w:tc>
        <w:tc>
          <w:tcPr>
            <w:tcW w:w="4394" w:type="dxa"/>
          </w:tcPr>
          <w:p w14:paraId="18445EBA" w14:textId="4B1E7BBF" w:rsidR="008166D0" w:rsidRPr="00C86165" w:rsidRDefault="008166D0"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Комп'ютери (наприклад, настільні</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комп'ютери, ноутбуки, планшети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val="restart"/>
          </w:tcPr>
          <w:p w14:paraId="11F2CD5B" w14:textId="7968A546" w:rsidR="008166D0" w:rsidRPr="00C86165" w:rsidRDefault="008166D0"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Принаймні один раз на рік або частіше у випадку критичних змін </w:t>
            </w:r>
            <w:r w:rsidR="00BE493E"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 політиці безпеки (зміна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технологій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обробки інфор</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мації, зміна місцезнаходження основних технічних засобів підсистем ЄІС)</w:t>
            </w:r>
          </w:p>
        </w:tc>
      </w:tr>
      <w:tr w:rsidR="008166D0" w:rsidRPr="00C86165" w14:paraId="40220006" w14:textId="77777777" w:rsidTr="003F03AF">
        <w:trPr>
          <w:trHeight w:val="67"/>
        </w:trPr>
        <w:tc>
          <w:tcPr>
            <w:tcW w:w="704" w:type="dxa"/>
          </w:tcPr>
          <w:p w14:paraId="5F02BBFF" w14:textId="6397F454" w:rsidR="008166D0" w:rsidRPr="00C86165" w:rsidRDefault="00460EE7" w:rsidP="008166D0">
            <w:pPr>
              <w:jc w:val="center"/>
              <w:rPr>
                <w:rFonts w:cs="Times New Roman"/>
                <w:color w:val="000000" w:themeColor="text1"/>
                <w:sz w:val="24"/>
                <w:szCs w:val="24"/>
                <w:lang w:val="uk-UA"/>
              </w:rPr>
            </w:pPr>
            <w:r w:rsidRPr="00C86165">
              <w:rPr>
                <w:rFonts w:cs="Times New Roman"/>
                <w:color w:val="000000" w:themeColor="text1"/>
                <w:sz w:val="24"/>
                <w:szCs w:val="24"/>
                <w:lang w:val="uk-UA"/>
              </w:rPr>
              <w:t>1.2</w:t>
            </w:r>
          </w:p>
        </w:tc>
        <w:tc>
          <w:tcPr>
            <w:tcW w:w="4394" w:type="dxa"/>
          </w:tcPr>
          <w:p w14:paraId="06F3217F" w14:textId="31BA9C5D" w:rsidR="008166D0" w:rsidRPr="00C86165" w:rsidRDefault="008166D0"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Обладнання для мережі (наприклад,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брандмауери, комутатори, маршрутизатори, концентратори, точки доступу до бездротового зв'язку, пристрої Bluetooth, VoIP-пристрої, мережеві кабелі, мережеві шафи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3858C247" w14:textId="77777777" w:rsidR="008166D0" w:rsidRPr="00C86165" w:rsidRDefault="008166D0" w:rsidP="00C77F9D">
            <w:pPr>
              <w:jc w:val="both"/>
              <w:rPr>
                <w:rFonts w:cs="Times New Roman"/>
                <w:color w:val="000000" w:themeColor="text1"/>
                <w:sz w:val="24"/>
                <w:szCs w:val="24"/>
                <w:lang w:val="uk-UA"/>
              </w:rPr>
            </w:pPr>
          </w:p>
        </w:tc>
      </w:tr>
      <w:tr w:rsidR="008166D0" w:rsidRPr="00C86165" w14:paraId="0252C13C" w14:textId="77777777" w:rsidTr="003F03AF">
        <w:trPr>
          <w:trHeight w:val="67"/>
        </w:trPr>
        <w:tc>
          <w:tcPr>
            <w:tcW w:w="704" w:type="dxa"/>
          </w:tcPr>
          <w:p w14:paraId="7367C509" w14:textId="0A4A4404" w:rsidR="008166D0" w:rsidRPr="00C86165" w:rsidRDefault="00460EE7" w:rsidP="008166D0">
            <w:pPr>
              <w:jc w:val="center"/>
              <w:rPr>
                <w:rFonts w:cs="Times New Roman"/>
                <w:color w:val="000000" w:themeColor="text1"/>
                <w:sz w:val="24"/>
                <w:szCs w:val="24"/>
                <w:lang w:val="uk-UA"/>
              </w:rPr>
            </w:pPr>
            <w:r w:rsidRPr="00C86165">
              <w:rPr>
                <w:rFonts w:cs="Times New Roman"/>
                <w:color w:val="000000" w:themeColor="text1"/>
                <w:sz w:val="24"/>
                <w:szCs w:val="24"/>
                <w:lang w:val="uk-UA"/>
              </w:rPr>
              <w:t>1.3</w:t>
            </w:r>
          </w:p>
        </w:tc>
        <w:tc>
          <w:tcPr>
            <w:tcW w:w="4394" w:type="dxa"/>
          </w:tcPr>
          <w:p w14:paraId="6EFEE8D2" w14:textId="4930B26C" w:rsidR="008166D0" w:rsidRPr="00C86165" w:rsidRDefault="008166D0"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Особистий засіб зв'язку (BYOD, наприклад, телефони, мобільні телефони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4436B88D" w14:textId="77777777" w:rsidR="008166D0" w:rsidRPr="00C86165" w:rsidRDefault="008166D0" w:rsidP="00C77F9D">
            <w:pPr>
              <w:jc w:val="both"/>
              <w:rPr>
                <w:rFonts w:cs="Times New Roman"/>
                <w:color w:val="000000" w:themeColor="text1"/>
                <w:sz w:val="24"/>
                <w:szCs w:val="24"/>
                <w:lang w:val="uk-UA"/>
              </w:rPr>
            </w:pPr>
          </w:p>
        </w:tc>
      </w:tr>
      <w:tr w:rsidR="008166D0" w:rsidRPr="00C86165" w14:paraId="1CC84D3D" w14:textId="77777777" w:rsidTr="003F03AF">
        <w:trPr>
          <w:trHeight w:val="67"/>
        </w:trPr>
        <w:tc>
          <w:tcPr>
            <w:tcW w:w="704" w:type="dxa"/>
          </w:tcPr>
          <w:p w14:paraId="3BCBBD44" w14:textId="1B84800F" w:rsidR="008166D0" w:rsidRPr="00C86165" w:rsidRDefault="00460EE7" w:rsidP="008166D0">
            <w:pPr>
              <w:jc w:val="center"/>
              <w:rPr>
                <w:rFonts w:cs="Times New Roman"/>
                <w:color w:val="000000" w:themeColor="text1"/>
                <w:sz w:val="24"/>
                <w:szCs w:val="24"/>
                <w:lang w:val="uk-UA"/>
              </w:rPr>
            </w:pPr>
            <w:r w:rsidRPr="00C86165">
              <w:rPr>
                <w:rFonts w:cs="Times New Roman"/>
                <w:color w:val="000000" w:themeColor="text1"/>
                <w:sz w:val="24"/>
                <w:szCs w:val="24"/>
                <w:lang w:val="uk-UA"/>
              </w:rPr>
              <w:t>1.4</w:t>
            </w:r>
          </w:p>
        </w:tc>
        <w:tc>
          <w:tcPr>
            <w:tcW w:w="4394" w:type="dxa"/>
          </w:tcPr>
          <w:p w14:paraId="1228A277" w14:textId="597D3185" w:rsidR="008166D0" w:rsidRPr="00C86165" w:rsidRDefault="008166D0"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Сервери (наприклад, файлові сервери, системи виявлення/захисту від вторгнень, віртуальні приватні мережі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3BED61A8" w14:textId="77777777" w:rsidR="008166D0" w:rsidRPr="00C86165" w:rsidRDefault="008166D0" w:rsidP="00C77F9D">
            <w:pPr>
              <w:jc w:val="both"/>
              <w:rPr>
                <w:rFonts w:cs="Times New Roman"/>
                <w:color w:val="000000" w:themeColor="text1"/>
                <w:sz w:val="24"/>
                <w:szCs w:val="24"/>
                <w:lang w:val="uk-UA"/>
              </w:rPr>
            </w:pPr>
          </w:p>
        </w:tc>
      </w:tr>
      <w:tr w:rsidR="00460EE7" w:rsidRPr="00C86165" w14:paraId="315EE8C3" w14:textId="77777777" w:rsidTr="00BC36AB">
        <w:tc>
          <w:tcPr>
            <w:tcW w:w="9628" w:type="dxa"/>
            <w:gridSpan w:val="3"/>
          </w:tcPr>
          <w:p w14:paraId="3BB5327E" w14:textId="6831F757" w:rsidR="00460EE7" w:rsidRPr="00C86165" w:rsidRDefault="00460EE7" w:rsidP="00C77F9D">
            <w:pPr>
              <w:jc w:val="center"/>
              <w:rPr>
                <w:rFonts w:cs="Times New Roman"/>
                <w:i/>
                <w:color w:val="000000" w:themeColor="text1"/>
                <w:sz w:val="24"/>
                <w:szCs w:val="24"/>
                <w:lang w:val="uk-UA"/>
              </w:rPr>
            </w:pPr>
            <w:r w:rsidRPr="00C86165">
              <w:rPr>
                <w:rFonts w:cs="Times New Roman"/>
                <w:b/>
                <w:i/>
                <w:color w:val="000000" w:themeColor="text1"/>
                <w:sz w:val="24"/>
                <w:szCs w:val="24"/>
                <w:lang w:val="uk-UA"/>
              </w:rPr>
              <w:t>2. Програмне забезпечення</w:t>
            </w:r>
          </w:p>
        </w:tc>
      </w:tr>
      <w:tr w:rsidR="00C77F9D" w:rsidRPr="00C86165" w14:paraId="6DB3445E" w14:textId="77777777" w:rsidTr="00C77F9D">
        <w:trPr>
          <w:trHeight w:val="54"/>
        </w:trPr>
        <w:tc>
          <w:tcPr>
            <w:tcW w:w="704" w:type="dxa"/>
          </w:tcPr>
          <w:p w14:paraId="21144447" w14:textId="5D8C49F2" w:rsidR="00C77F9D" w:rsidRPr="00C86165" w:rsidRDefault="00460EE7" w:rsidP="00C77F9D">
            <w:pPr>
              <w:jc w:val="center"/>
              <w:rPr>
                <w:rFonts w:cs="Times New Roman"/>
                <w:color w:val="000000" w:themeColor="text1"/>
                <w:sz w:val="24"/>
                <w:szCs w:val="24"/>
                <w:lang w:val="uk-UA"/>
              </w:rPr>
            </w:pPr>
            <w:r w:rsidRPr="00C86165">
              <w:rPr>
                <w:rFonts w:cs="Times New Roman"/>
                <w:color w:val="000000" w:themeColor="text1"/>
                <w:sz w:val="24"/>
                <w:szCs w:val="24"/>
                <w:lang w:val="uk-UA"/>
              </w:rPr>
              <w:t>2.1</w:t>
            </w:r>
          </w:p>
        </w:tc>
        <w:tc>
          <w:tcPr>
            <w:tcW w:w="4394" w:type="dxa"/>
          </w:tcPr>
          <w:p w14:paraId="218C1D8E" w14:textId="72E9E2F4"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Прикладне програмне забезпечення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(наприклад, офісні пакети, текстові ре</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 xml:space="preserve">дактори, електронні таблиці, системи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управління базами даних, електронна пошта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val="restart"/>
          </w:tcPr>
          <w:p w14:paraId="1756882F" w14:textId="576E7B11"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Принаймні один раз на рік або частіше у випадку критичних змін </w:t>
            </w:r>
            <w:r w:rsidR="00480A22"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 політиці безпеки (зміна технологій</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обробки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інфор</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мації, зміна місцезнаходження основних технічних засобів підсистем ЄІС)</w:t>
            </w:r>
          </w:p>
        </w:tc>
      </w:tr>
      <w:tr w:rsidR="00C77F9D" w:rsidRPr="00C86165" w14:paraId="23E3B823" w14:textId="77777777" w:rsidTr="003F03AF">
        <w:trPr>
          <w:trHeight w:val="54"/>
        </w:trPr>
        <w:tc>
          <w:tcPr>
            <w:tcW w:w="704" w:type="dxa"/>
          </w:tcPr>
          <w:p w14:paraId="33CA4CA3" w14:textId="36F03E6B" w:rsidR="00C77F9D" w:rsidRPr="00C86165" w:rsidRDefault="00460EE7" w:rsidP="00C77F9D">
            <w:pPr>
              <w:jc w:val="center"/>
              <w:rPr>
                <w:rFonts w:cs="Times New Roman"/>
                <w:color w:val="000000" w:themeColor="text1"/>
                <w:sz w:val="24"/>
                <w:szCs w:val="24"/>
                <w:lang w:val="uk-UA"/>
              </w:rPr>
            </w:pPr>
            <w:r w:rsidRPr="00C86165">
              <w:rPr>
                <w:rFonts w:cs="Times New Roman"/>
                <w:color w:val="000000" w:themeColor="text1"/>
                <w:sz w:val="24"/>
                <w:szCs w:val="24"/>
                <w:lang w:val="uk-UA"/>
              </w:rPr>
              <w:t>2.2</w:t>
            </w:r>
          </w:p>
        </w:tc>
        <w:tc>
          <w:tcPr>
            <w:tcW w:w="4394" w:type="dxa"/>
          </w:tcPr>
          <w:p w14:paraId="72EACF0C" w14:textId="05F22A70"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Системне програмне забезпечення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(наприклад, операційні системи, робочі середовища, вебсайт, ERP-системи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3515E44A" w14:textId="77777777" w:rsidR="00C77F9D" w:rsidRPr="00C86165" w:rsidRDefault="00C77F9D" w:rsidP="00C77F9D">
            <w:pPr>
              <w:jc w:val="both"/>
              <w:rPr>
                <w:rFonts w:cs="Times New Roman"/>
                <w:color w:val="000000" w:themeColor="text1"/>
                <w:sz w:val="24"/>
                <w:szCs w:val="24"/>
                <w:lang w:val="uk-UA"/>
              </w:rPr>
            </w:pPr>
          </w:p>
        </w:tc>
      </w:tr>
      <w:tr w:rsidR="00C77F9D" w:rsidRPr="00C86165" w14:paraId="0383E29E" w14:textId="77777777" w:rsidTr="003F03AF">
        <w:trPr>
          <w:trHeight w:val="54"/>
        </w:trPr>
        <w:tc>
          <w:tcPr>
            <w:tcW w:w="704" w:type="dxa"/>
          </w:tcPr>
          <w:p w14:paraId="721BD49A" w14:textId="18AF7D60" w:rsidR="00C77F9D" w:rsidRPr="00C86165" w:rsidRDefault="00F40FB9" w:rsidP="00C77F9D">
            <w:pPr>
              <w:jc w:val="center"/>
              <w:rPr>
                <w:rFonts w:cs="Times New Roman"/>
                <w:color w:val="000000" w:themeColor="text1"/>
                <w:sz w:val="24"/>
                <w:szCs w:val="24"/>
                <w:lang w:val="uk-UA"/>
              </w:rPr>
            </w:pPr>
            <w:r w:rsidRPr="00C86165">
              <w:rPr>
                <w:rFonts w:cs="Times New Roman"/>
                <w:color w:val="000000" w:themeColor="text1"/>
                <w:sz w:val="24"/>
                <w:szCs w:val="24"/>
                <w:lang w:val="uk-UA"/>
              </w:rPr>
              <w:t>2.3</w:t>
            </w:r>
          </w:p>
        </w:tc>
        <w:tc>
          <w:tcPr>
            <w:tcW w:w="4394" w:type="dxa"/>
          </w:tcPr>
          <w:p w14:paraId="30B8197F" w14:textId="42146368"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Програмне забезпечення</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для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програ</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мування (асемблери, компілятори, інтерпретатори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21B6F93A" w14:textId="77777777" w:rsidR="00C77F9D" w:rsidRPr="00C86165" w:rsidRDefault="00C77F9D" w:rsidP="00C77F9D">
            <w:pPr>
              <w:jc w:val="both"/>
              <w:rPr>
                <w:rFonts w:cs="Times New Roman"/>
                <w:color w:val="000000" w:themeColor="text1"/>
                <w:sz w:val="24"/>
                <w:szCs w:val="24"/>
                <w:lang w:val="uk-UA"/>
              </w:rPr>
            </w:pPr>
          </w:p>
        </w:tc>
      </w:tr>
      <w:tr w:rsidR="00C77F9D" w:rsidRPr="00C86165" w14:paraId="450BC962" w14:textId="77777777" w:rsidTr="003F03AF">
        <w:trPr>
          <w:trHeight w:val="54"/>
        </w:trPr>
        <w:tc>
          <w:tcPr>
            <w:tcW w:w="704" w:type="dxa"/>
          </w:tcPr>
          <w:p w14:paraId="759971E1" w14:textId="487A60A1" w:rsidR="00C77F9D" w:rsidRPr="00C86165" w:rsidRDefault="00F40FB9" w:rsidP="00C77F9D">
            <w:pPr>
              <w:jc w:val="center"/>
              <w:rPr>
                <w:rFonts w:cs="Times New Roman"/>
                <w:color w:val="000000" w:themeColor="text1"/>
                <w:sz w:val="24"/>
                <w:szCs w:val="24"/>
                <w:lang w:val="uk-UA"/>
              </w:rPr>
            </w:pPr>
            <w:r w:rsidRPr="00C86165">
              <w:rPr>
                <w:rFonts w:cs="Times New Roman"/>
                <w:color w:val="000000" w:themeColor="text1"/>
                <w:sz w:val="24"/>
                <w:szCs w:val="24"/>
                <w:lang w:val="uk-UA"/>
              </w:rPr>
              <w:t>2.4</w:t>
            </w:r>
          </w:p>
        </w:tc>
        <w:tc>
          <w:tcPr>
            <w:tcW w:w="4394" w:type="dxa"/>
          </w:tcPr>
          <w:p w14:paraId="1AB2C492" w14:textId="5AAA965D"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Інше програмне забезпечення (драйвери принтерів, драйвери </w:t>
            </w:r>
            <w:r w:rsidR="00DE24C8" w:rsidRPr="00C86165">
              <w:rPr>
                <w:rFonts w:cs="Times New Roman"/>
                <w:color w:val="000000" w:themeColor="text1"/>
                <w:sz w:val="24"/>
                <w:szCs w:val="24"/>
                <w:lang w:val="uk-UA"/>
              </w:rPr>
              <w:t xml:space="preserve">маніпулятора типу </w:t>
            </w:r>
            <w:r w:rsidR="00AC5A64" w:rsidRPr="00C86165">
              <w:rPr>
                <w:rFonts w:cs="Times New Roman"/>
                <w:color w:val="000000" w:themeColor="text1"/>
                <w:sz w:val="24"/>
                <w:szCs w:val="24"/>
                <w:lang w:val="uk-UA"/>
              </w:rPr>
              <w:t>«</w:t>
            </w:r>
            <w:r w:rsidRPr="00C86165">
              <w:rPr>
                <w:rFonts w:cs="Times New Roman"/>
                <w:color w:val="000000" w:themeColor="text1"/>
                <w:sz w:val="24"/>
                <w:szCs w:val="24"/>
                <w:lang w:val="uk-UA"/>
              </w:rPr>
              <w:t>ми</w:t>
            </w:r>
            <w:r w:rsidR="002634F6" w:rsidRPr="00C86165">
              <w:rPr>
                <w:rFonts w:cs="Times New Roman"/>
                <w:color w:val="000000" w:themeColor="text1"/>
                <w:sz w:val="24"/>
                <w:szCs w:val="24"/>
                <w:lang w:val="uk-UA"/>
              </w:rPr>
              <w:t>ш</w:t>
            </w:r>
            <w:r w:rsidR="00DE24C8" w:rsidRPr="00C86165">
              <w:rPr>
                <w:rFonts w:cs="Times New Roman"/>
                <w:color w:val="000000" w:themeColor="text1"/>
                <w:sz w:val="24"/>
                <w:szCs w:val="24"/>
                <w:lang w:val="uk-UA"/>
              </w:rPr>
              <w:t>а</w:t>
            </w:r>
            <w:r w:rsidR="00AC5A64" w:rsidRPr="00C86165">
              <w:rPr>
                <w:rFonts w:cs="Times New Roman"/>
                <w:color w:val="000000" w:themeColor="text1"/>
                <w:sz w:val="24"/>
                <w:szCs w:val="24"/>
                <w:lang w:val="uk-UA"/>
              </w:rPr>
              <w:t>»</w:t>
            </w:r>
            <w:r w:rsidRPr="00C86165">
              <w:rPr>
                <w:rFonts w:cs="Times New Roman"/>
                <w:color w:val="000000" w:themeColor="text1"/>
                <w:sz w:val="24"/>
                <w:szCs w:val="24"/>
                <w:lang w:val="uk-UA"/>
              </w:rPr>
              <w:t>, мережеві драйвери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572BC405" w14:textId="77777777" w:rsidR="00C77F9D" w:rsidRPr="00C86165" w:rsidRDefault="00C77F9D" w:rsidP="00C77F9D">
            <w:pPr>
              <w:jc w:val="both"/>
              <w:rPr>
                <w:rFonts w:cs="Times New Roman"/>
                <w:color w:val="000000" w:themeColor="text1"/>
                <w:sz w:val="24"/>
                <w:szCs w:val="24"/>
                <w:lang w:val="uk-UA"/>
              </w:rPr>
            </w:pPr>
          </w:p>
        </w:tc>
      </w:tr>
      <w:tr w:rsidR="00C77F9D" w:rsidRPr="00C86165" w14:paraId="0DE5D8E6" w14:textId="77777777" w:rsidTr="003F03AF">
        <w:trPr>
          <w:trHeight w:val="54"/>
        </w:trPr>
        <w:tc>
          <w:tcPr>
            <w:tcW w:w="704" w:type="dxa"/>
          </w:tcPr>
          <w:p w14:paraId="70399F12" w14:textId="67299C3F" w:rsidR="00C77F9D" w:rsidRPr="00C86165" w:rsidRDefault="00F40FB9" w:rsidP="00C77F9D">
            <w:pPr>
              <w:jc w:val="center"/>
              <w:rPr>
                <w:rFonts w:cs="Times New Roman"/>
                <w:color w:val="000000" w:themeColor="text1"/>
                <w:sz w:val="24"/>
                <w:szCs w:val="24"/>
                <w:lang w:val="uk-UA"/>
              </w:rPr>
            </w:pPr>
            <w:r w:rsidRPr="00C86165">
              <w:rPr>
                <w:rFonts w:cs="Times New Roman"/>
                <w:color w:val="000000" w:themeColor="text1"/>
                <w:sz w:val="24"/>
                <w:szCs w:val="24"/>
                <w:lang w:val="uk-UA"/>
              </w:rPr>
              <w:t>2.5</w:t>
            </w:r>
          </w:p>
        </w:tc>
        <w:tc>
          <w:tcPr>
            <w:tcW w:w="4394" w:type="dxa"/>
          </w:tcPr>
          <w:p w14:paraId="401D01BD" w14:textId="08D40143" w:rsidR="00C86165"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Спеціальне програмне забезпечення (SIEM,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WAF,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EDR,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DLP,</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IPS,</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 IDS </w:t>
            </w:r>
          </w:p>
          <w:p w14:paraId="224F4590" w14:textId="77777777" w:rsidR="00C86165" w:rsidRPr="00C86165" w:rsidRDefault="00C86165" w:rsidP="00C77F9D">
            <w:pPr>
              <w:jc w:val="both"/>
              <w:rPr>
                <w:rFonts w:cs="Times New Roman"/>
                <w:color w:val="000000" w:themeColor="text1"/>
                <w:sz w:val="24"/>
                <w:szCs w:val="24"/>
                <w:lang w:val="uk-UA"/>
              </w:rPr>
            </w:pPr>
          </w:p>
          <w:p w14:paraId="6D987A03" w14:textId="60F207AA" w:rsidR="00C77F9D" w:rsidRPr="00C86165" w:rsidRDefault="00C77F9D" w:rsidP="00C77F9D">
            <w:pPr>
              <w:jc w:val="both"/>
              <w:rPr>
                <w:rFonts w:cs="Times New Roman"/>
                <w:color w:val="000000" w:themeColor="text1"/>
                <w:sz w:val="24"/>
                <w:szCs w:val="24"/>
                <w:lang w:val="uk-UA"/>
              </w:rPr>
            </w:pPr>
            <w:r w:rsidRPr="00C86165">
              <w:rPr>
                <w:rFonts w:cs="Times New Roman"/>
                <w:color w:val="000000" w:themeColor="text1"/>
                <w:sz w:val="24"/>
                <w:szCs w:val="24"/>
                <w:lang w:val="uk-UA"/>
              </w:rPr>
              <w:lastRenderedPageBreak/>
              <w:t>системи виявлення/захисту від вторгнень, віртуальні приватні мережі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0D8DA454" w14:textId="77777777" w:rsidR="00C77F9D" w:rsidRPr="00C86165" w:rsidRDefault="00C77F9D" w:rsidP="00C77F9D">
            <w:pPr>
              <w:jc w:val="both"/>
              <w:rPr>
                <w:rFonts w:cs="Times New Roman"/>
                <w:color w:val="000000" w:themeColor="text1"/>
                <w:sz w:val="24"/>
                <w:szCs w:val="24"/>
                <w:lang w:val="uk-UA"/>
              </w:rPr>
            </w:pPr>
          </w:p>
        </w:tc>
      </w:tr>
      <w:tr w:rsidR="00A660E6" w:rsidRPr="00C86165" w14:paraId="624857AB" w14:textId="77777777" w:rsidTr="00BC36AB">
        <w:tc>
          <w:tcPr>
            <w:tcW w:w="9628" w:type="dxa"/>
            <w:gridSpan w:val="3"/>
          </w:tcPr>
          <w:p w14:paraId="73A6D50D" w14:textId="6035279F" w:rsidR="00A660E6" w:rsidRPr="00C86165" w:rsidRDefault="00A660E6" w:rsidP="00C77F9D">
            <w:pPr>
              <w:jc w:val="center"/>
              <w:rPr>
                <w:rFonts w:cs="Times New Roman"/>
                <w:color w:val="000000" w:themeColor="text1"/>
                <w:sz w:val="24"/>
                <w:szCs w:val="24"/>
                <w:lang w:val="uk-UA"/>
              </w:rPr>
            </w:pPr>
            <w:r w:rsidRPr="00C86165">
              <w:rPr>
                <w:rFonts w:cs="Times New Roman"/>
                <w:b/>
                <w:color w:val="000000" w:themeColor="text1"/>
                <w:sz w:val="24"/>
                <w:szCs w:val="24"/>
                <w:lang w:val="uk-UA"/>
              </w:rPr>
              <w:lastRenderedPageBreak/>
              <w:t>3. Інформація (в друкованій чи електронній формі)</w:t>
            </w:r>
          </w:p>
        </w:tc>
      </w:tr>
      <w:tr w:rsidR="00C1175C" w:rsidRPr="00C86165" w14:paraId="71FB8ED6" w14:textId="77777777" w:rsidTr="00C1175C">
        <w:trPr>
          <w:trHeight w:val="42"/>
        </w:trPr>
        <w:tc>
          <w:tcPr>
            <w:tcW w:w="704" w:type="dxa"/>
          </w:tcPr>
          <w:p w14:paraId="0C583662" w14:textId="54475EFC"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3.1</w:t>
            </w:r>
          </w:p>
        </w:tc>
        <w:tc>
          <w:tcPr>
            <w:tcW w:w="4394" w:type="dxa"/>
          </w:tcPr>
          <w:p w14:paraId="2F2AF95C" w14:textId="0F0FC978"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Документація СУІБ </w:t>
            </w:r>
          </w:p>
        </w:tc>
        <w:tc>
          <w:tcPr>
            <w:tcW w:w="4530" w:type="dxa"/>
            <w:vMerge w:val="restart"/>
          </w:tcPr>
          <w:p w14:paraId="1EAD1B43" w14:textId="29A97C84"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Принаймні один раз на рік або частіше у випадку критичних змін </w:t>
            </w:r>
            <w:r w:rsidR="006454AD" w:rsidRPr="00C86165">
              <w:rPr>
                <w:rFonts w:cs="Times New Roman"/>
                <w:color w:val="000000" w:themeColor="text1"/>
                <w:sz w:val="24"/>
                <w:szCs w:val="24"/>
                <w:lang w:val="uk-UA"/>
              </w:rPr>
              <w:t>у</w:t>
            </w:r>
            <w:r w:rsidRPr="00C86165">
              <w:rPr>
                <w:rFonts w:cs="Times New Roman"/>
                <w:color w:val="000000" w:themeColor="text1"/>
                <w:sz w:val="24"/>
                <w:szCs w:val="24"/>
                <w:lang w:val="uk-UA"/>
              </w:rPr>
              <w:t xml:space="preserve"> політиці безпеки (зміна технологій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 xml:space="preserve">обробки </w:t>
            </w:r>
            <w:r w:rsidR="00C86165" w:rsidRPr="00C86165">
              <w:rPr>
                <w:rFonts w:cs="Times New Roman"/>
                <w:color w:val="000000" w:themeColor="text1"/>
                <w:sz w:val="24"/>
                <w:szCs w:val="24"/>
                <w:lang w:val="uk-UA"/>
              </w:rPr>
              <w:t xml:space="preserve"> </w:t>
            </w:r>
            <w:r w:rsidRPr="00C86165">
              <w:rPr>
                <w:rFonts w:cs="Times New Roman"/>
                <w:color w:val="000000" w:themeColor="text1"/>
                <w:sz w:val="24"/>
                <w:szCs w:val="24"/>
                <w:lang w:val="uk-UA"/>
              </w:rPr>
              <w:t>інфор</w:t>
            </w:r>
            <w:r w:rsidR="00C86165" w:rsidRPr="00C86165">
              <w:rPr>
                <w:rFonts w:cs="Times New Roman"/>
                <w:color w:val="000000" w:themeColor="text1"/>
                <w:sz w:val="24"/>
                <w:szCs w:val="24"/>
                <w:lang w:val="uk-UA"/>
              </w:rPr>
              <w:t>-</w:t>
            </w:r>
            <w:r w:rsidRPr="00C86165">
              <w:rPr>
                <w:rFonts w:cs="Times New Roman"/>
                <w:color w:val="000000" w:themeColor="text1"/>
                <w:sz w:val="24"/>
                <w:szCs w:val="24"/>
                <w:lang w:val="uk-UA"/>
              </w:rPr>
              <w:t>мації, зміна місцезнаходження основних технічних засобів ЄІС)</w:t>
            </w:r>
          </w:p>
        </w:tc>
      </w:tr>
      <w:tr w:rsidR="00C1175C" w:rsidRPr="00C86165" w14:paraId="2646D478" w14:textId="77777777" w:rsidTr="003F03AF">
        <w:trPr>
          <w:trHeight w:val="38"/>
        </w:trPr>
        <w:tc>
          <w:tcPr>
            <w:tcW w:w="704" w:type="dxa"/>
          </w:tcPr>
          <w:p w14:paraId="17CF3C4F" w14:textId="56C047E1"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3.2</w:t>
            </w:r>
          </w:p>
        </w:tc>
        <w:tc>
          <w:tcPr>
            <w:tcW w:w="4394" w:type="dxa"/>
          </w:tcPr>
          <w:p w14:paraId="04494E76" w14:textId="1D40458E"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Бази даних (наприклад, бази даних зарплати, контактів </w:t>
            </w:r>
            <w:r w:rsidR="006454AD" w:rsidRPr="00C86165">
              <w:rPr>
                <w:rFonts w:cs="Times New Roman"/>
                <w:color w:val="000000" w:themeColor="text1"/>
                <w:sz w:val="24"/>
                <w:szCs w:val="24"/>
                <w:lang w:val="uk-UA"/>
              </w:rPr>
              <w:t>с</w:t>
            </w:r>
            <w:r w:rsidRPr="00C86165">
              <w:rPr>
                <w:rFonts w:cs="Times New Roman"/>
                <w:color w:val="000000" w:themeColor="text1"/>
                <w:sz w:val="24"/>
                <w:szCs w:val="24"/>
                <w:lang w:val="uk-UA"/>
              </w:rPr>
              <w:t>уб’єктів PII, замовлень товарів та ін</w:t>
            </w:r>
            <w:r w:rsidR="006454AD"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0B53BB58" w14:textId="77777777" w:rsidR="00C1175C" w:rsidRPr="00C86165" w:rsidRDefault="00C1175C" w:rsidP="00C1175C">
            <w:pPr>
              <w:jc w:val="both"/>
              <w:rPr>
                <w:rFonts w:cs="Times New Roman"/>
                <w:color w:val="000000" w:themeColor="text1"/>
                <w:sz w:val="24"/>
                <w:szCs w:val="24"/>
                <w:lang w:val="uk-UA"/>
              </w:rPr>
            </w:pPr>
          </w:p>
        </w:tc>
      </w:tr>
      <w:tr w:rsidR="00C1175C" w:rsidRPr="00C86165" w14:paraId="4908B2BB" w14:textId="77777777" w:rsidTr="003F03AF">
        <w:trPr>
          <w:trHeight w:val="38"/>
        </w:trPr>
        <w:tc>
          <w:tcPr>
            <w:tcW w:w="704" w:type="dxa"/>
          </w:tcPr>
          <w:p w14:paraId="0651CD99" w14:textId="5A65C894"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3.3</w:t>
            </w:r>
          </w:p>
        </w:tc>
        <w:tc>
          <w:tcPr>
            <w:tcW w:w="4394" w:type="dxa"/>
          </w:tcPr>
          <w:p w14:paraId="0B491D6F" w14:textId="716E2016"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Контракти та угоди (наприклад з партнерами, постачальниками та ін</w:t>
            </w:r>
            <w:r w:rsidR="003A6346"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0EFADD4E" w14:textId="77777777" w:rsidR="00C1175C" w:rsidRPr="00C86165" w:rsidRDefault="00C1175C" w:rsidP="00C1175C">
            <w:pPr>
              <w:jc w:val="both"/>
              <w:rPr>
                <w:rFonts w:cs="Times New Roman"/>
                <w:color w:val="000000" w:themeColor="text1"/>
                <w:sz w:val="24"/>
                <w:szCs w:val="24"/>
                <w:lang w:val="uk-UA"/>
              </w:rPr>
            </w:pPr>
          </w:p>
        </w:tc>
      </w:tr>
      <w:tr w:rsidR="00C1175C" w:rsidRPr="00C86165" w14:paraId="4B938AA9" w14:textId="77777777" w:rsidTr="003F03AF">
        <w:trPr>
          <w:trHeight w:val="38"/>
        </w:trPr>
        <w:tc>
          <w:tcPr>
            <w:tcW w:w="704" w:type="dxa"/>
          </w:tcPr>
          <w:p w14:paraId="6DBD8F04" w14:textId="36D82255"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3.4</w:t>
            </w:r>
          </w:p>
        </w:tc>
        <w:tc>
          <w:tcPr>
            <w:tcW w:w="4394" w:type="dxa"/>
          </w:tcPr>
          <w:p w14:paraId="1C24798D" w14:textId="2F8FDAB3"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Вебсторінка та вебсайт</w:t>
            </w:r>
          </w:p>
        </w:tc>
        <w:tc>
          <w:tcPr>
            <w:tcW w:w="4530" w:type="dxa"/>
            <w:vMerge/>
          </w:tcPr>
          <w:p w14:paraId="3E57DBAE" w14:textId="77777777" w:rsidR="00C1175C" w:rsidRPr="00C86165" w:rsidRDefault="00C1175C" w:rsidP="00C1175C">
            <w:pPr>
              <w:jc w:val="both"/>
              <w:rPr>
                <w:rFonts w:cs="Times New Roman"/>
                <w:color w:val="000000" w:themeColor="text1"/>
                <w:sz w:val="24"/>
                <w:szCs w:val="24"/>
                <w:lang w:val="uk-UA"/>
              </w:rPr>
            </w:pPr>
          </w:p>
        </w:tc>
      </w:tr>
      <w:tr w:rsidR="00C1175C" w:rsidRPr="00C86165" w14:paraId="7749DD43" w14:textId="77777777" w:rsidTr="003F03AF">
        <w:trPr>
          <w:trHeight w:val="38"/>
        </w:trPr>
        <w:tc>
          <w:tcPr>
            <w:tcW w:w="704" w:type="dxa"/>
          </w:tcPr>
          <w:p w14:paraId="763B572C" w14:textId="19A1B5EB"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3.5</w:t>
            </w:r>
          </w:p>
        </w:tc>
        <w:tc>
          <w:tcPr>
            <w:tcW w:w="4394" w:type="dxa"/>
          </w:tcPr>
          <w:p w14:paraId="5D8C34C2" w14:textId="0BD7ABE7"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Інструкції та стандарти (наприклад, для навчання персоналу або експлуатації та обслуговування обладнання)</w:t>
            </w:r>
          </w:p>
        </w:tc>
        <w:tc>
          <w:tcPr>
            <w:tcW w:w="4530" w:type="dxa"/>
            <w:vMerge/>
          </w:tcPr>
          <w:p w14:paraId="66D0E764" w14:textId="77777777" w:rsidR="00C1175C" w:rsidRPr="00C86165" w:rsidRDefault="00C1175C" w:rsidP="00C1175C">
            <w:pPr>
              <w:jc w:val="both"/>
              <w:rPr>
                <w:rFonts w:cs="Times New Roman"/>
                <w:color w:val="000000" w:themeColor="text1"/>
                <w:sz w:val="24"/>
                <w:szCs w:val="24"/>
                <w:lang w:val="uk-UA"/>
              </w:rPr>
            </w:pPr>
          </w:p>
        </w:tc>
      </w:tr>
      <w:tr w:rsidR="00C1175C" w:rsidRPr="00C86165" w14:paraId="17053512" w14:textId="77777777" w:rsidTr="003F03AF">
        <w:trPr>
          <w:trHeight w:val="38"/>
        </w:trPr>
        <w:tc>
          <w:tcPr>
            <w:tcW w:w="704" w:type="dxa"/>
          </w:tcPr>
          <w:p w14:paraId="67BA4FCB" w14:textId="3B555361"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3.6</w:t>
            </w:r>
          </w:p>
        </w:tc>
        <w:tc>
          <w:tcPr>
            <w:tcW w:w="4394" w:type="dxa"/>
          </w:tcPr>
          <w:p w14:paraId="719413B5" w14:textId="4DA96D9B"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Внутрішні документи (наприклад, звіти, плани та ін</w:t>
            </w:r>
            <w:r w:rsidR="00CD09D5" w:rsidRPr="00C86165">
              <w:rPr>
                <w:rFonts w:cs="Times New Roman"/>
                <w:color w:val="000000" w:themeColor="text1"/>
                <w:sz w:val="24"/>
                <w:szCs w:val="24"/>
                <w:lang w:val="uk-UA"/>
              </w:rPr>
              <w:t>.</w:t>
            </w:r>
            <w:r w:rsidRPr="00C86165">
              <w:rPr>
                <w:rFonts w:cs="Times New Roman"/>
                <w:color w:val="000000" w:themeColor="text1"/>
                <w:sz w:val="24"/>
                <w:szCs w:val="24"/>
                <w:lang w:val="uk-UA"/>
              </w:rPr>
              <w:t>)</w:t>
            </w:r>
          </w:p>
        </w:tc>
        <w:tc>
          <w:tcPr>
            <w:tcW w:w="4530" w:type="dxa"/>
            <w:vMerge/>
          </w:tcPr>
          <w:p w14:paraId="58C4F559" w14:textId="77777777" w:rsidR="00C1175C" w:rsidRPr="00C86165" w:rsidRDefault="00C1175C" w:rsidP="00C1175C">
            <w:pPr>
              <w:jc w:val="both"/>
              <w:rPr>
                <w:rFonts w:cs="Times New Roman"/>
                <w:color w:val="000000" w:themeColor="text1"/>
                <w:sz w:val="24"/>
                <w:szCs w:val="24"/>
                <w:lang w:val="uk-UA"/>
              </w:rPr>
            </w:pPr>
          </w:p>
        </w:tc>
      </w:tr>
      <w:tr w:rsidR="00C1175C" w:rsidRPr="00C86165" w14:paraId="3685E6CF" w14:textId="77777777" w:rsidTr="003F03AF">
        <w:trPr>
          <w:trHeight w:val="38"/>
        </w:trPr>
        <w:tc>
          <w:tcPr>
            <w:tcW w:w="704" w:type="dxa"/>
          </w:tcPr>
          <w:p w14:paraId="3DD1AFEF" w14:textId="1E2E8197" w:rsidR="00C1175C" w:rsidRPr="00C86165" w:rsidRDefault="00F40FB9" w:rsidP="00C1175C">
            <w:pPr>
              <w:jc w:val="center"/>
              <w:rPr>
                <w:rFonts w:cs="Times New Roman"/>
                <w:color w:val="000000" w:themeColor="text1"/>
                <w:sz w:val="24"/>
                <w:szCs w:val="24"/>
                <w:lang w:val="uk-UA"/>
              </w:rPr>
            </w:pPr>
            <w:r w:rsidRPr="00C86165">
              <w:rPr>
                <w:rFonts w:cs="Times New Roman"/>
                <w:color w:val="000000" w:themeColor="text1"/>
                <w:sz w:val="24"/>
                <w:szCs w:val="24"/>
                <w:lang w:val="uk-UA"/>
              </w:rPr>
              <w:t>3.7</w:t>
            </w:r>
          </w:p>
        </w:tc>
        <w:tc>
          <w:tcPr>
            <w:tcW w:w="4394" w:type="dxa"/>
          </w:tcPr>
          <w:p w14:paraId="305726BD" w14:textId="3889A458" w:rsidR="00C1175C" w:rsidRPr="00C86165" w:rsidRDefault="00C1175C" w:rsidP="00C1175C">
            <w:pPr>
              <w:jc w:val="both"/>
              <w:rPr>
                <w:rFonts w:cs="Times New Roman"/>
                <w:color w:val="000000" w:themeColor="text1"/>
                <w:sz w:val="24"/>
                <w:szCs w:val="24"/>
                <w:lang w:val="uk-UA"/>
              </w:rPr>
            </w:pPr>
            <w:r w:rsidRPr="00C86165">
              <w:rPr>
                <w:rFonts w:cs="Times New Roman"/>
                <w:color w:val="000000" w:themeColor="text1"/>
                <w:sz w:val="24"/>
                <w:szCs w:val="24"/>
                <w:lang w:val="uk-UA"/>
              </w:rPr>
              <w:t>Документи посадових осіб</w:t>
            </w:r>
          </w:p>
        </w:tc>
        <w:tc>
          <w:tcPr>
            <w:tcW w:w="4530" w:type="dxa"/>
            <w:vMerge/>
          </w:tcPr>
          <w:p w14:paraId="1A75DC02" w14:textId="77777777" w:rsidR="00C1175C" w:rsidRPr="00C86165" w:rsidRDefault="00C1175C" w:rsidP="00C1175C">
            <w:pPr>
              <w:jc w:val="both"/>
              <w:rPr>
                <w:rFonts w:cs="Times New Roman"/>
                <w:color w:val="000000" w:themeColor="text1"/>
                <w:sz w:val="24"/>
                <w:szCs w:val="24"/>
                <w:lang w:val="uk-UA"/>
              </w:rPr>
            </w:pPr>
          </w:p>
        </w:tc>
      </w:tr>
    </w:tbl>
    <w:p w14:paraId="004A32E8" w14:textId="77777777" w:rsidR="003F03AF" w:rsidRPr="00C86165" w:rsidRDefault="003F03AF" w:rsidP="00C1175C">
      <w:pPr>
        <w:jc w:val="both"/>
        <w:rPr>
          <w:rFonts w:cs="Times New Roman"/>
          <w:color w:val="000000" w:themeColor="text1"/>
          <w:sz w:val="12"/>
          <w:szCs w:val="24"/>
        </w:rPr>
      </w:pPr>
    </w:p>
    <w:p w14:paraId="6888351C" w14:textId="7E8BFE16" w:rsidR="00ED0691" w:rsidRPr="00C86165" w:rsidRDefault="00C1175C" w:rsidP="00C1175C">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Кожен огляд </w:t>
      </w:r>
      <w:r w:rsidR="00305D38" w:rsidRPr="00C86165">
        <w:rPr>
          <w:rFonts w:ascii="Times New Roman" w:hAnsi="Times New Roman"/>
          <w:color w:val="000000"/>
          <w:sz w:val="28"/>
          <w:szCs w:val="28"/>
        </w:rPr>
        <w:t>має</w:t>
      </w:r>
      <w:r w:rsidR="00ED0691" w:rsidRPr="00C86165">
        <w:rPr>
          <w:rFonts w:ascii="Times New Roman" w:hAnsi="Times New Roman"/>
          <w:color w:val="000000"/>
          <w:sz w:val="28"/>
          <w:szCs w:val="28"/>
        </w:rPr>
        <w:t xml:space="preserve"> бути задокументовани</w:t>
      </w:r>
      <w:r w:rsidR="00A50BD2" w:rsidRPr="00C86165">
        <w:rPr>
          <w:rFonts w:ascii="Times New Roman" w:hAnsi="Times New Roman"/>
          <w:color w:val="000000"/>
          <w:sz w:val="28"/>
          <w:szCs w:val="28"/>
        </w:rPr>
        <w:t>м</w:t>
      </w:r>
      <w:r w:rsidR="00ED0691" w:rsidRPr="00C86165">
        <w:rPr>
          <w:rFonts w:ascii="Times New Roman" w:hAnsi="Times New Roman"/>
          <w:color w:val="000000"/>
          <w:sz w:val="28"/>
          <w:szCs w:val="28"/>
        </w:rPr>
        <w:t>: формальний звіт</w:t>
      </w:r>
      <w:r w:rsidR="006E73B3"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ручні записи</w:t>
      </w:r>
      <w:r w:rsidR="006E73B3"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електронний документ з використанням КЕП</w:t>
      </w:r>
      <w:r w:rsidR="006E73B3"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тощо.</w:t>
      </w:r>
    </w:p>
    <w:p w14:paraId="2AB67D1A" w14:textId="355DA1A3" w:rsidR="00ED0691" w:rsidRPr="00C86165" w:rsidRDefault="00C1175C"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Процедури перегляду доступу користувачів </w:t>
      </w:r>
      <w:r w:rsidR="006E73B3" w:rsidRPr="00C86165">
        <w:rPr>
          <w:rFonts w:ascii="Times New Roman" w:hAnsi="Times New Roman"/>
          <w:color w:val="000000"/>
          <w:sz w:val="28"/>
          <w:szCs w:val="28"/>
        </w:rPr>
        <w:t>мають</w:t>
      </w:r>
      <w:r w:rsidR="00ED0691" w:rsidRPr="00C86165">
        <w:rPr>
          <w:rFonts w:ascii="Times New Roman" w:hAnsi="Times New Roman"/>
          <w:color w:val="000000"/>
          <w:sz w:val="28"/>
          <w:szCs w:val="28"/>
        </w:rPr>
        <w:t xml:space="preserve"> включати:</w:t>
      </w:r>
    </w:p>
    <w:p w14:paraId="35EA0C90" w14:textId="666B4583" w:rsidR="00ED0691" w:rsidRPr="00C86165" w:rsidRDefault="00C1175C"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отримання авторизації від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ласника </w:t>
      </w:r>
      <w:r w:rsidR="006E73B3" w:rsidRPr="00C86165">
        <w:rPr>
          <w:rFonts w:ascii="Times New Roman" w:hAnsi="Times New Roman"/>
          <w:color w:val="000000"/>
          <w:sz w:val="28"/>
          <w:szCs w:val="28"/>
        </w:rPr>
        <w:t>ІА</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та інших пов'язаних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 для їх використання;</w:t>
      </w:r>
    </w:p>
    <w:p w14:paraId="6EF0BA0A" w14:textId="7C2EE01A"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забезпечення видалення прав доступу, коли комусь не потрібно отримувати доступ до інформації та інших пов'язаних </w:t>
      </w:r>
      <w:r w:rsidR="00C1175C"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ктивів, зокрема </w:t>
      </w:r>
      <w:r w:rsidR="000756D3" w:rsidRPr="00C86165">
        <w:rPr>
          <w:rFonts w:ascii="Times New Roman" w:hAnsi="Times New Roman"/>
          <w:color w:val="000000"/>
          <w:sz w:val="28"/>
          <w:szCs w:val="28"/>
        </w:rPr>
        <w:t xml:space="preserve">бути </w:t>
      </w:r>
      <w:r w:rsidR="00ED0691" w:rsidRPr="00C86165">
        <w:rPr>
          <w:rFonts w:ascii="Times New Roman" w:hAnsi="Times New Roman"/>
          <w:color w:val="000000"/>
          <w:sz w:val="28"/>
          <w:szCs w:val="28"/>
        </w:rPr>
        <w:t>переконан</w:t>
      </w:r>
      <w:r w:rsidR="000756D3" w:rsidRPr="00C86165">
        <w:rPr>
          <w:rFonts w:ascii="Times New Roman" w:hAnsi="Times New Roman"/>
          <w:color w:val="000000"/>
          <w:sz w:val="28"/>
          <w:szCs w:val="28"/>
        </w:rPr>
        <w:t>ими</w:t>
      </w:r>
      <w:r w:rsidR="00ED0691" w:rsidRPr="00C86165">
        <w:rPr>
          <w:rFonts w:ascii="Times New Roman" w:hAnsi="Times New Roman"/>
          <w:color w:val="000000"/>
          <w:sz w:val="28"/>
          <w:szCs w:val="28"/>
        </w:rPr>
        <w:t xml:space="preserve"> в тому, що права доступу користувачів, які </w:t>
      </w:r>
      <w:r w:rsidRPr="00C86165">
        <w:rPr>
          <w:rFonts w:ascii="Times New Roman" w:hAnsi="Times New Roman"/>
          <w:color w:val="000000"/>
          <w:sz w:val="28"/>
          <w:szCs w:val="28"/>
        </w:rPr>
        <w:t>залишили місце роботи</w:t>
      </w:r>
      <w:r w:rsidR="00ED0691" w:rsidRPr="00C86165">
        <w:rPr>
          <w:rFonts w:ascii="Times New Roman" w:hAnsi="Times New Roman"/>
          <w:color w:val="000000"/>
          <w:sz w:val="28"/>
          <w:szCs w:val="28"/>
        </w:rPr>
        <w:t>, видаляються своєчасно;</w:t>
      </w:r>
    </w:p>
    <w:p w14:paraId="241E07A6" w14:textId="10660BDF"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видачу тимчасових прав доступу на обмежений період часу та їх анулювання в день закінчення терміну, зокрема для тимчасового персоналу або тимчасового доступу, необхідного для персоналу (наприклад аудитори, контролюючі  органи, користувачі </w:t>
      </w:r>
      <w:r w:rsidR="006E73B3"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 межах виконання завдань </w:t>
      </w:r>
      <w:r w:rsidR="006E73B3" w:rsidRPr="00C86165">
        <w:rPr>
          <w:rFonts w:ascii="Times New Roman" w:hAnsi="Times New Roman"/>
          <w:color w:val="000000"/>
          <w:sz w:val="28"/>
          <w:szCs w:val="28"/>
        </w:rPr>
        <w:t>за</w:t>
      </w:r>
      <w:r w:rsidR="00ED0691" w:rsidRPr="00C86165">
        <w:rPr>
          <w:rFonts w:ascii="Times New Roman" w:hAnsi="Times New Roman"/>
          <w:color w:val="000000"/>
          <w:sz w:val="28"/>
          <w:szCs w:val="28"/>
        </w:rPr>
        <w:t xml:space="preserve"> контрактам</w:t>
      </w:r>
      <w:r w:rsidR="006E73B3" w:rsidRPr="00C86165">
        <w:rPr>
          <w:rFonts w:ascii="Times New Roman" w:hAnsi="Times New Roman"/>
          <w:color w:val="000000"/>
          <w:sz w:val="28"/>
          <w:szCs w:val="28"/>
        </w:rPr>
        <w:t>и</w:t>
      </w:r>
      <w:r w:rsidR="00ED0691" w:rsidRPr="00C86165">
        <w:rPr>
          <w:rFonts w:ascii="Times New Roman" w:hAnsi="Times New Roman"/>
          <w:color w:val="000000"/>
          <w:sz w:val="28"/>
          <w:szCs w:val="28"/>
        </w:rPr>
        <w:t xml:space="preserve"> або конкретни</w:t>
      </w:r>
      <w:r w:rsidR="006E73B3" w:rsidRPr="00C86165">
        <w:rPr>
          <w:rFonts w:ascii="Times New Roman" w:hAnsi="Times New Roman"/>
          <w:color w:val="000000"/>
          <w:sz w:val="28"/>
          <w:szCs w:val="28"/>
        </w:rPr>
        <w:t>х</w:t>
      </w:r>
      <w:r w:rsidR="00ED0691" w:rsidRPr="00C86165">
        <w:rPr>
          <w:rFonts w:ascii="Times New Roman" w:hAnsi="Times New Roman"/>
          <w:color w:val="000000"/>
          <w:sz w:val="28"/>
          <w:szCs w:val="28"/>
        </w:rPr>
        <w:t xml:space="preserve"> завдан</w:t>
      </w:r>
      <w:r w:rsidR="006E73B3" w:rsidRPr="00C86165">
        <w:rPr>
          <w:rFonts w:ascii="Times New Roman" w:hAnsi="Times New Roman"/>
          <w:color w:val="000000"/>
          <w:sz w:val="28"/>
          <w:szCs w:val="28"/>
        </w:rPr>
        <w:t>ь</w:t>
      </w:r>
      <w:r w:rsidR="00ED0691" w:rsidRPr="00C86165">
        <w:rPr>
          <w:rFonts w:ascii="Times New Roman" w:hAnsi="Times New Roman"/>
          <w:color w:val="000000"/>
          <w:sz w:val="28"/>
          <w:szCs w:val="28"/>
        </w:rPr>
        <w:t xml:space="preserve"> тощо);</w:t>
      </w:r>
    </w:p>
    <w:p w14:paraId="2F182214" w14:textId="1E2717BF"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.3 </w:t>
      </w:r>
      <w:r w:rsidR="00ED0691" w:rsidRPr="00C86165">
        <w:rPr>
          <w:rFonts w:ascii="Times New Roman" w:hAnsi="Times New Roman"/>
          <w:color w:val="000000"/>
          <w:sz w:val="28"/>
          <w:szCs w:val="28"/>
        </w:rPr>
        <w:t>перевірку</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рів</w:t>
      </w:r>
      <w:r w:rsidRPr="00C86165">
        <w:rPr>
          <w:rFonts w:ascii="Times New Roman" w:hAnsi="Times New Roman"/>
          <w:color w:val="000000"/>
          <w:sz w:val="28"/>
          <w:szCs w:val="28"/>
        </w:rPr>
        <w:t>ня</w:t>
      </w:r>
      <w:r w:rsidR="00ED0691" w:rsidRPr="00C86165">
        <w:rPr>
          <w:rFonts w:ascii="Times New Roman" w:hAnsi="Times New Roman"/>
          <w:color w:val="000000"/>
          <w:sz w:val="28"/>
          <w:szCs w:val="28"/>
        </w:rPr>
        <w:t xml:space="preserve"> наданого доступу</w:t>
      </w:r>
      <w:r w:rsidRPr="00C86165">
        <w:rPr>
          <w:rFonts w:ascii="Times New Roman" w:hAnsi="Times New Roman"/>
          <w:color w:val="000000"/>
          <w:sz w:val="28"/>
          <w:szCs w:val="28"/>
        </w:rPr>
        <w:t xml:space="preserve">, що </w:t>
      </w:r>
      <w:r w:rsidR="00ED0691" w:rsidRPr="00C86165">
        <w:rPr>
          <w:rFonts w:ascii="Times New Roman" w:hAnsi="Times New Roman"/>
          <w:color w:val="000000"/>
          <w:sz w:val="28"/>
          <w:szCs w:val="28"/>
        </w:rPr>
        <w:t xml:space="preserve">відповідає політиці контролю доступу та іншим вимогам </w:t>
      </w:r>
      <w:r w:rsidR="00ED7C4E" w:rsidRPr="00C86165">
        <w:rPr>
          <w:rFonts w:ascii="Times New Roman" w:hAnsi="Times New Roman"/>
          <w:color w:val="000000"/>
          <w:sz w:val="28"/>
          <w:szCs w:val="28"/>
        </w:rPr>
        <w:t>ІБ</w:t>
      </w:r>
      <w:r w:rsidR="00ED0691" w:rsidRPr="00C86165">
        <w:rPr>
          <w:rFonts w:ascii="Times New Roman" w:hAnsi="Times New Roman"/>
          <w:color w:val="000000"/>
          <w:sz w:val="28"/>
          <w:szCs w:val="28"/>
        </w:rPr>
        <w:t>, таким як розподіл обов'язків (правила розмежування доступу);</w:t>
      </w:r>
    </w:p>
    <w:p w14:paraId="4BE02AA3" w14:textId="4C706FD0"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.4 </w:t>
      </w:r>
      <w:r w:rsidR="00ED0691" w:rsidRPr="00C86165">
        <w:rPr>
          <w:rFonts w:ascii="Times New Roman" w:hAnsi="Times New Roman"/>
          <w:color w:val="000000"/>
          <w:sz w:val="28"/>
          <w:szCs w:val="28"/>
        </w:rPr>
        <w:t>забезпечення активації прав доступу (наприклад, постачальниками послуг) тільки після успішного завершення процедур авторизації;</w:t>
      </w:r>
    </w:p>
    <w:p w14:paraId="71D09317" w14:textId="019D0F29"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.5 </w:t>
      </w:r>
      <w:r w:rsidR="00ED0691" w:rsidRPr="00C86165">
        <w:rPr>
          <w:rFonts w:ascii="Times New Roman" w:hAnsi="Times New Roman"/>
          <w:color w:val="000000"/>
          <w:sz w:val="28"/>
          <w:szCs w:val="28"/>
        </w:rPr>
        <w:t xml:space="preserve">ведення централізованого обліку прав доступу (картка обліку користувача) </w:t>
      </w:r>
      <w:r w:rsidR="002E2EFA"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 наданих користувачеві ідентифікатора (ID, логічного або фізичного) для доступу до інформації та інших пов'язаних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w:t>
      </w:r>
    </w:p>
    <w:p w14:paraId="69A7DE6D" w14:textId="75035C8F"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.6 </w:t>
      </w:r>
      <w:r w:rsidR="00ED0691" w:rsidRPr="00C86165">
        <w:rPr>
          <w:rFonts w:ascii="Times New Roman" w:hAnsi="Times New Roman"/>
          <w:color w:val="000000"/>
          <w:sz w:val="28"/>
          <w:szCs w:val="28"/>
        </w:rPr>
        <w:t>зміна прав доступу користувачів, які змінили ролі або роботу;</w:t>
      </w:r>
    </w:p>
    <w:p w14:paraId="52CED40B" w14:textId="0F24D69D"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4</w:t>
      </w:r>
      <w:r w:rsidRPr="00C86165">
        <w:rPr>
          <w:rFonts w:ascii="Times New Roman" w:hAnsi="Times New Roman"/>
          <w:color w:val="000000"/>
          <w:sz w:val="28"/>
          <w:szCs w:val="28"/>
        </w:rPr>
        <w:t xml:space="preserve">.7 </w:t>
      </w:r>
      <w:r w:rsidR="00ED0691" w:rsidRPr="00C86165">
        <w:rPr>
          <w:rFonts w:ascii="Times New Roman" w:hAnsi="Times New Roman"/>
          <w:color w:val="000000"/>
          <w:sz w:val="28"/>
          <w:szCs w:val="28"/>
        </w:rPr>
        <w:t>ведення обліку змін в логічних та фізичних правах доступу користувачів.</w:t>
      </w:r>
    </w:p>
    <w:p w14:paraId="63A99092" w14:textId="23AF4809"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Регулярні огляди фізичних та логічних прав доступу </w:t>
      </w:r>
      <w:r w:rsidR="00BC36AB" w:rsidRPr="00C86165">
        <w:rPr>
          <w:rFonts w:ascii="Times New Roman" w:hAnsi="Times New Roman"/>
          <w:color w:val="000000"/>
          <w:sz w:val="28"/>
          <w:szCs w:val="28"/>
        </w:rPr>
        <w:t>мають</w:t>
      </w:r>
      <w:r w:rsidR="00ED0691" w:rsidRPr="00C86165">
        <w:rPr>
          <w:rFonts w:ascii="Times New Roman" w:hAnsi="Times New Roman"/>
          <w:color w:val="000000"/>
          <w:sz w:val="28"/>
          <w:szCs w:val="28"/>
        </w:rPr>
        <w:t xml:space="preserve"> </w:t>
      </w:r>
      <w:r w:rsidR="005C5C5D"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раховувати </w:t>
      </w:r>
      <w:r w:rsidR="00BC36AB" w:rsidRPr="00C86165">
        <w:rPr>
          <w:rFonts w:ascii="Times New Roman" w:hAnsi="Times New Roman"/>
          <w:color w:val="000000"/>
          <w:sz w:val="28"/>
          <w:szCs w:val="28"/>
        </w:rPr>
        <w:t>таке</w:t>
      </w:r>
      <w:r w:rsidR="00ED0691" w:rsidRPr="00C86165">
        <w:rPr>
          <w:rFonts w:ascii="Times New Roman" w:hAnsi="Times New Roman"/>
          <w:color w:val="000000"/>
          <w:sz w:val="28"/>
          <w:szCs w:val="28"/>
        </w:rPr>
        <w:t>:</w:t>
      </w:r>
    </w:p>
    <w:p w14:paraId="7B1C246D" w14:textId="60F1CD9F"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3.4</w:t>
      </w:r>
      <w:r w:rsidR="003246E7" w:rsidRPr="00C86165">
        <w:rPr>
          <w:rFonts w:ascii="Times New Roman" w:hAnsi="Times New Roman"/>
          <w:color w:val="000000"/>
          <w:sz w:val="28"/>
          <w:szCs w:val="28"/>
        </w:rPr>
        <w:t>5</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права доступу користувачів після будь-якої зміни </w:t>
      </w:r>
      <w:r w:rsidR="003D4359"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виконкомі міської ради</w:t>
      </w:r>
      <w:r w:rsidR="00ED0691" w:rsidRPr="00C86165">
        <w:rPr>
          <w:rFonts w:ascii="Times New Roman" w:hAnsi="Times New Roman"/>
          <w:color w:val="000000"/>
          <w:sz w:val="28"/>
          <w:szCs w:val="28"/>
        </w:rPr>
        <w:t xml:space="preserve"> (наприклад, зміна обсягу робіт, підвищення або пониження посади) або при припиненні працевлаштування;</w:t>
      </w:r>
    </w:p>
    <w:p w14:paraId="01AE5F50" w14:textId="3D5148AC"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5</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авторизації для привілейованих прав доступу.</w:t>
      </w:r>
    </w:p>
    <w:p w14:paraId="198B4154" w14:textId="13C97F18"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Політики безпеки передбачають постійний контроль прав користувачів таким чином:</w:t>
      </w:r>
    </w:p>
    <w:p w14:paraId="0E55EF04" w14:textId="6FC4B04C"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6</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СHRO має негайно надсилати CSO, CISO, Ad1, Ad2, DPO інформацію про зміни </w:t>
      </w:r>
      <w:r w:rsidR="003D4359"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 правах користувача </w:t>
      </w:r>
      <w:r w:rsidR="003D4359"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 разі звільнення користувача або зміни посади;</w:t>
      </w:r>
    </w:p>
    <w:p w14:paraId="2501B0B1" w14:textId="41971318"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6</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Ad1, Ad2 негайно припиня</w:t>
      </w:r>
      <w:r w:rsidRPr="00C86165">
        <w:rPr>
          <w:rFonts w:ascii="Times New Roman" w:hAnsi="Times New Roman"/>
          <w:color w:val="000000"/>
          <w:sz w:val="28"/>
          <w:szCs w:val="28"/>
        </w:rPr>
        <w:t>ють</w:t>
      </w:r>
      <w:r w:rsidR="00ED0691" w:rsidRPr="00C86165">
        <w:rPr>
          <w:rFonts w:ascii="Times New Roman" w:hAnsi="Times New Roman"/>
          <w:color w:val="000000"/>
          <w:sz w:val="28"/>
          <w:szCs w:val="28"/>
        </w:rPr>
        <w:t xml:space="preserve"> діяльність, скас</w:t>
      </w:r>
      <w:r w:rsidRPr="00C86165">
        <w:rPr>
          <w:rFonts w:ascii="Times New Roman" w:hAnsi="Times New Roman"/>
          <w:color w:val="000000"/>
          <w:sz w:val="28"/>
          <w:szCs w:val="28"/>
        </w:rPr>
        <w:t>овують, видаляють</w:t>
      </w:r>
      <w:r w:rsidR="00ED0691" w:rsidRPr="00C86165">
        <w:rPr>
          <w:rFonts w:ascii="Times New Roman" w:hAnsi="Times New Roman"/>
          <w:color w:val="000000"/>
          <w:sz w:val="28"/>
          <w:szCs w:val="28"/>
        </w:rPr>
        <w:t xml:space="preserve"> або налаштову</w:t>
      </w:r>
      <w:r w:rsidRPr="00C86165">
        <w:rPr>
          <w:rFonts w:ascii="Times New Roman" w:hAnsi="Times New Roman"/>
          <w:color w:val="000000"/>
          <w:sz w:val="28"/>
          <w:szCs w:val="28"/>
        </w:rPr>
        <w:t>ють</w:t>
      </w:r>
      <w:r w:rsidR="00ED0691" w:rsidRPr="00C86165">
        <w:rPr>
          <w:rFonts w:ascii="Times New Roman" w:hAnsi="Times New Roman"/>
          <w:color w:val="000000"/>
          <w:sz w:val="28"/>
          <w:szCs w:val="28"/>
        </w:rPr>
        <w:t xml:space="preserve"> фізичний та логічний доступ </w:t>
      </w:r>
      <w:r w:rsidR="00FC4379" w:rsidRPr="00C86165">
        <w:rPr>
          <w:rFonts w:ascii="Times New Roman" w:hAnsi="Times New Roman"/>
          <w:color w:val="000000"/>
          <w:sz w:val="28"/>
          <w:szCs w:val="28"/>
        </w:rPr>
        <w:t>такими</w:t>
      </w:r>
      <w:r w:rsidR="00ED0691" w:rsidRPr="00C86165">
        <w:rPr>
          <w:rFonts w:ascii="Times New Roman" w:hAnsi="Times New Roman"/>
          <w:color w:val="000000"/>
          <w:sz w:val="28"/>
          <w:szCs w:val="28"/>
        </w:rPr>
        <w:t xml:space="preserve"> способ</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м</w:t>
      </w:r>
      <w:r w:rsidRPr="00C86165">
        <w:rPr>
          <w:rFonts w:ascii="Times New Roman" w:hAnsi="Times New Roman"/>
          <w:color w:val="000000"/>
          <w:sz w:val="28"/>
          <w:szCs w:val="28"/>
        </w:rPr>
        <w:t>и</w:t>
      </w:r>
      <w:r w:rsidR="00ED0691" w:rsidRPr="00C86165">
        <w:rPr>
          <w:rFonts w:ascii="Times New Roman" w:hAnsi="Times New Roman"/>
          <w:color w:val="000000"/>
          <w:sz w:val="28"/>
          <w:szCs w:val="28"/>
        </w:rPr>
        <w:t>:</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видалення, анулювання</w:t>
      </w:r>
      <w:r w:rsidR="00FC4379"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заміна ідентифікаційної інформації, ідентифікаційних карток чи підписок.</w:t>
      </w:r>
    </w:p>
    <w:p w14:paraId="4CE448F2" w14:textId="710370AC"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3246E7"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CISO відповідає за впровадження цих процедур. СHRO відповідає за своєчасне надання інформації про зміни (</w:t>
      </w:r>
      <w:r w:rsidRPr="00C86165">
        <w:rPr>
          <w:rFonts w:ascii="Times New Roman" w:hAnsi="Times New Roman"/>
          <w:color w:val="000000"/>
          <w:sz w:val="28"/>
          <w:szCs w:val="28"/>
        </w:rPr>
        <w:t>розпорядження</w:t>
      </w:r>
      <w:r w:rsidR="00ED0691" w:rsidRPr="00C86165">
        <w:rPr>
          <w:rFonts w:ascii="Times New Roman" w:hAnsi="Times New Roman"/>
          <w:color w:val="000000"/>
          <w:sz w:val="28"/>
          <w:szCs w:val="28"/>
        </w:rPr>
        <w:t xml:space="preserve"> про звільнення</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переведення на іншу посаду, або тимчасове відсторонення тощо) </w:t>
      </w:r>
      <w:r w:rsidR="00E872B5"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правах користувача.</w:t>
      </w:r>
    </w:p>
    <w:p w14:paraId="6CCF532A" w14:textId="3D944ECC"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1B614C"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Права доступу користувача до інформації та інших пов'язаних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 перегля</w:t>
      </w:r>
      <w:r w:rsidRPr="00C86165">
        <w:rPr>
          <w:rFonts w:ascii="Times New Roman" w:hAnsi="Times New Roman"/>
          <w:color w:val="000000"/>
          <w:sz w:val="28"/>
          <w:szCs w:val="28"/>
        </w:rPr>
        <w:t xml:space="preserve">даються </w:t>
      </w:r>
      <w:r w:rsidR="00ED0691" w:rsidRPr="00C86165">
        <w:rPr>
          <w:rFonts w:ascii="Times New Roman" w:hAnsi="Times New Roman"/>
          <w:color w:val="000000"/>
          <w:sz w:val="28"/>
          <w:szCs w:val="28"/>
        </w:rPr>
        <w:t>та налаштов</w:t>
      </w:r>
      <w:r w:rsidRPr="00C86165">
        <w:rPr>
          <w:rFonts w:ascii="Times New Roman" w:hAnsi="Times New Roman"/>
          <w:color w:val="000000"/>
          <w:sz w:val="28"/>
          <w:szCs w:val="28"/>
        </w:rPr>
        <w:t>уються</w:t>
      </w:r>
      <w:r w:rsidR="00ED0691" w:rsidRPr="00C86165">
        <w:rPr>
          <w:rFonts w:ascii="Times New Roman" w:hAnsi="Times New Roman"/>
          <w:color w:val="000000"/>
          <w:sz w:val="28"/>
          <w:szCs w:val="28"/>
        </w:rPr>
        <w:t xml:space="preserve"> або видал</w:t>
      </w:r>
      <w:r w:rsidRPr="00C86165">
        <w:rPr>
          <w:rFonts w:ascii="Times New Roman" w:hAnsi="Times New Roman"/>
          <w:color w:val="000000"/>
          <w:sz w:val="28"/>
          <w:szCs w:val="28"/>
        </w:rPr>
        <w:t>яються</w:t>
      </w:r>
      <w:r w:rsidR="00ED0691" w:rsidRPr="00C86165">
        <w:rPr>
          <w:rFonts w:ascii="Times New Roman" w:hAnsi="Times New Roman"/>
          <w:color w:val="000000"/>
          <w:sz w:val="28"/>
          <w:szCs w:val="28"/>
        </w:rPr>
        <w:t xml:space="preserve"> перед будь-якою зміною </w:t>
      </w:r>
      <w:r w:rsidRPr="00C86165">
        <w:rPr>
          <w:rFonts w:ascii="Times New Roman" w:hAnsi="Times New Roman"/>
          <w:color w:val="000000"/>
          <w:sz w:val="28"/>
          <w:szCs w:val="28"/>
        </w:rPr>
        <w:t>чи</w:t>
      </w:r>
      <w:r w:rsidR="00ED0691" w:rsidRPr="00C86165">
        <w:rPr>
          <w:rFonts w:ascii="Times New Roman" w:hAnsi="Times New Roman"/>
          <w:color w:val="000000"/>
          <w:sz w:val="28"/>
          <w:szCs w:val="28"/>
        </w:rPr>
        <w:t xml:space="preserve"> припиненням трудов</w:t>
      </w:r>
      <w:r w:rsidR="00E433FA" w:rsidRPr="00C86165">
        <w:rPr>
          <w:rFonts w:ascii="Times New Roman" w:hAnsi="Times New Roman"/>
          <w:color w:val="000000"/>
          <w:sz w:val="28"/>
          <w:szCs w:val="28"/>
        </w:rPr>
        <w:t>их</w:t>
      </w:r>
      <w:r w:rsidR="00ED0691" w:rsidRPr="00C86165">
        <w:rPr>
          <w:rFonts w:ascii="Times New Roman" w:hAnsi="Times New Roman"/>
          <w:color w:val="000000"/>
          <w:sz w:val="28"/>
          <w:szCs w:val="28"/>
        </w:rPr>
        <w:t xml:space="preserve"> відносин на підставі оцінки ризиків, таких як:</w:t>
      </w:r>
    </w:p>
    <w:p w14:paraId="68B657A2" w14:textId="175757CF"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1B614C" w:rsidRPr="00C86165">
        <w:rPr>
          <w:rFonts w:ascii="Times New Roman" w:hAnsi="Times New Roman"/>
          <w:color w:val="000000"/>
          <w:sz w:val="28"/>
          <w:szCs w:val="28"/>
        </w:rPr>
        <w:t>8</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зміна чи припинення, ініційован</w:t>
      </w:r>
      <w:r w:rsidR="00E433FA"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 користувачем чи керівництвом</w:t>
      </w:r>
      <w:r w:rsidR="00E433FA"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та причина припинення;</w:t>
      </w:r>
    </w:p>
    <w:p w14:paraId="364CD8EA" w14:textId="0372F2FD"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1B614C" w:rsidRPr="00C86165">
        <w:rPr>
          <w:rFonts w:ascii="Times New Roman" w:hAnsi="Times New Roman"/>
          <w:color w:val="000000"/>
          <w:sz w:val="28"/>
          <w:szCs w:val="28"/>
        </w:rPr>
        <w:t>8</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поточні обов'язки користувача;</w:t>
      </w:r>
    </w:p>
    <w:p w14:paraId="3D2A5489" w14:textId="1D3E4F17"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3.4</w:t>
      </w:r>
      <w:r w:rsidR="001B614C" w:rsidRPr="00C86165">
        <w:rPr>
          <w:rFonts w:ascii="Times New Roman" w:hAnsi="Times New Roman"/>
          <w:color w:val="000000"/>
          <w:sz w:val="28"/>
          <w:szCs w:val="28"/>
        </w:rPr>
        <w:t>8</w:t>
      </w:r>
      <w:r w:rsidRPr="00C86165">
        <w:rPr>
          <w:rFonts w:ascii="Times New Roman" w:hAnsi="Times New Roman"/>
          <w:color w:val="000000"/>
          <w:sz w:val="28"/>
          <w:szCs w:val="28"/>
        </w:rPr>
        <w:t xml:space="preserve">.3 </w:t>
      </w:r>
      <w:r w:rsidR="00ED0691" w:rsidRPr="00C86165">
        <w:rPr>
          <w:rFonts w:ascii="Times New Roman" w:hAnsi="Times New Roman"/>
          <w:color w:val="000000"/>
          <w:sz w:val="28"/>
          <w:szCs w:val="28"/>
        </w:rPr>
        <w:t xml:space="preserve">вартість доступних на даний момент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w:t>
      </w:r>
    </w:p>
    <w:p w14:paraId="1BF9E935" w14:textId="11771938"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1B614C" w:rsidRPr="00C86165">
        <w:rPr>
          <w:rFonts w:ascii="Times New Roman" w:hAnsi="Times New Roman"/>
          <w:color w:val="000000"/>
          <w:sz w:val="28"/>
          <w:szCs w:val="28"/>
        </w:rPr>
        <w:t>49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В</w:t>
      </w:r>
      <w:r w:rsidRPr="00C86165">
        <w:rPr>
          <w:rFonts w:ascii="Times New Roman" w:hAnsi="Times New Roman"/>
          <w:color w:val="000000"/>
          <w:sz w:val="28"/>
          <w:szCs w:val="28"/>
        </w:rPr>
        <w:t>иконком міської ради</w:t>
      </w:r>
      <w:r w:rsidR="00ED0691" w:rsidRPr="00C86165">
        <w:rPr>
          <w:rFonts w:ascii="Times New Roman" w:hAnsi="Times New Roman"/>
          <w:color w:val="000000"/>
          <w:sz w:val="28"/>
          <w:szCs w:val="28"/>
        </w:rPr>
        <w:t xml:space="preserve"> встановлює ролі доступу користувачів на основі потреб  у межах службової необхідності, </w:t>
      </w:r>
      <w:r w:rsidR="00E433FA"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узагальнюють ряд прав доступу в типові профілі доступу користувачів. </w:t>
      </w:r>
    </w:p>
    <w:p w14:paraId="5D745D22" w14:textId="654C1F66" w:rsidR="00ED0691" w:rsidRPr="00C86165" w:rsidRDefault="00E65B18" w:rsidP="00E65B18">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0</w:t>
      </w:r>
      <w:r w:rsidRPr="00C86165">
        <w:rPr>
          <w:rFonts w:ascii="Times New Roman" w:hAnsi="Times New Roman"/>
          <w:color w:val="000000"/>
          <w:sz w:val="28"/>
          <w:szCs w:val="28"/>
        </w:rPr>
        <w:t xml:space="preserve">. Виконком міської ради </w:t>
      </w:r>
      <w:r w:rsidR="00ED0691" w:rsidRPr="00C86165">
        <w:rPr>
          <w:rFonts w:ascii="Times New Roman" w:hAnsi="Times New Roman"/>
          <w:color w:val="000000"/>
          <w:sz w:val="28"/>
          <w:szCs w:val="28"/>
        </w:rPr>
        <w:t>включа</w:t>
      </w:r>
      <w:r w:rsidRPr="00C86165">
        <w:rPr>
          <w:rFonts w:ascii="Times New Roman" w:hAnsi="Times New Roman"/>
          <w:color w:val="000000"/>
          <w:sz w:val="28"/>
          <w:szCs w:val="28"/>
        </w:rPr>
        <w:t xml:space="preserve">є </w:t>
      </w:r>
      <w:r w:rsidR="00ED0691" w:rsidRPr="00C86165">
        <w:rPr>
          <w:rFonts w:ascii="Times New Roman" w:hAnsi="Times New Roman"/>
          <w:color w:val="000000"/>
          <w:sz w:val="28"/>
          <w:szCs w:val="28"/>
        </w:rPr>
        <w:t xml:space="preserve">пункти в трудові та службові контракти, </w:t>
      </w:r>
      <w:r w:rsidRPr="00C86165">
        <w:rPr>
          <w:rFonts w:ascii="Times New Roman" w:hAnsi="Times New Roman"/>
          <w:color w:val="000000"/>
          <w:sz w:val="28"/>
          <w:szCs w:val="28"/>
        </w:rPr>
        <w:t>що</w:t>
      </w:r>
      <w:r w:rsidR="00ED0691" w:rsidRPr="00C86165">
        <w:rPr>
          <w:rFonts w:ascii="Times New Roman" w:hAnsi="Times New Roman"/>
          <w:color w:val="000000"/>
          <w:sz w:val="28"/>
          <w:szCs w:val="28"/>
        </w:rPr>
        <w:t xml:space="preserve"> визначають санкції, якщо </w:t>
      </w:r>
      <w:r w:rsidRPr="00C86165">
        <w:rPr>
          <w:rFonts w:ascii="Times New Roman" w:hAnsi="Times New Roman"/>
          <w:color w:val="000000"/>
          <w:sz w:val="28"/>
          <w:szCs w:val="28"/>
        </w:rPr>
        <w:t>посадові особи</w:t>
      </w:r>
      <w:r w:rsidR="00ED0691" w:rsidRPr="00C86165">
        <w:rPr>
          <w:rFonts w:ascii="Times New Roman" w:hAnsi="Times New Roman"/>
          <w:color w:val="000000"/>
          <w:sz w:val="28"/>
          <w:szCs w:val="28"/>
        </w:rPr>
        <w:t xml:space="preserve"> намага</w:t>
      </w:r>
      <w:r w:rsidRPr="00C86165">
        <w:rPr>
          <w:rFonts w:ascii="Times New Roman" w:hAnsi="Times New Roman"/>
          <w:color w:val="000000"/>
          <w:sz w:val="28"/>
          <w:szCs w:val="28"/>
        </w:rPr>
        <w:t>ються</w:t>
      </w:r>
      <w:r w:rsidR="00ED0691" w:rsidRPr="00C86165">
        <w:rPr>
          <w:rFonts w:ascii="Times New Roman" w:hAnsi="Times New Roman"/>
          <w:color w:val="000000"/>
          <w:sz w:val="28"/>
          <w:szCs w:val="28"/>
        </w:rPr>
        <w:t xml:space="preserve"> незаконно отримати доступ. У випадках за ініціативою керівництва припинення трудових відносин з відповідним персоналом, невдоволені або зовнішні користувачі можуть намагатися умисно порушити активи СУІБ  </w:t>
      </w:r>
      <w:r w:rsidR="003914FC" w:rsidRPr="00C86165">
        <w:rPr>
          <w:rFonts w:ascii="Times New Roman" w:hAnsi="Times New Roman"/>
          <w:color w:val="000000"/>
          <w:sz w:val="28"/>
          <w:szCs w:val="28"/>
        </w:rPr>
        <w:t>чи</w:t>
      </w:r>
      <w:r w:rsidR="00ED0691" w:rsidRPr="00C86165">
        <w:rPr>
          <w:rFonts w:ascii="Times New Roman" w:hAnsi="Times New Roman"/>
          <w:color w:val="000000"/>
          <w:sz w:val="28"/>
          <w:szCs w:val="28"/>
        </w:rPr>
        <w:t xml:space="preserve"> вивести з ладу засоби обробки та захисту інформації. У цьому випадку </w:t>
      </w:r>
      <w:r w:rsidRPr="00C86165">
        <w:rPr>
          <w:rFonts w:ascii="Times New Roman" w:hAnsi="Times New Roman"/>
          <w:color w:val="000000"/>
          <w:sz w:val="28"/>
          <w:szCs w:val="28"/>
        </w:rPr>
        <w:t>виконком міської ради</w:t>
      </w:r>
      <w:r w:rsidR="00ED0691" w:rsidRPr="00C86165">
        <w:rPr>
          <w:rFonts w:ascii="Times New Roman" w:hAnsi="Times New Roman"/>
          <w:color w:val="000000"/>
          <w:sz w:val="28"/>
          <w:szCs w:val="28"/>
        </w:rPr>
        <w:t xml:space="preserve"> визнач</w:t>
      </w:r>
      <w:r w:rsidRPr="00C86165">
        <w:rPr>
          <w:rFonts w:ascii="Times New Roman" w:hAnsi="Times New Roman"/>
          <w:color w:val="000000"/>
          <w:sz w:val="28"/>
          <w:szCs w:val="28"/>
        </w:rPr>
        <w:t>ає</w:t>
      </w:r>
      <w:r w:rsidR="00ED0691" w:rsidRPr="00C86165">
        <w:rPr>
          <w:rFonts w:ascii="Times New Roman" w:hAnsi="Times New Roman"/>
          <w:color w:val="000000"/>
          <w:sz w:val="28"/>
          <w:szCs w:val="28"/>
        </w:rPr>
        <w:t xml:space="preserve"> та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 xml:space="preserve">налізує </w:t>
      </w:r>
      <w:r w:rsidR="00D6683A" w:rsidRPr="00C86165">
        <w:rPr>
          <w:rFonts w:ascii="Times New Roman" w:hAnsi="Times New Roman"/>
          <w:color w:val="000000"/>
          <w:sz w:val="28"/>
          <w:szCs w:val="28"/>
        </w:rPr>
        <w:t>такий</w:t>
      </w:r>
      <w:r w:rsidR="00ED0691" w:rsidRPr="00C86165">
        <w:rPr>
          <w:rFonts w:ascii="Times New Roman" w:hAnsi="Times New Roman"/>
          <w:color w:val="000000"/>
          <w:sz w:val="28"/>
          <w:szCs w:val="28"/>
        </w:rPr>
        <w:t xml:space="preserve"> ризик, </w:t>
      </w:r>
      <w:r w:rsidR="007A39A3" w:rsidRPr="00C86165">
        <w:rPr>
          <w:rFonts w:ascii="Times New Roman" w:hAnsi="Times New Roman"/>
          <w:color w:val="000000"/>
          <w:sz w:val="28"/>
          <w:szCs w:val="28"/>
        </w:rPr>
        <w:t>у</w:t>
      </w:r>
      <w:r w:rsidR="00ED0691" w:rsidRPr="00C86165">
        <w:rPr>
          <w:rFonts w:ascii="Times New Roman" w:hAnsi="Times New Roman"/>
          <w:color w:val="000000"/>
          <w:sz w:val="28"/>
          <w:szCs w:val="28"/>
        </w:rPr>
        <w:t>рах</w:t>
      </w:r>
      <w:r w:rsidRPr="00C86165">
        <w:rPr>
          <w:rFonts w:ascii="Times New Roman" w:hAnsi="Times New Roman"/>
          <w:color w:val="000000"/>
          <w:sz w:val="28"/>
          <w:szCs w:val="28"/>
        </w:rPr>
        <w:t>овує</w:t>
      </w:r>
      <w:r w:rsidR="00ED0691" w:rsidRPr="00C86165">
        <w:rPr>
          <w:rFonts w:ascii="Times New Roman" w:hAnsi="Times New Roman"/>
          <w:color w:val="000000"/>
          <w:sz w:val="28"/>
          <w:szCs w:val="28"/>
        </w:rPr>
        <w:t xml:space="preserve"> його та визнач</w:t>
      </w:r>
      <w:r w:rsidRPr="00C86165">
        <w:rPr>
          <w:rFonts w:ascii="Times New Roman" w:hAnsi="Times New Roman"/>
          <w:color w:val="000000"/>
          <w:sz w:val="28"/>
          <w:szCs w:val="28"/>
        </w:rPr>
        <w:t>ає</w:t>
      </w:r>
      <w:r w:rsidR="00ED0691" w:rsidRPr="00C86165">
        <w:rPr>
          <w:rFonts w:ascii="Times New Roman" w:hAnsi="Times New Roman"/>
          <w:color w:val="000000"/>
          <w:sz w:val="28"/>
          <w:szCs w:val="28"/>
        </w:rPr>
        <w:t xml:space="preserve"> компенсаційні заходи. CSO відповідає за впровадження компенсаційних заходів.</w:t>
      </w:r>
    </w:p>
    <w:p w14:paraId="6262E8C4" w14:textId="321ED0CD" w:rsidR="00ED0691" w:rsidRPr="00C86165" w:rsidRDefault="00392910"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При зміні зайнятості або припиненні працевлаштування особа повинна негайно повідомити відповідальних осіб (CSO, CHRO, CISO, DPO). При зміні </w:t>
      </w:r>
      <w:r w:rsidRPr="00C86165">
        <w:rPr>
          <w:rFonts w:ascii="Times New Roman" w:hAnsi="Times New Roman"/>
          <w:color w:val="000000"/>
          <w:sz w:val="28"/>
          <w:szCs w:val="28"/>
        </w:rPr>
        <w:t>трудових</w:t>
      </w:r>
      <w:r w:rsidR="00ED0691" w:rsidRPr="00C86165">
        <w:rPr>
          <w:rFonts w:ascii="Times New Roman" w:hAnsi="Times New Roman"/>
          <w:color w:val="000000"/>
          <w:sz w:val="28"/>
          <w:szCs w:val="28"/>
        </w:rPr>
        <w:t xml:space="preserve"> відносин із зовнішніми сторонами, які мають доступ до </w:t>
      </w:r>
      <w:r w:rsidRPr="00C86165">
        <w:rPr>
          <w:rFonts w:ascii="Times New Roman" w:hAnsi="Times New Roman"/>
          <w:color w:val="000000"/>
          <w:sz w:val="28"/>
          <w:szCs w:val="28"/>
        </w:rPr>
        <w:t>а</w:t>
      </w:r>
      <w:r w:rsidR="00ED0691" w:rsidRPr="00C86165">
        <w:rPr>
          <w:rFonts w:ascii="Times New Roman" w:hAnsi="Times New Roman"/>
          <w:color w:val="000000"/>
          <w:sz w:val="28"/>
          <w:szCs w:val="28"/>
        </w:rPr>
        <w:t>ктивів СУІБ</w:t>
      </w:r>
      <w:r w:rsidR="001768DF"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або при закінченні строку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ласник контракту повинен негайно повідомити відповідальних осіб, які схвалили привілеї для зазначених зовнішніх сторін. Права доступу для всіх осіб, які змінили статус зайнятості чи контрактн</w:t>
      </w:r>
      <w:r w:rsidR="001768DF" w:rsidRPr="00C86165">
        <w:rPr>
          <w:rFonts w:ascii="Times New Roman" w:hAnsi="Times New Roman"/>
          <w:color w:val="000000"/>
          <w:sz w:val="28"/>
          <w:szCs w:val="28"/>
        </w:rPr>
        <w:t>і</w:t>
      </w:r>
      <w:r w:rsidR="00ED0691" w:rsidRPr="00C86165">
        <w:rPr>
          <w:rFonts w:ascii="Times New Roman" w:hAnsi="Times New Roman"/>
          <w:color w:val="000000"/>
          <w:sz w:val="28"/>
          <w:szCs w:val="28"/>
        </w:rPr>
        <w:t xml:space="preserve"> відносин</w:t>
      </w:r>
      <w:r w:rsidR="001768DF" w:rsidRPr="00C86165">
        <w:rPr>
          <w:rFonts w:ascii="Times New Roman" w:hAnsi="Times New Roman"/>
          <w:color w:val="000000"/>
          <w:sz w:val="28"/>
          <w:szCs w:val="28"/>
        </w:rPr>
        <w:t>и</w:t>
      </w:r>
      <w:r w:rsidR="00FA15A0"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негайно скасов</w:t>
      </w:r>
      <w:r w:rsidRPr="00C86165">
        <w:rPr>
          <w:rFonts w:ascii="Times New Roman" w:hAnsi="Times New Roman"/>
          <w:color w:val="000000"/>
          <w:sz w:val="28"/>
          <w:szCs w:val="28"/>
        </w:rPr>
        <w:t>уються</w:t>
      </w:r>
      <w:r w:rsidR="00ED0691" w:rsidRPr="00C86165">
        <w:rPr>
          <w:rFonts w:ascii="Times New Roman" w:hAnsi="Times New Roman"/>
          <w:color w:val="000000"/>
          <w:sz w:val="28"/>
          <w:szCs w:val="28"/>
        </w:rPr>
        <w:t xml:space="preserve"> або змін</w:t>
      </w:r>
      <w:r w:rsidRPr="00C86165">
        <w:rPr>
          <w:rFonts w:ascii="Times New Roman" w:hAnsi="Times New Roman"/>
          <w:color w:val="000000"/>
          <w:sz w:val="28"/>
          <w:szCs w:val="28"/>
        </w:rPr>
        <w:t>юються</w:t>
      </w:r>
      <w:r w:rsidR="00ED0691" w:rsidRPr="00C86165">
        <w:rPr>
          <w:rFonts w:ascii="Times New Roman" w:hAnsi="Times New Roman"/>
          <w:color w:val="000000"/>
          <w:sz w:val="28"/>
          <w:szCs w:val="28"/>
        </w:rPr>
        <w:t xml:space="preserve"> відповідальними особами, як визначено в</w:t>
      </w:r>
      <w:r w:rsidR="00294CC7" w:rsidRPr="00C86165">
        <w:rPr>
          <w:rFonts w:ascii="Times New Roman" w:hAnsi="Times New Roman"/>
          <w:color w:val="000000"/>
          <w:sz w:val="28"/>
          <w:szCs w:val="28"/>
        </w:rPr>
        <w:t xml:space="preserve"> п. </w:t>
      </w:r>
    </w:p>
    <w:p w14:paraId="1FB93BE5" w14:textId="10F7DE99"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Стандартне блокування доступів здійснюється відповідно до п.</w:t>
      </w:r>
      <w:r w:rsidRPr="00C86165">
        <w:rPr>
          <w:rFonts w:ascii="Times New Roman" w:hAnsi="Times New Roman"/>
          <w:color w:val="000000"/>
          <w:sz w:val="28"/>
          <w:szCs w:val="28"/>
        </w:rPr>
        <w:t xml:space="preserve"> 3.16. – 3.19.</w:t>
      </w:r>
      <w:r w:rsidR="00ED0691" w:rsidRPr="00C86165">
        <w:rPr>
          <w:rFonts w:ascii="Times New Roman" w:hAnsi="Times New Roman"/>
          <w:color w:val="000000"/>
          <w:sz w:val="28"/>
          <w:szCs w:val="28"/>
        </w:rPr>
        <w:t xml:space="preserve"> </w:t>
      </w:r>
      <w:r w:rsidRPr="00C86165">
        <w:rPr>
          <w:rFonts w:ascii="Times New Roman" w:hAnsi="Times New Roman"/>
          <w:color w:val="000000"/>
          <w:sz w:val="28"/>
          <w:szCs w:val="28"/>
        </w:rPr>
        <w:t>Політики</w:t>
      </w:r>
      <w:bookmarkStart w:id="13" w:name="_Toc8856765"/>
      <w:r w:rsidR="00D90B55" w:rsidRPr="00C86165">
        <w:rPr>
          <w:rFonts w:ascii="Times New Roman" w:hAnsi="Times New Roman"/>
          <w:color w:val="000000"/>
          <w:sz w:val="28"/>
          <w:szCs w:val="28"/>
        </w:rPr>
        <w:t xml:space="preserve"> контролю доступу.</w:t>
      </w:r>
    </w:p>
    <w:bookmarkEnd w:id="13"/>
    <w:p w14:paraId="2896E1D5" w14:textId="754DA558"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Термінове блокування здійснюється при проведенні службових перевірок/розслідувань або при обробці інцидентів. </w:t>
      </w:r>
    </w:p>
    <w:p w14:paraId="3F6268AB" w14:textId="3A05024B"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3.5</w:t>
      </w:r>
      <w:r w:rsidR="001B614C"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Блокування здійснюється на підставі заявки в системі </w:t>
      </w:r>
      <w:r w:rsidR="00096168"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096168"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w:t>
      </w:r>
      <w:r w:rsidR="00096168"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разі нагальної потреби запит щодо блокування може бути наданий </w:t>
      </w:r>
      <w:r w:rsidR="00E236BB"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телефонному або усному режимі. </w:t>
      </w:r>
      <w:r w:rsidR="00E236BB" w:rsidRPr="00C86165">
        <w:rPr>
          <w:rFonts w:ascii="Times New Roman" w:hAnsi="Times New Roman"/>
          <w:color w:val="000000"/>
          <w:sz w:val="28"/>
          <w:szCs w:val="28"/>
        </w:rPr>
        <w:t>З</w:t>
      </w:r>
      <w:r w:rsidRPr="00C86165">
        <w:rPr>
          <w:rFonts w:ascii="Times New Roman" w:hAnsi="Times New Roman"/>
          <w:color w:val="000000"/>
          <w:sz w:val="28"/>
          <w:szCs w:val="28"/>
        </w:rPr>
        <w:t>апит</w:t>
      </w:r>
      <w:r w:rsidR="00ED0691" w:rsidRPr="00C86165">
        <w:rPr>
          <w:rFonts w:ascii="Times New Roman" w:hAnsi="Times New Roman"/>
          <w:color w:val="000000"/>
          <w:sz w:val="28"/>
          <w:szCs w:val="28"/>
        </w:rPr>
        <w:t xml:space="preserve"> не відміняє створення заявки в системі </w:t>
      </w:r>
      <w:r w:rsidR="00E236BB"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E236BB" w:rsidRPr="00C86165">
        <w:rPr>
          <w:rFonts w:ascii="Times New Roman" w:hAnsi="Times New Roman"/>
          <w:color w:val="000000"/>
          <w:sz w:val="28"/>
          <w:szCs w:val="28"/>
        </w:rPr>
        <w:t>»</w:t>
      </w:r>
      <w:r w:rsidR="00ED0691" w:rsidRPr="00C86165">
        <w:rPr>
          <w:rFonts w:ascii="Times New Roman" w:hAnsi="Times New Roman"/>
          <w:color w:val="000000"/>
          <w:sz w:val="28"/>
          <w:szCs w:val="28"/>
        </w:rPr>
        <w:t>.</w:t>
      </w:r>
    </w:p>
    <w:p w14:paraId="3D563C1E" w14:textId="3F89B810"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Відповідальний за формування заявки:</w:t>
      </w:r>
    </w:p>
    <w:p w14:paraId="304D1621" w14:textId="444FAE6A"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5</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CISO – </w:t>
      </w:r>
      <w:r w:rsidR="00E236BB"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разі проведення службових перевірок/розслідувань або обробки інциденту </w:t>
      </w:r>
      <w:r w:rsidR="00ED7C4E" w:rsidRPr="00C86165">
        <w:rPr>
          <w:rFonts w:ascii="Times New Roman" w:hAnsi="Times New Roman"/>
          <w:color w:val="000000"/>
          <w:sz w:val="28"/>
          <w:szCs w:val="28"/>
        </w:rPr>
        <w:t>ІБ</w:t>
      </w:r>
      <w:r w:rsidR="00ED0691" w:rsidRPr="00C86165">
        <w:rPr>
          <w:rFonts w:ascii="Times New Roman" w:hAnsi="Times New Roman"/>
          <w:color w:val="000000"/>
          <w:sz w:val="28"/>
          <w:szCs w:val="28"/>
        </w:rPr>
        <w:t>;</w:t>
      </w:r>
    </w:p>
    <w:p w14:paraId="1856B18E" w14:textId="01134B06"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5</w:t>
      </w:r>
      <w:r w:rsidRPr="00C86165">
        <w:rPr>
          <w:rFonts w:ascii="Times New Roman" w:hAnsi="Times New Roman"/>
          <w:color w:val="000000"/>
          <w:sz w:val="28"/>
          <w:szCs w:val="28"/>
        </w:rPr>
        <w:t xml:space="preserve">.2 </w:t>
      </w:r>
      <w:r w:rsidR="00ED0691" w:rsidRPr="00C86165">
        <w:rPr>
          <w:rFonts w:ascii="Times New Roman" w:hAnsi="Times New Roman"/>
          <w:color w:val="000000"/>
          <w:sz w:val="28"/>
          <w:szCs w:val="28"/>
        </w:rPr>
        <w:t xml:space="preserve">CIO  – </w:t>
      </w:r>
      <w:r w:rsidR="00E236BB"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 разі обробки ІТ інциденту;</w:t>
      </w:r>
    </w:p>
    <w:p w14:paraId="50E64597" w14:textId="1D44CCFD"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Заявка маршрутизується на адміністраторів відповідних ресурсів для виконання. </w:t>
      </w:r>
      <w:r w:rsidR="00E236BB" w:rsidRPr="00C86165">
        <w:rPr>
          <w:rFonts w:ascii="Times New Roman" w:hAnsi="Times New Roman"/>
          <w:color w:val="000000"/>
          <w:sz w:val="28"/>
          <w:szCs w:val="28"/>
        </w:rPr>
        <w:t>Вона</w:t>
      </w:r>
      <w:r w:rsidR="00ED0691" w:rsidRPr="00C86165">
        <w:rPr>
          <w:rFonts w:ascii="Times New Roman" w:hAnsi="Times New Roman"/>
          <w:color w:val="000000"/>
          <w:sz w:val="28"/>
          <w:szCs w:val="28"/>
        </w:rPr>
        <w:t xml:space="preserve"> виконується згідно </w:t>
      </w:r>
      <w:r w:rsidR="008F4F1C"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процес</w:t>
      </w:r>
      <w:r w:rsidR="008F4F1C" w:rsidRPr="00C86165">
        <w:rPr>
          <w:rFonts w:ascii="Times New Roman" w:hAnsi="Times New Roman"/>
          <w:color w:val="000000"/>
          <w:sz w:val="28"/>
          <w:szCs w:val="28"/>
        </w:rPr>
        <w:t>ом</w:t>
      </w:r>
      <w:r w:rsidR="00ED0691" w:rsidRPr="00C86165">
        <w:rPr>
          <w:rFonts w:ascii="Times New Roman" w:hAnsi="Times New Roman"/>
          <w:color w:val="000000"/>
          <w:sz w:val="28"/>
          <w:szCs w:val="28"/>
        </w:rPr>
        <w:t xml:space="preserve"> управління запитами.</w:t>
      </w:r>
    </w:p>
    <w:p w14:paraId="3AB34B0C" w14:textId="5C6C4D71"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Якщо в ЄІС відсутня активність облікового запису працівника протягом 45 календарних днів</w:t>
      </w:r>
      <w:r w:rsidR="008F4F1C"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такий обліковий запис </w:t>
      </w:r>
      <w:r w:rsidRPr="00C86165">
        <w:rPr>
          <w:rFonts w:ascii="Times New Roman" w:hAnsi="Times New Roman"/>
          <w:color w:val="000000"/>
          <w:sz w:val="28"/>
          <w:szCs w:val="28"/>
        </w:rPr>
        <w:t>блокується</w:t>
      </w:r>
      <w:r w:rsidR="00ED0691" w:rsidRPr="00C86165">
        <w:rPr>
          <w:rFonts w:ascii="Times New Roman" w:hAnsi="Times New Roman"/>
          <w:color w:val="000000"/>
          <w:sz w:val="28"/>
          <w:szCs w:val="28"/>
        </w:rPr>
        <w:t xml:space="preserve">. </w:t>
      </w:r>
    </w:p>
    <w:p w14:paraId="0B52CD3A" w14:textId="251C6096"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3.5</w:t>
      </w:r>
      <w:r w:rsidR="001B614C"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Блокування здійснюється на підставі заявки в системі </w:t>
      </w:r>
      <w:r w:rsidR="008F4F1C" w:rsidRPr="00C86165">
        <w:rPr>
          <w:rFonts w:ascii="Times New Roman" w:hAnsi="Times New Roman"/>
          <w:color w:val="000000"/>
          <w:sz w:val="28"/>
          <w:szCs w:val="28"/>
        </w:rPr>
        <w:t>«</w:t>
      </w:r>
      <w:r w:rsidR="00ED0691" w:rsidRPr="00C86165">
        <w:rPr>
          <w:rFonts w:ascii="Times New Roman" w:hAnsi="Times New Roman"/>
          <w:color w:val="000000"/>
          <w:sz w:val="28"/>
          <w:szCs w:val="28"/>
        </w:rPr>
        <w:t>Сервіс-Деск</w:t>
      </w:r>
      <w:r w:rsidR="008F4F1C"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Ініціатором може виступати CSO, CISO, Ad1, Ad2, аудитор з </w:t>
      </w:r>
      <w:r w:rsidR="00ED7C4E" w:rsidRPr="00C86165">
        <w:rPr>
          <w:rFonts w:ascii="Times New Roman" w:hAnsi="Times New Roman"/>
          <w:color w:val="000000"/>
          <w:sz w:val="28"/>
          <w:szCs w:val="28"/>
        </w:rPr>
        <w:t>ІБ</w:t>
      </w:r>
      <w:r w:rsidR="00ED0691" w:rsidRPr="00C86165">
        <w:rPr>
          <w:rFonts w:ascii="Times New Roman" w:hAnsi="Times New Roman"/>
          <w:color w:val="000000"/>
          <w:sz w:val="28"/>
          <w:szCs w:val="28"/>
        </w:rPr>
        <w:t>. До заявки прикріплюється список облікових записів</w:t>
      </w:r>
      <w:r w:rsidR="008F4F1C"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отриманий в результаті аудиту відповідної системи.</w:t>
      </w:r>
    </w:p>
    <w:p w14:paraId="0297D096" w14:textId="2FEB27E3"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w:t>
      </w:r>
      <w:r w:rsidR="001B614C" w:rsidRPr="00C86165">
        <w:rPr>
          <w:rFonts w:ascii="Times New Roman" w:hAnsi="Times New Roman"/>
          <w:color w:val="000000"/>
          <w:sz w:val="28"/>
          <w:szCs w:val="28"/>
        </w:rPr>
        <w:t>59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Заявка на блокування маршрутизується на </w:t>
      </w:r>
      <w:r w:rsidRPr="00C86165">
        <w:rPr>
          <w:rFonts w:ascii="Times New Roman" w:hAnsi="Times New Roman"/>
          <w:color w:val="000000"/>
          <w:sz w:val="28"/>
          <w:szCs w:val="28"/>
        </w:rPr>
        <w:t>в</w:t>
      </w:r>
      <w:r w:rsidR="00ED0691" w:rsidRPr="00C86165">
        <w:rPr>
          <w:rFonts w:ascii="Times New Roman" w:hAnsi="Times New Roman"/>
          <w:color w:val="000000"/>
          <w:sz w:val="28"/>
          <w:szCs w:val="28"/>
        </w:rPr>
        <w:t xml:space="preserve">ласника ІА та адміністраторів відповідних ресурсів для виконання. </w:t>
      </w:r>
      <w:r w:rsidR="008F4F1C" w:rsidRPr="00C86165">
        <w:rPr>
          <w:rFonts w:ascii="Times New Roman" w:hAnsi="Times New Roman"/>
          <w:color w:val="000000"/>
          <w:sz w:val="28"/>
          <w:szCs w:val="28"/>
        </w:rPr>
        <w:t>Вона</w:t>
      </w:r>
      <w:r w:rsidR="00ED0691" w:rsidRPr="00C86165">
        <w:rPr>
          <w:rFonts w:ascii="Times New Roman" w:hAnsi="Times New Roman"/>
          <w:color w:val="000000"/>
          <w:sz w:val="28"/>
          <w:szCs w:val="28"/>
        </w:rPr>
        <w:t xml:space="preserve"> виконується згідно </w:t>
      </w:r>
      <w:r w:rsidR="008F4F1C" w:rsidRPr="00C86165">
        <w:rPr>
          <w:rFonts w:ascii="Times New Roman" w:hAnsi="Times New Roman"/>
          <w:color w:val="000000"/>
          <w:sz w:val="28"/>
          <w:szCs w:val="28"/>
        </w:rPr>
        <w:t xml:space="preserve">з </w:t>
      </w:r>
      <w:r w:rsidR="00ED0691" w:rsidRPr="00C86165">
        <w:rPr>
          <w:rFonts w:ascii="Times New Roman" w:hAnsi="Times New Roman"/>
          <w:color w:val="000000"/>
          <w:sz w:val="28"/>
          <w:szCs w:val="28"/>
        </w:rPr>
        <w:t>процес</w:t>
      </w:r>
      <w:r w:rsidR="008F4F1C" w:rsidRPr="00C86165">
        <w:rPr>
          <w:rFonts w:ascii="Times New Roman" w:hAnsi="Times New Roman"/>
          <w:color w:val="000000"/>
          <w:sz w:val="28"/>
          <w:szCs w:val="28"/>
        </w:rPr>
        <w:t>ом</w:t>
      </w:r>
      <w:r w:rsidR="00ED0691" w:rsidRPr="00C86165">
        <w:rPr>
          <w:rFonts w:ascii="Times New Roman" w:hAnsi="Times New Roman"/>
          <w:color w:val="000000"/>
          <w:sz w:val="28"/>
          <w:szCs w:val="28"/>
        </w:rPr>
        <w:t xml:space="preserve"> управління запитами.</w:t>
      </w:r>
      <w:bookmarkStart w:id="14" w:name="_Toc8856767"/>
    </w:p>
    <w:bookmarkEnd w:id="14"/>
    <w:p w14:paraId="780BD341" w14:textId="28E2129B"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Для зменшення навантаження на ресурси ЄІС та покращення управління обліковими записами, облікові записи архівуються та видаляються через 180 календарних днів з дати </w:t>
      </w:r>
      <w:r w:rsidR="00385058" w:rsidRPr="00C86165">
        <w:rPr>
          <w:rFonts w:ascii="Times New Roman" w:hAnsi="Times New Roman"/>
          <w:color w:val="000000"/>
          <w:sz w:val="28"/>
          <w:szCs w:val="28"/>
        </w:rPr>
        <w:t xml:space="preserve">їх </w:t>
      </w:r>
      <w:r w:rsidR="00ED0691" w:rsidRPr="00C86165">
        <w:rPr>
          <w:rFonts w:ascii="Times New Roman" w:hAnsi="Times New Roman"/>
          <w:color w:val="000000"/>
          <w:sz w:val="28"/>
          <w:szCs w:val="28"/>
        </w:rPr>
        <w:t>блокування. Видалення здійснюється автоматизованими скриптами.</w:t>
      </w:r>
      <w:bookmarkStart w:id="15" w:name="_Toc267152624"/>
      <w:bookmarkStart w:id="16" w:name="_Toc114521479"/>
    </w:p>
    <w:bookmarkEnd w:id="15"/>
    <w:bookmarkEnd w:id="16"/>
    <w:p w14:paraId="3D2A650D" w14:textId="289358FB" w:rsidR="00ED0691" w:rsidRPr="00C86165" w:rsidRDefault="00294CC7"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Технічна реалізація надання чи скасування прав доступу виконується такими особами:</w:t>
      </w:r>
    </w:p>
    <w:p w14:paraId="3877100C" w14:textId="4A50F1B4" w:rsidR="00FA5034" w:rsidRPr="00C86165" w:rsidRDefault="00FA5034" w:rsidP="0089520A">
      <w:pPr>
        <w:spacing w:after="0" w:line="240" w:lineRule="auto"/>
        <w:ind w:firstLine="567"/>
        <w:jc w:val="both"/>
        <w:rPr>
          <w:rFonts w:ascii="Times New Roman" w:hAnsi="Times New Roman"/>
          <w:color w:val="000000"/>
          <w:sz w:val="20"/>
          <w:szCs w:val="28"/>
        </w:rPr>
      </w:pPr>
    </w:p>
    <w:tbl>
      <w:tblPr>
        <w:tblStyle w:val="ae"/>
        <w:tblW w:w="0" w:type="auto"/>
        <w:tblLook w:val="04A0" w:firstRow="1" w:lastRow="0" w:firstColumn="1" w:lastColumn="0" w:noHBand="0" w:noVBand="1"/>
      </w:tblPr>
      <w:tblGrid>
        <w:gridCol w:w="704"/>
        <w:gridCol w:w="4253"/>
        <w:gridCol w:w="4671"/>
      </w:tblGrid>
      <w:tr w:rsidR="007423C1" w:rsidRPr="00C86165" w14:paraId="47E6415F" w14:textId="77777777" w:rsidTr="007423C1">
        <w:tc>
          <w:tcPr>
            <w:tcW w:w="704" w:type="dxa"/>
          </w:tcPr>
          <w:p w14:paraId="74717E6C" w14:textId="4C67D5C6" w:rsidR="007423C1" w:rsidRPr="00C86165" w:rsidRDefault="007423C1" w:rsidP="007423C1">
            <w:pPr>
              <w:jc w:val="center"/>
              <w:rPr>
                <w:color w:val="000000"/>
                <w:szCs w:val="28"/>
                <w:lang w:val="uk-UA"/>
              </w:rPr>
            </w:pPr>
            <w:r w:rsidRPr="00C86165">
              <w:rPr>
                <w:rFonts w:cs="Times New Roman"/>
                <w:b/>
                <w:i/>
                <w:color w:val="000000" w:themeColor="text1"/>
                <w:sz w:val="24"/>
                <w:szCs w:val="24"/>
                <w:lang w:val="uk-UA"/>
              </w:rPr>
              <w:t>№ п/п</w:t>
            </w:r>
          </w:p>
        </w:tc>
        <w:tc>
          <w:tcPr>
            <w:tcW w:w="4253" w:type="dxa"/>
          </w:tcPr>
          <w:p w14:paraId="410BFB22" w14:textId="7CBF5615" w:rsidR="007423C1" w:rsidRPr="00C86165" w:rsidRDefault="007423C1" w:rsidP="007423C1">
            <w:pPr>
              <w:jc w:val="center"/>
              <w:rPr>
                <w:color w:val="000000"/>
                <w:szCs w:val="28"/>
                <w:lang w:val="uk-UA"/>
              </w:rPr>
            </w:pPr>
            <w:r w:rsidRPr="00C86165">
              <w:rPr>
                <w:rFonts w:cs="Times New Roman"/>
                <w:b/>
                <w:i/>
                <w:color w:val="000000" w:themeColor="text1"/>
                <w:sz w:val="24"/>
                <w:szCs w:val="24"/>
                <w:lang w:val="uk-UA"/>
              </w:rPr>
              <w:t>Назва системи</w:t>
            </w:r>
          </w:p>
        </w:tc>
        <w:tc>
          <w:tcPr>
            <w:tcW w:w="4671" w:type="dxa"/>
          </w:tcPr>
          <w:p w14:paraId="03AE119C" w14:textId="5B69967E" w:rsidR="007423C1" w:rsidRPr="00C86165" w:rsidRDefault="007423C1" w:rsidP="007423C1">
            <w:pPr>
              <w:jc w:val="center"/>
              <w:rPr>
                <w:color w:val="000000"/>
                <w:szCs w:val="28"/>
                <w:lang w:val="uk-UA"/>
              </w:rPr>
            </w:pPr>
            <w:r w:rsidRPr="00C86165">
              <w:rPr>
                <w:rFonts w:cs="Times New Roman"/>
                <w:b/>
                <w:i/>
                <w:color w:val="000000" w:themeColor="text1"/>
                <w:sz w:val="24"/>
                <w:szCs w:val="24"/>
                <w:lang w:val="uk-UA"/>
              </w:rPr>
              <w:t>Відповідальна особа за виконання</w:t>
            </w:r>
          </w:p>
        </w:tc>
      </w:tr>
    </w:tbl>
    <w:p w14:paraId="4CDD4991" w14:textId="77777777" w:rsidR="007423C1" w:rsidRPr="00C86165" w:rsidRDefault="007423C1" w:rsidP="007423C1">
      <w:pPr>
        <w:spacing w:after="0" w:line="240" w:lineRule="auto"/>
        <w:jc w:val="both"/>
        <w:rPr>
          <w:rFonts w:ascii="Times New Roman" w:hAnsi="Times New Roman"/>
          <w:color w:val="000000"/>
          <w:sz w:val="2"/>
          <w:szCs w:val="2"/>
        </w:rPr>
      </w:pPr>
    </w:p>
    <w:tbl>
      <w:tblPr>
        <w:tblStyle w:val="ae"/>
        <w:tblW w:w="0" w:type="auto"/>
        <w:tblLook w:val="04A0" w:firstRow="1" w:lastRow="0" w:firstColumn="1" w:lastColumn="0" w:noHBand="0" w:noVBand="1"/>
      </w:tblPr>
      <w:tblGrid>
        <w:gridCol w:w="704"/>
        <w:gridCol w:w="4253"/>
        <w:gridCol w:w="4671"/>
      </w:tblGrid>
      <w:tr w:rsidR="0089520A" w:rsidRPr="00C86165" w14:paraId="2DB5D192" w14:textId="77777777" w:rsidTr="007423C1">
        <w:trPr>
          <w:trHeight w:val="336"/>
        </w:trPr>
        <w:tc>
          <w:tcPr>
            <w:tcW w:w="704" w:type="dxa"/>
            <w:vMerge w:val="restart"/>
          </w:tcPr>
          <w:p w14:paraId="46A78B60" w14:textId="45A54E66" w:rsidR="0089520A" w:rsidRPr="00C86165" w:rsidRDefault="0089520A" w:rsidP="00294CC7">
            <w:pPr>
              <w:jc w:val="center"/>
              <w:rPr>
                <w:rFonts w:cs="Times New Roman"/>
                <w:color w:val="000000" w:themeColor="text1"/>
                <w:sz w:val="24"/>
                <w:szCs w:val="24"/>
                <w:lang w:val="uk-UA"/>
              </w:rPr>
            </w:pPr>
            <w:r w:rsidRPr="00C86165">
              <w:rPr>
                <w:rFonts w:cs="Times New Roman"/>
                <w:color w:val="000000" w:themeColor="text1"/>
                <w:sz w:val="24"/>
                <w:szCs w:val="24"/>
                <w:lang w:val="uk-UA"/>
              </w:rPr>
              <w:t>1</w:t>
            </w:r>
          </w:p>
        </w:tc>
        <w:tc>
          <w:tcPr>
            <w:tcW w:w="4253" w:type="dxa"/>
            <w:vMerge w:val="restart"/>
          </w:tcPr>
          <w:p w14:paraId="29077294" w14:textId="3F4C5335" w:rsidR="0089520A" w:rsidRPr="00C86165" w:rsidRDefault="0089520A" w:rsidP="0089520A">
            <w:pPr>
              <w:jc w:val="both"/>
              <w:rPr>
                <w:rFonts w:cs="Times New Roman"/>
                <w:color w:val="000000" w:themeColor="text1"/>
                <w:sz w:val="24"/>
                <w:szCs w:val="24"/>
                <w:lang w:val="uk-UA"/>
              </w:rPr>
            </w:pPr>
            <w:r w:rsidRPr="00C86165">
              <w:rPr>
                <w:rFonts w:cs="Times New Roman"/>
                <w:sz w:val="24"/>
                <w:szCs w:val="24"/>
                <w:lang w:val="uk-UA"/>
              </w:rPr>
              <w:t>Єдина інформаційна система міста Кривий Ріг</w:t>
            </w:r>
          </w:p>
          <w:p w14:paraId="249AB2CD" w14:textId="711B7F07" w:rsidR="007423C1" w:rsidRPr="00C86165" w:rsidRDefault="007423C1" w:rsidP="0089520A">
            <w:pPr>
              <w:jc w:val="both"/>
              <w:rPr>
                <w:rFonts w:cs="Times New Roman"/>
                <w:sz w:val="24"/>
                <w:szCs w:val="24"/>
                <w:lang w:val="uk-UA"/>
              </w:rPr>
            </w:pPr>
          </w:p>
        </w:tc>
        <w:tc>
          <w:tcPr>
            <w:tcW w:w="4671" w:type="dxa"/>
          </w:tcPr>
          <w:p w14:paraId="5DCA1C8A" w14:textId="54B40B19" w:rsidR="0089520A" w:rsidRPr="00C86165" w:rsidRDefault="0089520A" w:rsidP="0089520A">
            <w:pPr>
              <w:jc w:val="both"/>
              <w:rPr>
                <w:rFonts w:cs="Times New Roman"/>
                <w:color w:val="000000" w:themeColor="text1"/>
                <w:sz w:val="24"/>
                <w:szCs w:val="24"/>
                <w:lang w:val="uk-UA"/>
              </w:rPr>
            </w:pPr>
            <w:r w:rsidRPr="00C86165">
              <w:rPr>
                <w:rFonts w:cs="Times New Roman"/>
                <w:color w:val="000000" w:themeColor="text1"/>
                <w:sz w:val="24"/>
                <w:szCs w:val="24"/>
                <w:lang w:val="uk-UA"/>
              </w:rPr>
              <w:t xml:space="preserve">CSO – погоджує ПРД, затверджує ролеву модель та ПРД у CEO, контролює виконання </w:t>
            </w:r>
            <w:r w:rsidR="00ED7C4E" w:rsidRPr="00C86165">
              <w:rPr>
                <w:rFonts w:cs="Times New Roman"/>
                <w:color w:val="000000" w:themeColor="text1"/>
                <w:sz w:val="24"/>
                <w:szCs w:val="24"/>
                <w:lang w:val="uk-UA"/>
              </w:rPr>
              <w:t>П</w:t>
            </w:r>
            <w:r w:rsidRPr="00C86165">
              <w:rPr>
                <w:rFonts w:cs="Times New Roman"/>
                <w:color w:val="000000" w:themeColor="text1"/>
                <w:sz w:val="24"/>
                <w:szCs w:val="24"/>
                <w:lang w:val="uk-UA"/>
              </w:rPr>
              <w:t xml:space="preserve">олітики </w:t>
            </w:r>
            <w:r w:rsidR="00ED7C4E" w:rsidRPr="00C86165">
              <w:rPr>
                <w:rFonts w:cs="Times New Roman"/>
                <w:color w:val="000000" w:themeColor="text1"/>
                <w:sz w:val="24"/>
                <w:szCs w:val="24"/>
                <w:lang w:val="uk-UA"/>
              </w:rPr>
              <w:t>ІБ</w:t>
            </w:r>
            <w:r w:rsidRPr="00C86165">
              <w:rPr>
                <w:rFonts w:cs="Times New Roman"/>
                <w:color w:val="000000" w:themeColor="text1"/>
                <w:sz w:val="24"/>
                <w:szCs w:val="24"/>
                <w:lang w:val="uk-UA"/>
              </w:rPr>
              <w:t xml:space="preserve"> та </w:t>
            </w:r>
            <w:r w:rsidR="00ED7C4E" w:rsidRPr="00C86165">
              <w:rPr>
                <w:rFonts w:cs="Times New Roman"/>
                <w:color w:val="000000" w:themeColor="text1"/>
                <w:sz w:val="24"/>
                <w:szCs w:val="24"/>
                <w:lang w:val="uk-UA"/>
              </w:rPr>
              <w:t>П</w:t>
            </w:r>
            <w:r w:rsidRPr="00C86165">
              <w:rPr>
                <w:rFonts w:cs="Times New Roman"/>
                <w:color w:val="000000" w:themeColor="text1"/>
                <w:sz w:val="24"/>
                <w:szCs w:val="24"/>
                <w:lang w:val="uk-UA"/>
              </w:rPr>
              <w:t xml:space="preserve">олітики контролю доступу. </w:t>
            </w:r>
          </w:p>
        </w:tc>
      </w:tr>
      <w:tr w:rsidR="0089520A" w:rsidRPr="00C86165" w14:paraId="712E2E04" w14:textId="77777777" w:rsidTr="0089520A">
        <w:trPr>
          <w:trHeight w:val="565"/>
        </w:trPr>
        <w:tc>
          <w:tcPr>
            <w:tcW w:w="704" w:type="dxa"/>
            <w:vMerge/>
          </w:tcPr>
          <w:p w14:paraId="612F90F4" w14:textId="77777777" w:rsidR="0089520A" w:rsidRPr="00C86165" w:rsidRDefault="0089520A" w:rsidP="00294CC7">
            <w:pPr>
              <w:jc w:val="center"/>
              <w:rPr>
                <w:rFonts w:cs="Times New Roman"/>
                <w:color w:val="000000" w:themeColor="text1"/>
                <w:sz w:val="24"/>
                <w:szCs w:val="24"/>
                <w:lang w:val="uk-UA"/>
              </w:rPr>
            </w:pPr>
          </w:p>
        </w:tc>
        <w:tc>
          <w:tcPr>
            <w:tcW w:w="4253" w:type="dxa"/>
            <w:vMerge/>
          </w:tcPr>
          <w:p w14:paraId="78D8CF62" w14:textId="77777777" w:rsidR="0089520A" w:rsidRPr="00C86165" w:rsidRDefault="0089520A" w:rsidP="0089520A">
            <w:pPr>
              <w:jc w:val="both"/>
              <w:rPr>
                <w:rFonts w:cs="Times New Roman"/>
                <w:sz w:val="24"/>
                <w:szCs w:val="24"/>
                <w:lang w:val="uk-UA"/>
              </w:rPr>
            </w:pPr>
          </w:p>
        </w:tc>
        <w:tc>
          <w:tcPr>
            <w:tcW w:w="4671" w:type="dxa"/>
          </w:tcPr>
          <w:p w14:paraId="3098CE46" w14:textId="50095919" w:rsidR="0089520A" w:rsidRPr="00C86165" w:rsidRDefault="0089520A" w:rsidP="0089520A">
            <w:pPr>
              <w:jc w:val="both"/>
              <w:rPr>
                <w:rFonts w:cs="Times New Roman"/>
                <w:color w:val="000000" w:themeColor="text1"/>
                <w:sz w:val="24"/>
                <w:szCs w:val="24"/>
                <w:lang w:val="uk-UA"/>
              </w:rPr>
            </w:pPr>
            <w:r w:rsidRPr="00C86165">
              <w:rPr>
                <w:rFonts w:cs="Times New Roman"/>
                <w:color w:val="000000" w:themeColor="text1"/>
                <w:sz w:val="24"/>
                <w:szCs w:val="24"/>
                <w:lang w:val="uk-UA"/>
              </w:rPr>
              <w:t>Ad1 – налаштовує комплекс засобів захисту відповідно до визначених ПРД</w:t>
            </w:r>
          </w:p>
        </w:tc>
      </w:tr>
      <w:tr w:rsidR="0089520A" w:rsidRPr="00C86165" w14:paraId="20A670B9" w14:textId="77777777" w:rsidTr="007423C1">
        <w:trPr>
          <w:trHeight w:val="620"/>
        </w:trPr>
        <w:tc>
          <w:tcPr>
            <w:tcW w:w="704" w:type="dxa"/>
            <w:vMerge/>
          </w:tcPr>
          <w:p w14:paraId="13A84073" w14:textId="77777777" w:rsidR="0089520A" w:rsidRPr="00C86165" w:rsidRDefault="0089520A" w:rsidP="00294CC7">
            <w:pPr>
              <w:jc w:val="center"/>
              <w:rPr>
                <w:rFonts w:cs="Times New Roman"/>
                <w:color w:val="000000" w:themeColor="text1"/>
                <w:sz w:val="24"/>
                <w:szCs w:val="24"/>
                <w:lang w:val="uk-UA"/>
              </w:rPr>
            </w:pPr>
          </w:p>
        </w:tc>
        <w:tc>
          <w:tcPr>
            <w:tcW w:w="4253" w:type="dxa"/>
            <w:vMerge/>
          </w:tcPr>
          <w:p w14:paraId="38BD2BF5" w14:textId="77777777" w:rsidR="0089520A" w:rsidRPr="00C86165" w:rsidRDefault="0089520A" w:rsidP="0089520A">
            <w:pPr>
              <w:jc w:val="both"/>
              <w:rPr>
                <w:rFonts w:cs="Times New Roman"/>
                <w:sz w:val="24"/>
                <w:szCs w:val="24"/>
                <w:lang w:val="uk-UA"/>
              </w:rPr>
            </w:pPr>
          </w:p>
        </w:tc>
        <w:tc>
          <w:tcPr>
            <w:tcW w:w="4671" w:type="dxa"/>
          </w:tcPr>
          <w:p w14:paraId="4C4C27FA" w14:textId="0209E0FF" w:rsidR="0089520A" w:rsidRPr="00C86165" w:rsidRDefault="0089520A" w:rsidP="0089520A">
            <w:pPr>
              <w:jc w:val="both"/>
              <w:rPr>
                <w:rFonts w:cs="Times New Roman"/>
                <w:color w:val="000000" w:themeColor="text1"/>
                <w:sz w:val="24"/>
                <w:szCs w:val="24"/>
                <w:lang w:val="uk-UA"/>
              </w:rPr>
            </w:pPr>
            <w:r w:rsidRPr="00C86165">
              <w:rPr>
                <w:rFonts w:cs="Times New Roman"/>
                <w:color w:val="000000" w:themeColor="text1"/>
                <w:sz w:val="24"/>
                <w:szCs w:val="24"/>
                <w:lang w:val="uk-UA"/>
              </w:rPr>
              <w:t>Ad2 – створює/видаляє (за командою CISO) обліковий запис користувача у ЄІС</w:t>
            </w:r>
          </w:p>
        </w:tc>
      </w:tr>
    </w:tbl>
    <w:p w14:paraId="76BCD3A2" w14:textId="77777777" w:rsidR="00294CC7" w:rsidRPr="00C86165" w:rsidRDefault="00294CC7" w:rsidP="00ED0691">
      <w:pPr>
        <w:jc w:val="both"/>
        <w:rPr>
          <w:rFonts w:cs="Times New Roman"/>
          <w:color w:val="000000" w:themeColor="text1"/>
          <w:sz w:val="2"/>
          <w:szCs w:val="24"/>
        </w:rPr>
      </w:pPr>
    </w:p>
    <w:p w14:paraId="1D57E363" w14:textId="114C0612"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Особи, перераховані </w:t>
      </w:r>
      <w:r w:rsidRPr="00C86165">
        <w:rPr>
          <w:rFonts w:ascii="Times New Roman" w:hAnsi="Times New Roman"/>
          <w:color w:val="000000"/>
          <w:sz w:val="28"/>
          <w:szCs w:val="28"/>
        </w:rPr>
        <w:t>в п</w:t>
      </w:r>
      <w:r w:rsidR="00C21DD2" w:rsidRPr="00C86165">
        <w:rPr>
          <w:rFonts w:ascii="Times New Roman" w:hAnsi="Times New Roman"/>
          <w:color w:val="000000"/>
          <w:sz w:val="28"/>
          <w:szCs w:val="28"/>
        </w:rPr>
        <w:t>ункті</w:t>
      </w:r>
      <w:r w:rsidRPr="00C86165">
        <w:rPr>
          <w:rFonts w:ascii="Times New Roman" w:hAnsi="Times New Roman"/>
          <w:color w:val="000000"/>
          <w:sz w:val="28"/>
          <w:szCs w:val="28"/>
        </w:rPr>
        <w:t xml:space="preserve"> 3.6</w:t>
      </w:r>
      <w:r w:rsidR="00FA15A0" w:rsidRPr="00C86165">
        <w:rPr>
          <w:rFonts w:ascii="Times New Roman" w:hAnsi="Times New Roman"/>
          <w:color w:val="000000"/>
          <w:sz w:val="28"/>
          <w:szCs w:val="28"/>
        </w:rPr>
        <w:t>1</w:t>
      </w:r>
      <w:r w:rsidRPr="00C86165">
        <w:rPr>
          <w:rFonts w:ascii="Times New Roman" w:hAnsi="Times New Roman"/>
          <w:color w:val="000000"/>
          <w:sz w:val="28"/>
          <w:szCs w:val="28"/>
        </w:rPr>
        <w:t>.</w:t>
      </w:r>
      <w:r w:rsidR="00ED0691" w:rsidRPr="00C86165">
        <w:rPr>
          <w:rFonts w:ascii="Times New Roman" w:hAnsi="Times New Roman"/>
          <w:color w:val="000000"/>
          <w:sz w:val="28"/>
          <w:szCs w:val="28"/>
        </w:rPr>
        <w:t xml:space="preserve"> не можуть надавати або скасовувати права доступу вільно, а лише на підставі профілів користувачів, визначених у цій Політиці, та запитів осіб, уповноважених для надання привілеїв.</w:t>
      </w:r>
    </w:p>
    <w:p w14:paraId="4144DD0D" w14:textId="0E923E68"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CSO, CISO, CIO відповідають за впровадження захищеної процедури входу для всіх пристроїв, систем та сервісів ЄІС у межах області дії СУІБ . </w:t>
      </w:r>
    </w:p>
    <w:p w14:paraId="09E123CD" w14:textId="54136E65"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Ad1 відповідає за забезпечення безперервності функціонування процедури встановлення належності користувачеві інформації в системі відповідно до  пред'явленого ним ідентифікатора.</w:t>
      </w:r>
    </w:p>
    <w:p w14:paraId="1D272E6A" w14:textId="0A36710E"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lastRenderedPageBreak/>
        <w:t>3.6</w:t>
      </w:r>
      <w:r w:rsidR="001B614C"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Ad2 відповідає за забезпеч</w:t>
      </w:r>
      <w:r w:rsidRPr="00C86165">
        <w:rPr>
          <w:rFonts w:ascii="Times New Roman" w:hAnsi="Times New Roman"/>
          <w:color w:val="000000"/>
          <w:sz w:val="28"/>
          <w:szCs w:val="28"/>
        </w:rPr>
        <w:t>ення</w:t>
      </w:r>
      <w:r w:rsidR="00ED0691" w:rsidRPr="00C86165">
        <w:rPr>
          <w:rFonts w:ascii="Times New Roman" w:hAnsi="Times New Roman"/>
          <w:color w:val="000000"/>
          <w:sz w:val="28"/>
          <w:szCs w:val="28"/>
        </w:rPr>
        <w:t xml:space="preserve"> безперервн</w:t>
      </w:r>
      <w:r w:rsidRPr="00C86165">
        <w:rPr>
          <w:rFonts w:ascii="Times New Roman" w:hAnsi="Times New Roman"/>
          <w:color w:val="000000"/>
          <w:sz w:val="28"/>
          <w:szCs w:val="28"/>
        </w:rPr>
        <w:t>ості</w:t>
      </w:r>
      <w:r w:rsidR="00ED0691" w:rsidRPr="00C86165">
        <w:rPr>
          <w:rFonts w:ascii="Times New Roman" w:hAnsi="Times New Roman"/>
          <w:color w:val="000000"/>
          <w:sz w:val="28"/>
          <w:szCs w:val="28"/>
        </w:rPr>
        <w:t xml:space="preserve"> функціонування операційних процесів входу для всіх пристроїв, систем та сервісів ЄІС  у межах області дії СУІБ.</w:t>
      </w:r>
    </w:p>
    <w:p w14:paraId="2623B160" w14:textId="73134B56"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При використанні паролів</w:t>
      </w:r>
      <w:r w:rsidR="00C21DD2" w:rsidRPr="00C86165">
        <w:rPr>
          <w:rFonts w:ascii="Times New Roman" w:hAnsi="Times New Roman"/>
          <w:color w:val="000000"/>
          <w:sz w:val="28"/>
          <w:szCs w:val="28"/>
        </w:rPr>
        <w:t xml:space="preserve"> </w:t>
      </w:r>
      <w:r w:rsidRPr="00C86165">
        <w:rPr>
          <w:rFonts w:ascii="Times New Roman" w:hAnsi="Times New Roman"/>
          <w:color w:val="000000"/>
          <w:sz w:val="28"/>
          <w:szCs w:val="28"/>
        </w:rPr>
        <w:t>к</w:t>
      </w:r>
      <w:r w:rsidR="00ED0691" w:rsidRPr="00C86165">
        <w:rPr>
          <w:rFonts w:ascii="Times New Roman" w:hAnsi="Times New Roman"/>
          <w:color w:val="000000"/>
          <w:sz w:val="28"/>
          <w:szCs w:val="28"/>
        </w:rPr>
        <w:t xml:space="preserve">ористувачі зобов’язані дотримуватися </w:t>
      </w:r>
      <w:r w:rsidR="004050DB" w:rsidRPr="00C86165">
        <w:rPr>
          <w:rFonts w:ascii="Times New Roman" w:hAnsi="Times New Roman"/>
          <w:color w:val="000000"/>
          <w:sz w:val="28"/>
          <w:szCs w:val="28"/>
        </w:rPr>
        <w:t>таких</w:t>
      </w:r>
      <w:r w:rsidR="00ED0691" w:rsidRPr="00C86165">
        <w:rPr>
          <w:rFonts w:ascii="Times New Roman" w:hAnsi="Times New Roman"/>
          <w:color w:val="000000"/>
          <w:sz w:val="28"/>
          <w:szCs w:val="28"/>
        </w:rPr>
        <w:t xml:space="preserve"> правил:</w:t>
      </w:r>
    </w:p>
    <w:p w14:paraId="42586A8B" w14:textId="2294AB36"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 xml:space="preserve">.1 </w:t>
      </w:r>
      <w:r w:rsidR="00ED0691" w:rsidRPr="00C86165">
        <w:rPr>
          <w:rFonts w:ascii="Times New Roman" w:hAnsi="Times New Roman"/>
          <w:color w:val="000000"/>
          <w:sz w:val="28"/>
          <w:szCs w:val="28"/>
        </w:rPr>
        <w:t xml:space="preserve">D14.19-СУІБ </w:t>
      </w:r>
      <w:r w:rsidR="00ED7C4E" w:rsidRPr="00C86165">
        <w:rPr>
          <w:rFonts w:ascii="Times New Roman" w:hAnsi="Times New Roman"/>
          <w:color w:val="000000"/>
          <w:sz w:val="28"/>
          <w:szCs w:val="28"/>
        </w:rPr>
        <w:t>«</w:t>
      </w:r>
      <w:r w:rsidR="00ED0691" w:rsidRPr="00C86165">
        <w:rPr>
          <w:rFonts w:ascii="Times New Roman" w:hAnsi="Times New Roman"/>
          <w:color w:val="000000"/>
          <w:sz w:val="28"/>
          <w:szCs w:val="28"/>
        </w:rPr>
        <w:t>Заява про ознайомлення та прийняття документів системи управління інформаційною безпекою та  конфіденційністю»;</w:t>
      </w:r>
    </w:p>
    <w:p w14:paraId="54FC38F3" w14:textId="73EE3068" w:rsidR="00ED0691" w:rsidRPr="00C86165" w:rsidRDefault="00041250"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 xml:space="preserve">3.66.2 </w:t>
      </w:r>
      <w:r w:rsidR="00ED0691" w:rsidRPr="00C86165">
        <w:rPr>
          <w:rFonts w:ascii="Times New Roman" w:hAnsi="Times New Roman"/>
          <w:color w:val="000000"/>
          <w:sz w:val="28"/>
          <w:szCs w:val="28"/>
        </w:rPr>
        <w:t>кожен користувач може використовувати лише своє унікальн</w:t>
      </w:r>
      <w:r w:rsidR="0089520A" w:rsidRPr="00C86165">
        <w:rPr>
          <w:rFonts w:ascii="Times New Roman" w:hAnsi="Times New Roman"/>
          <w:color w:val="000000"/>
          <w:sz w:val="28"/>
          <w:szCs w:val="28"/>
        </w:rPr>
        <w:t>е</w:t>
      </w:r>
      <w:r w:rsidR="00ED0691" w:rsidRPr="00C86165">
        <w:rPr>
          <w:rFonts w:ascii="Times New Roman" w:hAnsi="Times New Roman"/>
          <w:color w:val="000000"/>
          <w:sz w:val="28"/>
          <w:szCs w:val="28"/>
        </w:rPr>
        <w:t xml:space="preserve"> ім'я користувача;</w:t>
      </w:r>
    </w:p>
    <w:p w14:paraId="6B21B60A" w14:textId="4AF9E82B"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кожен користувач </w:t>
      </w:r>
      <w:r w:rsidRPr="00C86165">
        <w:rPr>
          <w:rFonts w:ascii="Times New Roman" w:hAnsi="Times New Roman"/>
          <w:color w:val="000000"/>
          <w:sz w:val="28"/>
          <w:szCs w:val="28"/>
        </w:rPr>
        <w:t>має</w:t>
      </w:r>
      <w:r w:rsidR="00ED0691" w:rsidRPr="00C86165">
        <w:rPr>
          <w:rFonts w:ascii="Times New Roman" w:hAnsi="Times New Roman"/>
          <w:color w:val="000000"/>
          <w:sz w:val="28"/>
          <w:szCs w:val="28"/>
        </w:rPr>
        <w:t xml:space="preserve"> можливість обирати власний пароль (первинний пароль формує Ad1). Первинний (тимчасовий) пароль, використовуваний для першого входу в систему, </w:t>
      </w:r>
      <w:r w:rsidR="004050DB" w:rsidRPr="00C86165">
        <w:rPr>
          <w:rFonts w:ascii="Times New Roman" w:hAnsi="Times New Roman"/>
          <w:color w:val="000000"/>
          <w:sz w:val="28"/>
          <w:szCs w:val="28"/>
        </w:rPr>
        <w:t>має</w:t>
      </w:r>
      <w:r w:rsidR="00ED0691" w:rsidRPr="00C86165">
        <w:rPr>
          <w:rFonts w:ascii="Times New Roman" w:hAnsi="Times New Roman"/>
          <w:color w:val="000000"/>
          <w:sz w:val="28"/>
          <w:szCs w:val="28"/>
        </w:rPr>
        <w:t xml:space="preserve"> бути унікальним та міцним;</w:t>
      </w:r>
    </w:p>
    <w:p w14:paraId="07518FD4" w14:textId="1BE322EA"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774FC7"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тимчасові паролі передава</w:t>
      </w:r>
      <w:r w:rsidRPr="00C86165">
        <w:rPr>
          <w:rFonts w:ascii="Times New Roman" w:hAnsi="Times New Roman"/>
          <w:color w:val="000000"/>
          <w:sz w:val="28"/>
          <w:szCs w:val="28"/>
        </w:rPr>
        <w:t>ються</w:t>
      </w:r>
      <w:r w:rsidR="00ED0691" w:rsidRPr="00C86165">
        <w:rPr>
          <w:rFonts w:ascii="Times New Roman" w:hAnsi="Times New Roman"/>
          <w:color w:val="000000"/>
          <w:sz w:val="28"/>
          <w:szCs w:val="28"/>
        </w:rPr>
        <w:t xml:space="preserve"> користувачеві безпечним способом (D14.15-СУІБ </w:t>
      </w:r>
      <w:r w:rsidR="004050DB" w:rsidRPr="00C86165">
        <w:rPr>
          <w:rFonts w:ascii="Times New Roman" w:hAnsi="Times New Roman"/>
          <w:color w:val="000000"/>
          <w:sz w:val="28"/>
          <w:szCs w:val="28"/>
        </w:rPr>
        <w:t>«</w:t>
      </w:r>
      <w:r w:rsidR="00ED0691" w:rsidRPr="00C86165">
        <w:rPr>
          <w:rFonts w:ascii="Times New Roman" w:hAnsi="Times New Roman"/>
          <w:color w:val="000000"/>
          <w:sz w:val="28"/>
          <w:szCs w:val="28"/>
        </w:rPr>
        <w:t>Політика керування паролями</w:t>
      </w:r>
      <w:r w:rsidR="004050DB" w:rsidRPr="00C86165">
        <w:rPr>
          <w:rFonts w:ascii="Times New Roman" w:hAnsi="Times New Roman"/>
          <w:color w:val="000000"/>
          <w:sz w:val="28"/>
          <w:szCs w:val="28"/>
        </w:rPr>
        <w:t>»</w:t>
      </w:r>
      <w:r w:rsidR="00ED0691" w:rsidRPr="00C86165">
        <w:rPr>
          <w:rFonts w:ascii="Times New Roman" w:hAnsi="Times New Roman"/>
          <w:color w:val="000000"/>
          <w:sz w:val="28"/>
          <w:szCs w:val="28"/>
        </w:rPr>
        <w:t>), ідентичність користувача переві</w:t>
      </w:r>
      <w:r w:rsidRPr="00C86165">
        <w:rPr>
          <w:rFonts w:ascii="Times New Roman" w:hAnsi="Times New Roman"/>
          <w:color w:val="000000"/>
          <w:sz w:val="28"/>
          <w:szCs w:val="28"/>
        </w:rPr>
        <w:t xml:space="preserve">ряється </w:t>
      </w:r>
      <w:r w:rsidR="00ED0691" w:rsidRPr="00C86165">
        <w:rPr>
          <w:rFonts w:ascii="Times New Roman" w:hAnsi="Times New Roman"/>
          <w:color w:val="000000"/>
          <w:sz w:val="28"/>
          <w:szCs w:val="28"/>
        </w:rPr>
        <w:t>перед цим;</w:t>
      </w:r>
    </w:p>
    <w:p w14:paraId="5F076499" w14:textId="0ADDF4B9"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774FC7" w:rsidRPr="00C86165">
        <w:rPr>
          <w:rFonts w:ascii="Times New Roman" w:hAnsi="Times New Roman"/>
          <w:color w:val="000000"/>
          <w:sz w:val="28"/>
          <w:szCs w:val="28"/>
        </w:rPr>
        <w:t>5</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система управління паролями вимага</w:t>
      </w:r>
      <w:r w:rsidRPr="00C86165">
        <w:rPr>
          <w:rFonts w:ascii="Times New Roman" w:hAnsi="Times New Roman"/>
          <w:color w:val="000000"/>
          <w:sz w:val="28"/>
          <w:szCs w:val="28"/>
        </w:rPr>
        <w:t>є</w:t>
      </w:r>
      <w:r w:rsidR="00ED0691" w:rsidRPr="00C86165">
        <w:rPr>
          <w:rFonts w:ascii="Times New Roman" w:hAnsi="Times New Roman"/>
          <w:color w:val="000000"/>
          <w:sz w:val="28"/>
          <w:szCs w:val="28"/>
        </w:rPr>
        <w:t xml:space="preserve"> від користувача зміни первинного пароля при першому вході в систему; </w:t>
      </w:r>
    </w:p>
    <w:p w14:paraId="39AB1E58" w14:textId="61650B01"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6</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система управління паролями вимага</w:t>
      </w:r>
      <w:r w:rsidRPr="00C86165">
        <w:rPr>
          <w:rFonts w:ascii="Times New Roman" w:hAnsi="Times New Roman"/>
          <w:color w:val="000000"/>
          <w:sz w:val="28"/>
          <w:szCs w:val="28"/>
        </w:rPr>
        <w:t>є</w:t>
      </w:r>
      <w:r w:rsidR="00ED0691" w:rsidRPr="00C86165">
        <w:rPr>
          <w:rFonts w:ascii="Times New Roman" w:hAnsi="Times New Roman"/>
          <w:color w:val="000000"/>
          <w:sz w:val="28"/>
          <w:szCs w:val="28"/>
        </w:rPr>
        <w:t xml:space="preserve"> від користувача обирати міцні паролі;</w:t>
      </w:r>
    </w:p>
    <w:p w14:paraId="74B7EADC" w14:textId="27E84A06"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7</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система управління паролями вимага</w:t>
      </w:r>
      <w:r w:rsidRPr="00C86165">
        <w:rPr>
          <w:rFonts w:ascii="Times New Roman" w:hAnsi="Times New Roman"/>
          <w:color w:val="000000"/>
          <w:sz w:val="28"/>
          <w:szCs w:val="28"/>
        </w:rPr>
        <w:t>є</w:t>
      </w:r>
      <w:r w:rsidR="00ED0691" w:rsidRPr="00C86165">
        <w:rPr>
          <w:rFonts w:ascii="Times New Roman" w:hAnsi="Times New Roman"/>
          <w:color w:val="000000"/>
          <w:sz w:val="28"/>
          <w:szCs w:val="28"/>
        </w:rPr>
        <w:t xml:space="preserve"> від користувачів зміни паролів згідно з Політикою керування паролями;</w:t>
      </w:r>
    </w:p>
    <w:p w14:paraId="4EB9F268" w14:textId="62FB5FCC"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8</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якщо користувач запитує новий пароль, система управління паролями визнач</w:t>
      </w:r>
      <w:r w:rsidRPr="00C86165">
        <w:rPr>
          <w:rFonts w:ascii="Times New Roman" w:hAnsi="Times New Roman"/>
          <w:color w:val="000000"/>
          <w:sz w:val="28"/>
          <w:szCs w:val="28"/>
        </w:rPr>
        <w:t>ає</w:t>
      </w:r>
      <w:r w:rsidR="00ED0691" w:rsidRPr="00C86165">
        <w:rPr>
          <w:rFonts w:ascii="Times New Roman" w:hAnsi="Times New Roman"/>
          <w:color w:val="000000"/>
          <w:sz w:val="28"/>
          <w:szCs w:val="28"/>
        </w:rPr>
        <w:t xml:space="preserve"> ідентичність користувача, наприклад, надсиланням електронної пошти з інструкцією користувачеві</w:t>
      </w:r>
      <w:r w:rsidR="004050DB"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тощо; </w:t>
      </w:r>
    </w:p>
    <w:p w14:paraId="4E955C9E" w14:textId="34119B6A"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9</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система управління паролями перешкоджа</w:t>
      </w:r>
      <w:r w:rsidRPr="00C86165">
        <w:rPr>
          <w:rFonts w:ascii="Times New Roman" w:hAnsi="Times New Roman"/>
          <w:color w:val="000000"/>
          <w:sz w:val="28"/>
          <w:szCs w:val="28"/>
        </w:rPr>
        <w:t>є</w:t>
      </w:r>
      <w:r w:rsidR="00ED0691" w:rsidRPr="00C86165">
        <w:rPr>
          <w:rFonts w:ascii="Times New Roman" w:hAnsi="Times New Roman"/>
          <w:color w:val="000000"/>
          <w:sz w:val="28"/>
          <w:szCs w:val="28"/>
        </w:rPr>
        <w:t xml:space="preserve"> повторному використанню трьох попередніх паролів; </w:t>
      </w:r>
    </w:p>
    <w:p w14:paraId="530EF542" w14:textId="1C451054"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w:t>
      </w:r>
      <w:r w:rsidR="00041250" w:rsidRPr="00C86165">
        <w:rPr>
          <w:rFonts w:ascii="Times New Roman" w:hAnsi="Times New Roman"/>
          <w:color w:val="000000"/>
          <w:sz w:val="28"/>
          <w:szCs w:val="28"/>
        </w:rPr>
        <w:t>10</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користувач підтверд</w:t>
      </w:r>
      <w:r w:rsidRPr="00C86165">
        <w:rPr>
          <w:rFonts w:ascii="Times New Roman" w:hAnsi="Times New Roman"/>
          <w:color w:val="000000"/>
          <w:sz w:val="28"/>
          <w:szCs w:val="28"/>
        </w:rPr>
        <w:t>жує</w:t>
      </w:r>
      <w:r w:rsidR="00ED0691" w:rsidRPr="00C86165">
        <w:rPr>
          <w:rFonts w:ascii="Times New Roman" w:hAnsi="Times New Roman"/>
          <w:color w:val="000000"/>
          <w:sz w:val="28"/>
          <w:szCs w:val="28"/>
        </w:rPr>
        <w:t xml:space="preserve"> отримання пароля, </w:t>
      </w:r>
      <w:r w:rsidR="004050DB"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війшовши в систему протягом визначеного інтервалу часу, тощо; </w:t>
      </w:r>
    </w:p>
    <w:p w14:paraId="7FE3D956" w14:textId="69BAC8A9"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.1</w:t>
      </w:r>
      <w:r w:rsidR="00041250" w:rsidRPr="00C86165">
        <w:rPr>
          <w:rFonts w:ascii="Times New Roman" w:hAnsi="Times New Roman"/>
          <w:color w:val="000000"/>
          <w:sz w:val="28"/>
          <w:szCs w:val="28"/>
        </w:rPr>
        <w:t>1</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 xml:space="preserve">пароль не повинен бути видимим на екрані під час входу в систему; </w:t>
      </w:r>
    </w:p>
    <w:p w14:paraId="6315BBD0" w14:textId="311BA361"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.1</w:t>
      </w:r>
      <w:r w:rsidR="00041250" w:rsidRPr="00C86165">
        <w:rPr>
          <w:rFonts w:ascii="Times New Roman" w:hAnsi="Times New Roman"/>
          <w:color w:val="000000"/>
          <w:sz w:val="28"/>
          <w:szCs w:val="28"/>
        </w:rPr>
        <w:t>2</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якщо користувач тричі поспіль вводить невірний пароль, система блоку</w:t>
      </w:r>
      <w:r w:rsidRPr="00C86165">
        <w:rPr>
          <w:rFonts w:ascii="Times New Roman" w:hAnsi="Times New Roman"/>
          <w:color w:val="000000"/>
          <w:sz w:val="28"/>
          <w:szCs w:val="28"/>
        </w:rPr>
        <w:t>є</w:t>
      </w:r>
      <w:r w:rsidR="00ED0691" w:rsidRPr="00C86165">
        <w:rPr>
          <w:rFonts w:ascii="Times New Roman" w:hAnsi="Times New Roman"/>
          <w:color w:val="000000"/>
          <w:sz w:val="28"/>
          <w:szCs w:val="28"/>
        </w:rPr>
        <w:t xml:space="preserve"> </w:t>
      </w:r>
      <w:r w:rsidR="00292BBF" w:rsidRPr="00C86165">
        <w:rPr>
          <w:rFonts w:ascii="Times New Roman" w:hAnsi="Times New Roman"/>
          <w:color w:val="000000"/>
          <w:sz w:val="28"/>
          <w:szCs w:val="28"/>
        </w:rPr>
        <w:t xml:space="preserve">його </w:t>
      </w:r>
      <w:r w:rsidR="00ED0691" w:rsidRPr="00C86165">
        <w:rPr>
          <w:rFonts w:ascii="Times New Roman" w:hAnsi="Times New Roman"/>
          <w:color w:val="000000"/>
          <w:sz w:val="28"/>
          <w:szCs w:val="28"/>
        </w:rPr>
        <w:t>обліковий запис;</w:t>
      </w:r>
    </w:p>
    <w:p w14:paraId="53D31944" w14:textId="147768B4" w:rsidR="00ED0691" w:rsidRPr="00C86165" w:rsidRDefault="0089520A" w:rsidP="0089520A">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.1</w:t>
      </w:r>
      <w:r w:rsidR="00041250" w:rsidRPr="00C86165">
        <w:rPr>
          <w:rFonts w:ascii="Times New Roman" w:hAnsi="Times New Roman"/>
          <w:color w:val="000000"/>
          <w:sz w:val="28"/>
          <w:szCs w:val="28"/>
        </w:rPr>
        <w:t>3</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паролі, створені виробником програмного чи апаратного забезпечення, змін</w:t>
      </w:r>
      <w:r w:rsidRPr="00C86165">
        <w:rPr>
          <w:rFonts w:ascii="Times New Roman" w:hAnsi="Times New Roman"/>
          <w:color w:val="000000"/>
          <w:sz w:val="28"/>
          <w:szCs w:val="28"/>
        </w:rPr>
        <w:t>юються</w:t>
      </w:r>
      <w:r w:rsidR="00ED0691" w:rsidRPr="00C86165">
        <w:rPr>
          <w:rFonts w:ascii="Times New Roman" w:hAnsi="Times New Roman"/>
          <w:color w:val="000000"/>
          <w:sz w:val="28"/>
          <w:szCs w:val="28"/>
        </w:rPr>
        <w:t xml:space="preserve"> під час </w:t>
      </w:r>
      <w:r w:rsidR="00292BBF" w:rsidRPr="00C86165">
        <w:rPr>
          <w:rFonts w:ascii="Times New Roman" w:hAnsi="Times New Roman"/>
          <w:color w:val="000000"/>
          <w:sz w:val="28"/>
          <w:szCs w:val="28"/>
        </w:rPr>
        <w:t>у</w:t>
      </w:r>
      <w:r w:rsidR="00ED0691" w:rsidRPr="00C86165">
        <w:rPr>
          <w:rFonts w:ascii="Times New Roman" w:hAnsi="Times New Roman"/>
          <w:color w:val="000000"/>
          <w:sz w:val="28"/>
          <w:szCs w:val="28"/>
        </w:rPr>
        <w:t xml:space="preserve">ведення їх в експлуатацію в складі ЄІС; </w:t>
      </w:r>
    </w:p>
    <w:p w14:paraId="09D000E2" w14:textId="0CC306AF" w:rsidR="00845A9E" w:rsidRPr="00C86165" w:rsidRDefault="0089520A" w:rsidP="004E07C7">
      <w:pPr>
        <w:spacing w:after="0" w:line="240" w:lineRule="auto"/>
        <w:ind w:firstLine="567"/>
        <w:jc w:val="both"/>
        <w:rPr>
          <w:rFonts w:ascii="Times New Roman" w:hAnsi="Times New Roman"/>
          <w:color w:val="000000"/>
          <w:sz w:val="28"/>
          <w:szCs w:val="28"/>
        </w:rPr>
      </w:pPr>
      <w:r w:rsidRPr="00C86165">
        <w:rPr>
          <w:rFonts w:ascii="Times New Roman" w:hAnsi="Times New Roman"/>
          <w:color w:val="000000"/>
          <w:sz w:val="28"/>
          <w:szCs w:val="28"/>
        </w:rPr>
        <w:t>3.6</w:t>
      </w:r>
      <w:r w:rsidR="001B614C" w:rsidRPr="00C86165">
        <w:rPr>
          <w:rFonts w:ascii="Times New Roman" w:hAnsi="Times New Roman"/>
          <w:color w:val="000000"/>
          <w:sz w:val="28"/>
          <w:szCs w:val="28"/>
        </w:rPr>
        <w:t>6</w:t>
      </w:r>
      <w:r w:rsidRPr="00C86165">
        <w:rPr>
          <w:rFonts w:ascii="Times New Roman" w:hAnsi="Times New Roman"/>
          <w:color w:val="000000"/>
          <w:sz w:val="28"/>
          <w:szCs w:val="28"/>
        </w:rPr>
        <w:t>.1</w:t>
      </w:r>
      <w:r w:rsidR="00041250" w:rsidRPr="00C86165">
        <w:rPr>
          <w:rFonts w:ascii="Times New Roman" w:hAnsi="Times New Roman"/>
          <w:color w:val="000000"/>
          <w:sz w:val="28"/>
          <w:szCs w:val="28"/>
        </w:rPr>
        <w:t>4</w:t>
      </w:r>
      <w:r w:rsidRPr="00C86165">
        <w:rPr>
          <w:rFonts w:ascii="Times New Roman" w:hAnsi="Times New Roman"/>
          <w:color w:val="000000"/>
          <w:sz w:val="28"/>
          <w:szCs w:val="28"/>
        </w:rPr>
        <w:t xml:space="preserve"> </w:t>
      </w:r>
      <w:r w:rsidR="00ED0691" w:rsidRPr="00C86165">
        <w:rPr>
          <w:rFonts w:ascii="Times New Roman" w:hAnsi="Times New Roman"/>
          <w:color w:val="000000"/>
          <w:sz w:val="28"/>
          <w:szCs w:val="28"/>
        </w:rPr>
        <w:t>файли, що містять паролі, зберіга</w:t>
      </w:r>
      <w:r w:rsidRPr="00C86165">
        <w:rPr>
          <w:rFonts w:ascii="Times New Roman" w:hAnsi="Times New Roman"/>
          <w:color w:val="000000"/>
          <w:sz w:val="28"/>
          <w:szCs w:val="28"/>
        </w:rPr>
        <w:t>ються</w:t>
      </w:r>
      <w:r w:rsidR="00ED0691" w:rsidRPr="00C86165">
        <w:rPr>
          <w:rFonts w:ascii="Times New Roman" w:hAnsi="Times New Roman"/>
          <w:color w:val="000000"/>
          <w:sz w:val="28"/>
          <w:szCs w:val="28"/>
        </w:rPr>
        <w:t xml:space="preserve"> окремо від ІА. </w:t>
      </w:r>
    </w:p>
    <w:p w14:paraId="55AECDBB" w14:textId="77777777" w:rsidR="004F4833" w:rsidRPr="00C86165" w:rsidRDefault="004F4833" w:rsidP="004F4833">
      <w:pPr>
        <w:pStyle w:val="af7"/>
        <w:tabs>
          <w:tab w:val="left" w:pos="993"/>
          <w:tab w:val="left" w:pos="1134"/>
        </w:tabs>
        <w:spacing w:after="0"/>
        <w:ind w:left="0" w:firstLine="567"/>
        <w:jc w:val="both"/>
        <w:rPr>
          <w:rFonts w:ascii="Times New Roman" w:hAnsi="Times New Roman"/>
          <w:i/>
          <w:color w:val="000000"/>
          <w:sz w:val="28"/>
          <w:szCs w:val="28"/>
          <w:lang w:val="uk-UA"/>
        </w:rPr>
      </w:pPr>
      <w:r w:rsidRPr="00C86165">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bookmarkStart w:id="17" w:name="_Toc518294890"/>
    </w:p>
    <w:p w14:paraId="5BA4C8FC" w14:textId="4B240C94" w:rsidR="00806CDC" w:rsidRPr="00C86165" w:rsidRDefault="004F4833" w:rsidP="00FB07ED">
      <w:pPr>
        <w:pStyle w:val="af7"/>
        <w:tabs>
          <w:tab w:val="left" w:pos="993"/>
          <w:tab w:val="left" w:pos="1134"/>
        </w:tabs>
        <w:spacing w:after="0"/>
        <w:ind w:left="0" w:firstLine="567"/>
        <w:jc w:val="both"/>
        <w:rPr>
          <w:rFonts w:ascii="Times New Roman" w:hAnsi="Times New Roman"/>
          <w:i/>
          <w:color w:val="000000"/>
          <w:sz w:val="28"/>
          <w:szCs w:val="28"/>
          <w:lang w:val="uk-UA"/>
        </w:rPr>
      </w:pPr>
      <w:r w:rsidRPr="00C86165">
        <w:rPr>
          <w:rFonts w:ascii="Times New Roman" w:hAnsi="Times New Roman"/>
          <w:i/>
          <w:color w:val="000000"/>
          <w:sz w:val="28"/>
          <w:szCs w:val="28"/>
          <w:lang w:val="uk-UA"/>
        </w:rPr>
        <w:t>**Якщо службова необхідність передбачає прискорення надання/скасування доступу – це питання вирішується CSO окремо за кожним випадком.</w:t>
      </w:r>
      <w:bookmarkEnd w:id="17"/>
    </w:p>
    <w:p w14:paraId="41037417" w14:textId="3C896687" w:rsidR="00567F72" w:rsidRPr="00C86165" w:rsidRDefault="00567F72" w:rsidP="00FB07ED">
      <w:pPr>
        <w:pStyle w:val="af7"/>
        <w:tabs>
          <w:tab w:val="left" w:pos="993"/>
          <w:tab w:val="left" w:pos="1134"/>
        </w:tabs>
        <w:spacing w:after="0"/>
        <w:ind w:left="0" w:firstLine="567"/>
        <w:jc w:val="both"/>
        <w:rPr>
          <w:rFonts w:ascii="Times New Roman" w:hAnsi="Times New Roman"/>
          <w:i/>
          <w:color w:val="000000"/>
          <w:sz w:val="28"/>
          <w:szCs w:val="28"/>
          <w:lang w:val="uk-UA"/>
        </w:rPr>
      </w:pPr>
    </w:p>
    <w:p w14:paraId="0C45126C" w14:textId="77777777" w:rsidR="00567F72" w:rsidRPr="00C86165" w:rsidRDefault="00567F72" w:rsidP="00FB07ED">
      <w:pPr>
        <w:pStyle w:val="af7"/>
        <w:tabs>
          <w:tab w:val="left" w:pos="993"/>
          <w:tab w:val="left" w:pos="1134"/>
        </w:tabs>
        <w:spacing w:after="0"/>
        <w:ind w:left="0" w:firstLine="567"/>
        <w:jc w:val="both"/>
        <w:rPr>
          <w:rFonts w:ascii="Times New Roman" w:hAnsi="Times New Roman"/>
          <w:i/>
          <w:color w:val="000000"/>
          <w:sz w:val="28"/>
          <w:szCs w:val="28"/>
          <w:lang w:val="uk-UA"/>
        </w:rPr>
      </w:pPr>
    </w:p>
    <w:p w14:paraId="64F6F778" w14:textId="6D87D49B" w:rsidR="0021215D" w:rsidRPr="00C86165" w:rsidRDefault="0021215D">
      <w:r w:rsidRPr="00C86165">
        <w:rPr>
          <w:rFonts w:ascii="Times New Roman" w:hAnsi="Times New Roman"/>
          <w:b/>
          <w:i/>
          <w:sz w:val="28"/>
          <w:szCs w:val="28"/>
        </w:rPr>
        <w:t>Керуюча справами виконкому</w:t>
      </w:r>
      <w:r w:rsidRPr="00C86165">
        <w:rPr>
          <w:rFonts w:ascii="Times New Roman" w:hAnsi="Times New Roman"/>
          <w:b/>
          <w:i/>
          <w:sz w:val="28"/>
          <w:szCs w:val="28"/>
        </w:rPr>
        <w:tab/>
      </w:r>
      <w:r w:rsidRPr="00C86165">
        <w:rPr>
          <w:rFonts w:ascii="Times New Roman" w:hAnsi="Times New Roman"/>
          <w:b/>
          <w:i/>
          <w:sz w:val="28"/>
          <w:szCs w:val="28"/>
        </w:rPr>
        <w:tab/>
      </w:r>
      <w:r w:rsidRPr="00C86165">
        <w:rPr>
          <w:rFonts w:ascii="Times New Roman" w:hAnsi="Times New Roman"/>
          <w:b/>
          <w:i/>
          <w:sz w:val="28"/>
          <w:szCs w:val="28"/>
        </w:rPr>
        <w:tab/>
      </w:r>
      <w:r w:rsidRPr="00C86165">
        <w:rPr>
          <w:rFonts w:ascii="Times New Roman" w:hAnsi="Times New Roman"/>
          <w:b/>
          <w:i/>
          <w:sz w:val="28"/>
          <w:szCs w:val="28"/>
        </w:rPr>
        <w:tab/>
      </w:r>
      <w:r w:rsidRPr="00C86165">
        <w:rPr>
          <w:rFonts w:ascii="Times New Roman" w:hAnsi="Times New Roman"/>
          <w:b/>
          <w:i/>
          <w:sz w:val="28"/>
          <w:szCs w:val="28"/>
        </w:rPr>
        <w:tab/>
        <w:t>Олена ШОВГЕЛЯ</w:t>
      </w:r>
      <w:bookmarkEnd w:id="0"/>
    </w:p>
    <w:sectPr w:rsidR="0021215D" w:rsidRPr="00C86165" w:rsidSect="007E76DD">
      <w:headerReference w:type="default" r:id="rId7"/>
      <w:headerReference w:type="firs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6876" w14:textId="77777777" w:rsidR="005C6E66" w:rsidRDefault="005C6E66" w:rsidP="00143BAD">
      <w:pPr>
        <w:spacing w:after="0" w:line="240" w:lineRule="auto"/>
      </w:pPr>
      <w:r>
        <w:separator/>
      </w:r>
    </w:p>
  </w:endnote>
  <w:endnote w:type="continuationSeparator" w:id="0">
    <w:p w14:paraId="041F3E79" w14:textId="77777777" w:rsidR="005C6E66" w:rsidRDefault="005C6E66" w:rsidP="0014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4551" w14:textId="77777777" w:rsidR="005C6E66" w:rsidRDefault="005C6E66" w:rsidP="00143BAD">
      <w:pPr>
        <w:spacing w:after="0" w:line="240" w:lineRule="auto"/>
      </w:pPr>
      <w:r>
        <w:separator/>
      </w:r>
    </w:p>
  </w:footnote>
  <w:footnote w:type="continuationSeparator" w:id="0">
    <w:p w14:paraId="5591E67D" w14:textId="77777777" w:rsidR="005C6E66" w:rsidRDefault="005C6E66" w:rsidP="00143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52783"/>
      <w:docPartObj>
        <w:docPartGallery w:val="Page Numbers (Top of Page)"/>
        <w:docPartUnique/>
      </w:docPartObj>
    </w:sdtPr>
    <w:sdtContent>
      <w:p w14:paraId="2ADE88A3" w14:textId="6706F129" w:rsidR="00770D9B" w:rsidRDefault="00770D9B">
        <w:pPr>
          <w:pStyle w:val="a6"/>
          <w:jc w:val="center"/>
        </w:pPr>
        <w:r>
          <w:fldChar w:fldCharType="begin"/>
        </w:r>
        <w:r>
          <w:instrText>PAGE   \* MERGEFORMAT</w:instrText>
        </w:r>
        <w:r>
          <w:fldChar w:fldCharType="separate"/>
        </w:r>
        <w:r w:rsidR="00C86165">
          <w:rPr>
            <w:noProof/>
          </w:rPr>
          <w:t>20</w:t>
        </w:r>
        <w:r>
          <w:fldChar w:fldCharType="end"/>
        </w:r>
      </w:p>
    </w:sdtContent>
  </w:sdt>
  <w:p w14:paraId="33A233D9" w14:textId="77777777" w:rsidR="00770D9B" w:rsidRDefault="00770D9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5506"/>
      <w:docPartObj>
        <w:docPartGallery w:val="Page Numbers (Top of Page)"/>
        <w:docPartUnique/>
      </w:docPartObj>
    </w:sdtPr>
    <w:sdtContent>
      <w:p w14:paraId="2AB053F7" w14:textId="3BCB3062" w:rsidR="00770D9B" w:rsidRDefault="00770D9B" w:rsidP="00143BAD">
        <w:pPr>
          <w:pStyle w:val="a6"/>
        </w:pPr>
      </w:p>
    </w:sdtContent>
  </w:sdt>
  <w:p w14:paraId="45F2BFBB" w14:textId="77777777" w:rsidR="00770D9B" w:rsidRDefault="00770D9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78324A"/>
    <w:lvl w:ilvl="0">
      <w:start w:val="1"/>
      <w:numFmt w:val="bullet"/>
      <w:pStyle w:val="a"/>
      <w:lvlText w:val=""/>
      <w:lvlJc w:val="left"/>
      <w:pPr>
        <w:tabs>
          <w:tab w:val="num" w:pos="360"/>
        </w:tabs>
        <w:ind w:left="360" w:hanging="360"/>
      </w:pPr>
      <w:rPr>
        <w:rFonts w:ascii="Symbol" w:hAnsi="Symbol" w:hint="default"/>
        <w:color w:val="FF0000"/>
      </w:rPr>
    </w:lvl>
  </w:abstractNum>
  <w:abstractNum w:abstractNumId="1" w15:restartNumberingAfterBreak="0">
    <w:nsid w:val="026D47DB"/>
    <w:multiLevelType w:val="hybridMultilevel"/>
    <w:tmpl w:val="3EFEF3FE"/>
    <w:lvl w:ilvl="0" w:tplc="04190001">
      <w:numFmt w:val="bullet"/>
      <w:lvlText w:val="–"/>
      <w:lvlJc w:val="left"/>
      <w:pPr>
        <w:ind w:left="1287" w:hanging="360"/>
      </w:pPr>
      <w:rPr>
        <w:rFonts w:ascii="Times New Roman" w:eastAsia="Times New Roman" w:hAnsi="Times New Roman" w:cs="Times New Roman" w:hint="default"/>
        <w:i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F020176"/>
    <w:multiLevelType w:val="hybridMultilevel"/>
    <w:tmpl w:val="9D86906A"/>
    <w:lvl w:ilvl="0" w:tplc="04190001">
      <w:numFmt w:val="bullet"/>
      <w:lvlText w:val="–"/>
      <w:lvlJc w:val="left"/>
      <w:pPr>
        <w:ind w:left="1069" w:hanging="360"/>
      </w:pPr>
      <w:rPr>
        <w:rFonts w:ascii="Times New Roman" w:eastAsia="Times New Roman" w:hAnsi="Times New Roman" w:cs="Times New Roman" w:hint="default"/>
        <w:i w:val="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181878A9"/>
    <w:multiLevelType w:val="hybridMultilevel"/>
    <w:tmpl w:val="69AA20E8"/>
    <w:lvl w:ilvl="0" w:tplc="441C47FA">
      <w:start w:val="3"/>
      <w:numFmt w:val="bullet"/>
      <w:lvlText w:val="–"/>
      <w:lvlJc w:val="left"/>
      <w:pPr>
        <w:ind w:left="700" w:hanging="360"/>
      </w:pPr>
      <w:rPr>
        <w:rFonts w:ascii="Times New Roman" w:eastAsia="Times New Roman" w:hAnsi="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15:restartNumberingAfterBreak="0">
    <w:nsid w:val="1ABC5AE0"/>
    <w:multiLevelType w:val="multilevel"/>
    <w:tmpl w:val="2B28E3A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86FC4"/>
    <w:multiLevelType w:val="hybridMultilevel"/>
    <w:tmpl w:val="0B646C88"/>
    <w:lvl w:ilvl="0" w:tplc="7C5EB1A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24E934EB"/>
    <w:multiLevelType w:val="hybridMultilevel"/>
    <w:tmpl w:val="A350BACC"/>
    <w:lvl w:ilvl="0" w:tplc="441C47FA">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5FE34E3"/>
    <w:multiLevelType w:val="hybridMultilevel"/>
    <w:tmpl w:val="365009FC"/>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7A7F20"/>
    <w:multiLevelType w:val="multilevel"/>
    <w:tmpl w:val="8624732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4521E"/>
    <w:multiLevelType w:val="hybridMultilevel"/>
    <w:tmpl w:val="FDD2EC44"/>
    <w:lvl w:ilvl="0" w:tplc="A28A3358">
      <w:start w:val="3"/>
      <w:numFmt w:val="bullet"/>
      <w:lvlText w:val="–"/>
      <w:lvlJc w:val="left"/>
      <w:pPr>
        <w:ind w:left="720" w:hanging="360"/>
      </w:pPr>
      <w:rPr>
        <w:rFonts w:ascii="Times New Roman" w:eastAsia="Times New Roman" w:hAnsi="Times New Roman" w:hint="default"/>
        <w:color w:val="auto"/>
      </w:rPr>
    </w:lvl>
    <w:lvl w:ilvl="1" w:tplc="415AA7C4" w:tentative="1">
      <w:start w:val="1"/>
      <w:numFmt w:val="bullet"/>
      <w:lvlText w:val="o"/>
      <w:lvlJc w:val="left"/>
      <w:pPr>
        <w:ind w:left="1440" w:hanging="360"/>
      </w:pPr>
      <w:rPr>
        <w:rFonts w:ascii="Courier New" w:hAnsi="Courier New" w:cs="Courier New" w:hint="default"/>
      </w:rPr>
    </w:lvl>
    <w:lvl w:ilvl="2" w:tplc="91F84BFC" w:tentative="1">
      <w:start w:val="1"/>
      <w:numFmt w:val="bullet"/>
      <w:lvlText w:val=""/>
      <w:lvlJc w:val="left"/>
      <w:pPr>
        <w:ind w:left="2160" w:hanging="360"/>
      </w:pPr>
      <w:rPr>
        <w:rFonts w:ascii="Wingdings" w:hAnsi="Wingdings" w:hint="default"/>
      </w:rPr>
    </w:lvl>
    <w:lvl w:ilvl="3" w:tplc="71E6076A" w:tentative="1">
      <w:start w:val="1"/>
      <w:numFmt w:val="bullet"/>
      <w:lvlText w:val=""/>
      <w:lvlJc w:val="left"/>
      <w:pPr>
        <w:ind w:left="2880" w:hanging="360"/>
      </w:pPr>
      <w:rPr>
        <w:rFonts w:ascii="Symbol" w:hAnsi="Symbol" w:hint="default"/>
      </w:rPr>
    </w:lvl>
    <w:lvl w:ilvl="4" w:tplc="E9FC0830" w:tentative="1">
      <w:start w:val="1"/>
      <w:numFmt w:val="bullet"/>
      <w:lvlText w:val="o"/>
      <w:lvlJc w:val="left"/>
      <w:pPr>
        <w:ind w:left="3600" w:hanging="360"/>
      </w:pPr>
      <w:rPr>
        <w:rFonts w:ascii="Courier New" w:hAnsi="Courier New" w:cs="Courier New" w:hint="default"/>
      </w:rPr>
    </w:lvl>
    <w:lvl w:ilvl="5" w:tplc="6A3A92C0" w:tentative="1">
      <w:start w:val="1"/>
      <w:numFmt w:val="bullet"/>
      <w:lvlText w:val=""/>
      <w:lvlJc w:val="left"/>
      <w:pPr>
        <w:ind w:left="4320" w:hanging="360"/>
      </w:pPr>
      <w:rPr>
        <w:rFonts w:ascii="Wingdings" w:hAnsi="Wingdings" w:hint="default"/>
      </w:rPr>
    </w:lvl>
    <w:lvl w:ilvl="6" w:tplc="602E445C" w:tentative="1">
      <w:start w:val="1"/>
      <w:numFmt w:val="bullet"/>
      <w:lvlText w:val=""/>
      <w:lvlJc w:val="left"/>
      <w:pPr>
        <w:ind w:left="5040" w:hanging="360"/>
      </w:pPr>
      <w:rPr>
        <w:rFonts w:ascii="Symbol" w:hAnsi="Symbol" w:hint="default"/>
      </w:rPr>
    </w:lvl>
    <w:lvl w:ilvl="7" w:tplc="1374BD5E" w:tentative="1">
      <w:start w:val="1"/>
      <w:numFmt w:val="bullet"/>
      <w:lvlText w:val="o"/>
      <w:lvlJc w:val="left"/>
      <w:pPr>
        <w:ind w:left="5760" w:hanging="360"/>
      </w:pPr>
      <w:rPr>
        <w:rFonts w:ascii="Courier New" w:hAnsi="Courier New" w:cs="Courier New" w:hint="default"/>
      </w:rPr>
    </w:lvl>
    <w:lvl w:ilvl="8" w:tplc="791A694E" w:tentative="1">
      <w:start w:val="1"/>
      <w:numFmt w:val="bullet"/>
      <w:lvlText w:val=""/>
      <w:lvlJc w:val="left"/>
      <w:pPr>
        <w:ind w:left="6480" w:hanging="360"/>
      </w:pPr>
      <w:rPr>
        <w:rFonts w:ascii="Wingdings" w:hAnsi="Wingdings" w:hint="default"/>
      </w:rPr>
    </w:lvl>
  </w:abstractNum>
  <w:abstractNum w:abstractNumId="11" w15:restartNumberingAfterBreak="0">
    <w:nsid w:val="32B04F65"/>
    <w:multiLevelType w:val="hybridMultilevel"/>
    <w:tmpl w:val="A21225D6"/>
    <w:lvl w:ilvl="0" w:tplc="7C5EB1A2">
      <w:start w:val="1"/>
      <w:numFmt w:val="bullet"/>
      <w:lvlText w:val=""/>
      <w:lvlJc w:val="left"/>
      <w:pPr>
        <w:ind w:left="720" w:hanging="360"/>
      </w:pPr>
      <w:rPr>
        <w:rFonts w:ascii="Symbol" w:hAnsi="Symbol" w:hint="default"/>
        <w:color w:val="000000" w:themeColor="text1"/>
      </w:rPr>
    </w:lvl>
    <w:lvl w:ilvl="1" w:tplc="59EADD60" w:tentative="1">
      <w:start w:val="1"/>
      <w:numFmt w:val="bullet"/>
      <w:lvlText w:val="o"/>
      <w:lvlJc w:val="left"/>
      <w:pPr>
        <w:ind w:left="1440" w:hanging="360"/>
      </w:pPr>
      <w:rPr>
        <w:rFonts w:ascii="Courier New" w:hAnsi="Courier New" w:cs="Courier New" w:hint="default"/>
      </w:rPr>
    </w:lvl>
    <w:lvl w:ilvl="2" w:tplc="680C0488" w:tentative="1">
      <w:start w:val="1"/>
      <w:numFmt w:val="bullet"/>
      <w:lvlText w:val=""/>
      <w:lvlJc w:val="left"/>
      <w:pPr>
        <w:ind w:left="2160" w:hanging="360"/>
      </w:pPr>
      <w:rPr>
        <w:rFonts w:ascii="Wingdings" w:hAnsi="Wingdings" w:hint="default"/>
      </w:rPr>
    </w:lvl>
    <w:lvl w:ilvl="3" w:tplc="4522987A" w:tentative="1">
      <w:start w:val="1"/>
      <w:numFmt w:val="bullet"/>
      <w:lvlText w:val=""/>
      <w:lvlJc w:val="left"/>
      <w:pPr>
        <w:ind w:left="2880" w:hanging="360"/>
      </w:pPr>
      <w:rPr>
        <w:rFonts w:ascii="Symbol" w:hAnsi="Symbol" w:hint="default"/>
      </w:rPr>
    </w:lvl>
    <w:lvl w:ilvl="4" w:tplc="F0FE03F0" w:tentative="1">
      <w:start w:val="1"/>
      <w:numFmt w:val="bullet"/>
      <w:lvlText w:val="o"/>
      <w:lvlJc w:val="left"/>
      <w:pPr>
        <w:ind w:left="3600" w:hanging="360"/>
      </w:pPr>
      <w:rPr>
        <w:rFonts w:ascii="Courier New" w:hAnsi="Courier New" w:cs="Courier New" w:hint="default"/>
      </w:rPr>
    </w:lvl>
    <w:lvl w:ilvl="5" w:tplc="62502F26" w:tentative="1">
      <w:start w:val="1"/>
      <w:numFmt w:val="bullet"/>
      <w:lvlText w:val=""/>
      <w:lvlJc w:val="left"/>
      <w:pPr>
        <w:ind w:left="4320" w:hanging="360"/>
      </w:pPr>
      <w:rPr>
        <w:rFonts w:ascii="Wingdings" w:hAnsi="Wingdings" w:hint="default"/>
      </w:rPr>
    </w:lvl>
    <w:lvl w:ilvl="6" w:tplc="409C162C" w:tentative="1">
      <w:start w:val="1"/>
      <w:numFmt w:val="bullet"/>
      <w:lvlText w:val=""/>
      <w:lvlJc w:val="left"/>
      <w:pPr>
        <w:ind w:left="5040" w:hanging="360"/>
      </w:pPr>
      <w:rPr>
        <w:rFonts w:ascii="Symbol" w:hAnsi="Symbol" w:hint="default"/>
      </w:rPr>
    </w:lvl>
    <w:lvl w:ilvl="7" w:tplc="04326D34" w:tentative="1">
      <w:start w:val="1"/>
      <w:numFmt w:val="bullet"/>
      <w:lvlText w:val="o"/>
      <w:lvlJc w:val="left"/>
      <w:pPr>
        <w:ind w:left="5760" w:hanging="360"/>
      </w:pPr>
      <w:rPr>
        <w:rFonts w:ascii="Courier New" w:hAnsi="Courier New" w:cs="Courier New" w:hint="default"/>
      </w:rPr>
    </w:lvl>
    <w:lvl w:ilvl="8" w:tplc="C7268C3A" w:tentative="1">
      <w:start w:val="1"/>
      <w:numFmt w:val="bullet"/>
      <w:lvlText w:val=""/>
      <w:lvlJc w:val="left"/>
      <w:pPr>
        <w:ind w:left="6480" w:hanging="360"/>
      </w:pPr>
      <w:rPr>
        <w:rFonts w:ascii="Wingdings" w:hAnsi="Wingdings" w:hint="default"/>
      </w:rPr>
    </w:lvl>
  </w:abstractNum>
  <w:abstractNum w:abstractNumId="12" w15:restartNumberingAfterBreak="0">
    <w:nsid w:val="37B31596"/>
    <w:multiLevelType w:val="hybridMultilevel"/>
    <w:tmpl w:val="87CAB814"/>
    <w:lvl w:ilvl="0" w:tplc="441C47FA">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82115AB"/>
    <w:multiLevelType w:val="hybridMultilevel"/>
    <w:tmpl w:val="C5561894"/>
    <w:lvl w:ilvl="0" w:tplc="35B4B2AC">
      <w:start w:val="3"/>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C97402"/>
    <w:multiLevelType w:val="hybridMultilevel"/>
    <w:tmpl w:val="968E5FC8"/>
    <w:lvl w:ilvl="0" w:tplc="441C47FA">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C007D19"/>
    <w:multiLevelType w:val="multilevel"/>
    <w:tmpl w:val="850EF45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4F64928"/>
    <w:multiLevelType w:val="hybridMultilevel"/>
    <w:tmpl w:val="80804A4A"/>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E699E"/>
    <w:multiLevelType w:val="hybridMultilevel"/>
    <w:tmpl w:val="9B5EE842"/>
    <w:lvl w:ilvl="0" w:tplc="3BC8D734">
      <w:start w:val="5"/>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FF0350"/>
    <w:multiLevelType w:val="hybridMultilevel"/>
    <w:tmpl w:val="A1A23B74"/>
    <w:lvl w:ilvl="0" w:tplc="F01646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B43F60"/>
    <w:multiLevelType w:val="hybridMultilevel"/>
    <w:tmpl w:val="218A155E"/>
    <w:lvl w:ilvl="0" w:tplc="441C47F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B36D61"/>
    <w:multiLevelType w:val="hybridMultilevel"/>
    <w:tmpl w:val="7F984A52"/>
    <w:lvl w:ilvl="0" w:tplc="04190001">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3" w15:restartNumberingAfterBreak="0">
    <w:nsid w:val="625656AF"/>
    <w:multiLevelType w:val="multilevel"/>
    <w:tmpl w:val="3878CC4C"/>
    <w:lvl w:ilvl="0">
      <w:start w:val="1"/>
      <w:numFmt w:val="decimal"/>
      <w:suff w:val="space"/>
      <w:lvlText w:val="%1"/>
      <w:lvlJc w:val="left"/>
      <w:pPr>
        <w:ind w:left="142"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Restart w:val="1"/>
      <w:pStyle w:val="2-"/>
      <w:suff w:val="space"/>
      <w:lvlText w:val="%1.%4"/>
      <w:lvlJc w:val="left"/>
      <w:pPr>
        <w:ind w:left="426" w:firstLine="709"/>
      </w:pPr>
      <w:rPr>
        <w:rFonts w:hint="default"/>
      </w:rPr>
    </w:lvl>
    <w:lvl w:ilvl="4">
      <w:start w:val="1"/>
      <w:numFmt w:val="decimal"/>
      <w:lvlRestart w:val="2"/>
      <w:suff w:val="space"/>
      <w:lvlText w:val="%1.%2.%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suff w:val="space"/>
      <w:lvlText w:val="%1.%2.%5.%6"/>
      <w:lvlJc w:val="left"/>
      <w:pPr>
        <w:ind w:left="0" w:firstLine="709"/>
      </w:pPr>
      <w:rPr>
        <w:rFonts w:hint="default"/>
      </w:rPr>
    </w:lvl>
    <w:lvl w:ilvl="6">
      <w:start w:val="1"/>
      <w:numFmt w:val="bullet"/>
      <w:lvlRestart w:val="0"/>
      <w:lvlText w:val=""/>
      <w:lvlJc w:val="left"/>
      <w:pPr>
        <w:tabs>
          <w:tab w:val="num" w:pos="964"/>
        </w:tabs>
        <w:ind w:left="0" w:firstLine="709"/>
      </w:pPr>
      <w:rPr>
        <w:rFonts w:ascii="Symbol" w:hAnsi="Symbol" w:hint="default"/>
      </w:rPr>
    </w:lvl>
    <w:lvl w:ilvl="7">
      <w:start w:val="1"/>
      <w:numFmt w:val="decimal"/>
      <w:lvlRestart w:val="6"/>
      <w:pStyle w:val="a0"/>
      <w:suff w:val="space"/>
      <w:lvlText w:val="%8)"/>
      <w:lvlJc w:val="left"/>
      <w:pPr>
        <w:ind w:left="0" w:firstLine="709"/>
      </w:pPr>
      <w:rPr>
        <w:rFonts w:hint="default"/>
      </w:rPr>
    </w:lvl>
    <w:lvl w:ilvl="8">
      <w:start w:val="1"/>
      <w:numFmt w:val="bullet"/>
      <w:lvlRestart w:val="0"/>
      <w:pStyle w:val="a1"/>
      <w:lvlText w:val=""/>
      <w:lvlJc w:val="left"/>
      <w:pPr>
        <w:tabs>
          <w:tab w:val="num" w:pos="1247"/>
        </w:tabs>
        <w:ind w:left="964" w:firstLine="0"/>
      </w:pPr>
      <w:rPr>
        <w:rFonts w:ascii="Symbol" w:hAnsi="Symbol" w:hint="default"/>
      </w:rPr>
    </w:lvl>
  </w:abstractNum>
  <w:abstractNum w:abstractNumId="24"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25" w15:restartNumberingAfterBreak="0">
    <w:nsid w:val="6DD71CC4"/>
    <w:multiLevelType w:val="multilevel"/>
    <w:tmpl w:val="9D3C6DBE"/>
    <w:lvl w:ilvl="0">
      <w:start w:val="4"/>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CC09DD"/>
    <w:multiLevelType w:val="hybridMultilevel"/>
    <w:tmpl w:val="48D2FB02"/>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BB11CA"/>
    <w:multiLevelType w:val="hybridMultilevel"/>
    <w:tmpl w:val="2D5A5F3E"/>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332F6A"/>
    <w:multiLevelType w:val="hybridMultilevel"/>
    <w:tmpl w:val="4BCC6694"/>
    <w:lvl w:ilvl="0" w:tplc="04190001">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972A29"/>
    <w:multiLevelType w:val="hybridMultilevel"/>
    <w:tmpl w:val="3C5E3E64"/>
    <w:lvl w:ilvl="0" w:tplc="04190001">
      <w:numFmt w:val="bullet"/>
      <w:lvlText w:val="–"/>
      <w:lvlJc w:val="left"/>
      <w:pPr>
        <w:ind w:left="1069" w:hanging="360"/>
      </w:pPr>
      <w:rPr>
        <w:rFonts w:ascii="Times New Roman" w:eastAsia="Times New Roman" w:hAnsi="Times New Roman" w:cs="Times New Roman" w:hint="default"/>
        <w:i w:val="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22"/>
  </w:num>
  <w:num w:numId="2">
    <w:abstractNumId w:val="23"/>
  </w:num>
  <w:num w:numId="3">
    <w:abstractNumId w:val="15"/>
  </w:num>
  <w:num w:numId="4">
    <w:abstractNumId w:val="3"/>
  </w:num>
  <w:num w:numId="5">
    <w:abstractNumId w:val="24"/>
  </w:num>
  <w:num w:numId="6">
    <w:abstractNumId w:val="6"/>
  </w:num>
  <w:num w:numId="7">
    <w:abstractNumId w:val="20"/>
  </w:num>
  <w:num w:numId="8">
    <w:abstractNumId w:val="18"/>
  </w:num>
  <w:num w:numId="9">
    <w:abstractNumId w:val="0"/>
  </w:num>
  <w:num w:numId="10">
    <w:abstractNumId w:val="19"/>
  </w:num>
  <w:num w:numId="11">
    <w:abstractNumId w:val="11"/>
  </w:num>
  <w:num w:numId="12">
    <w:abstractNumId w:val="26"/>
  </w:num>
  <w:num w:numId="13">
    <w:abstractNumId w:val="21"/>
  </w:num>
  <w:num w:numId="14">
    <w:abstractNumId w:val="5"/>
  </w:num>
  <w:num w:numId="15">
    <w:abstractNumId w:val="12"/>
  </w:num>
  <w:num w:numId="16">
    <w:abstractNumId w:val="7"/>
  </w:num>
  <w:num w:numId="17">
    <w:abstractNumId w:val="14"/>
  </w:num>
  <w:num w:numId="18">
    <w:abstractNumId w:val="13"/>
  </w:num>
  <w:num w:numId="19">
    <w:abstractNumId w:val="10"/>
  </w:num>
  <w:num w:numId="20">
    <w:abstractNumId w:val="2"/>
  </w:num>
  <w:num w:numId="21">
    <w:abstractNumId w:val="29"/>
  </w:num>
  <w:num w:numId="22">
    <w:abstractNumId w:val="1"/>
  </w:num>
  <w:num w:numId="23">
    <w:abstractNumId w:val="17"/>
  </w:num>
  <w:num w:numId="24">
    <w:abstractNumId w:val="4"/>
  </w:num>
  <w:num w:numId="25">
    <w:abstractNumId w:val="8"/>
  </w:num>
  <w:num w:numId="26">
    <w:abstractNumId w:val="16"/>
  </w:num>
  <w:num w:numId="27">
    <w:abstractNumId w:val="9"/>
  </w:num>
  <w:num w:numId="28">
    <w:abstractNumId w:val="28"/>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FB"/>
    <w:rsid w:val="00014CDE"/>
    <w:rsid w:val="00016420"/>
    <w:rsid w:val="00041250"/>
    <w:rsid w:val="00043733"/>
    <w:rsid w:val="000474BA"/>
    <w:rsid w:val="00053EAF"/>
    <w:rsid w:val="00062F85"/>
    <w:rsid w:val="0006759D"/>
    <w:rsid w:val="00071960"/>
    <w:rsid w:val="000756D3"/>
    <w:rsid w:val="00080472"/>
    <w:rsid w:val="00080CA6"/>
    <w:rsid w:val="00087A02"/>
    <w:rsid w:val="00096168"/>
    <w:rsid w:val="000B0125"/>
    <w:rsid w:val="000B6DE0"/>
    <w:rsid w:val="000C514C"/>
    <w:rsid w:val="000D340D"/>
    <w:rsid w:val="000D4C2D"/>
    <w:rsid w:val="000F3847"/>
    <w:rsid w:val="001063C2"/>
    <w:rsid w:val="001133DD"/>
    <w:rsid w:val="0011502B"/>
    <w:rsid w:val="00136561"/>
    <w:rsid w:val="001365C1"/>
    <w:rsid w:val="00140180"/>
    <w:rsid w:val="00141282"/>
    <w:rsid w:val="00143BAD"/>
    <w:rsid w:val="00151202"/>
    <w:rsid w:val="001521FA"/>
    <w:rsid w:val="00165CBF"/>
    <w:rsid w:val="001768DF"/>
    <w:rsid w:val="001771ED"/>
    <w:rsid w:val="00183CBF"/>
    <w:rsid w:val="001A4135"/>
    <w:rsid w:val="001B067D"/>
    <w:rsid w:val="001B0E10"/>
    <w:rsid w:val="001B1001"/>
    <w:rsid w:val="001B2366"/>
    <w:rsid w:val="001B2B56"/>
    <w:rsid w:val="001B614C"/>
    <w:rsid w:val="001D1EDA"/>
    <w:rsid w:val="001D43ED"/>
    <w:rsid w:val="00201F68"/>
    <w:rsid w:val="0021215D"/>
    <w:rsid w:val="00215201"/>
    <w:rsid w:val="00217453"/>
    <w:rsid w:val="00225355"/>
    <w:rsid w:val="002301B0"/>
    <w:rsid w:val="002634F6"/>
    <w:rsid w:val="00264DEE"/>
    <w:rsid w:val="0027384D"/>
    <w:rsid w:val="002779FA"/>
    <w:rsid w:val="00287824"/>
    <w:rsid w:val="00292BBF"/>
    <w:rsid w:val="00293AFF"/>
    <w:rsid w:val="00294030"/>
    <w:rsid w:val="00294CC7"/>
    <w:rsid w:val="002A5C32"/>
    <w:rsid w:val="002C2C65"/>
    <w:rsid w:val="002C2ECE"/>
    <w:rsid w:val="002C2FE5"/>
    <w:rsid w:val="002D2F7F"/>
    <w:rsid w:val="002E2EFA"/>
    <w:rsid w:val="00305D38"/>
    <w:rsid w:val="00314D05"/>
    <w:rsid w:val="003167DD"/>
    <w:rsid w:val="00322DD1"/>
    <w:rsid w:val="003246E7"/>
    <w:rsid w:val="00332709"/>
    <w:rsid w:val="00334D62"/>
    <w:rsid w:val="00335326"/>
    <w:rsid w:val="00342AFE"/>
    <w:rsid w:val="00343DCE"/>
    <w:rsid w:val="00354D5D"/>
    <w:rsid w:val="00371AEA"/>
    <w:rsid w:val="00383276"/>
    <w:rsid w:val="00385058"/>
    <w:rsid w:val="003914FC"/>
    <w:rsid w:val="00392910"/>
    <w:rsid w:val="00392C7C"/>
    <w:rsid w:val="00394780"/>
    <w:rsid w:val="00395774"/>
    <w:rsid w:val="003A1C9B"/>
    <w:rsid w:val="003A1CEF"/>
    <w:rsid w:val="003A334D"/>
    <w:rsid w:val="003A6346"/>
    <w:rsid w:val="003B085A"/>
    <w:rsid w:val="003B2452"/>
    <w:rsid w:val="003D4359"/>
    <w:rsid w:val="003D7D53"/>
    <w:rsid w:val="003E2E32"/>
    <w:rsid w:val="003E6CDD"/>
    <w:rsid w:val="003F03AF"/>
    <w:rsid w:val="003F7083"/>
    <w:rsid w:val="004050DB"/>
    <w:rsid w:val="00405F11"/>
    <w:rsid w:val="004078FE"/>
    <w:rsid w:val="0041323D"/>
    <w:rsid w:val="00416AD5"/>
    <w:rsid w:val="00425950"/>
    <w:rsid w:val="004275F3"/>
    <w:rsid w:val="0043346A"/>
    <w:rsid w:val="00435E24"/>
    <w:rsid w:val="00460EE7"/>
    <w:rsid w:val="00480A22"/>
    <w:rsid w:val="004827FB"/>
    <w:rsid w:val="0049540D"/>
    <w:rsid w:val="00496476"/>
    <w:rsid w:val="004A0A92"/>
    <w:rsid w:val="004D53DD"/>
    <w:rsid w:val="004E07C7"/>
    <w:rsid w:val="004E260E"/>
    <w:rsid w:val="004E5147"/>
    <w:rsid w:val="004F29A5"/>
    <w:rsid w:val="004F4833"/>
    <w:rsid w:val="004F536F"/>
    <w:rsid w:val="004F769D"/>
    <w:rsid w:val="00504199"/>
    <w:rsid w:val="00516609"/>
    <w:rsid w:val="00521EFB"/>
    <w:rsid w:val="00541716"/>
    <w:rsid w:val="00546EED"/>
    <w:rsid w:val="00557719"/>
    <w:rsid w:val="0056306C"/>
    <w:rsid w:val="00567F72"/>
    <w:rsid w:val="00572C5A"/>
    <w:rsid w:val="00574ACE"/>
    <w:rsid w:val="00582CFB"/>
    <w:rsid w:val="00584862"/>
    <w:rsid w:val="005A40ED"/>
    <w:rsid w:val="005A62D0"/>
    <w:rsid w:val="005A76E1"/>
    <w:rsid w:val="005C5C5D"/>
    <w:rsid w:val="005C6E66"/>
    <w:rsid w:val="005D279A"/>
    <w:rsid w:val="005E2A9F"/>
    <w:rsid w:val="00606F00"/>
    <w:rsid w:val="00630098"/>
    <w:rsid w:val="00631B52"/>
    <w:rsid w:val="006454AD"/>
    <w:rsid w:val="00650E54"/>
    <w:rsid w:val="006530D4"/>
    <w:rsid w:val="006536E8"/>
    <w:rsid w:val="00656296"/>
    <w:rsid w:val="00662CCF"/>
    <w:rsid w:val="00673664"/>
    <w:rsid w:val="006760B2"/>
    <w:rsid w:val="0067667A"/>
    <w:rsid w:val="00677A7B"/>
    <w:rsid w:val="0068188F"/>
    <w:rsid w:val="00681D94"/>
    <w:rsid w:val="006842FA"/>
    <w:rsid w:val="006901CA"/>
    <w:rsid w:val="006A54CF"/>
    <w:rsid w:val="006B3742"/>
    <w:rsid w:val="006C218E"/>
    <w:rsid w:val="006C5FD5"/>
    <w:rsid w:val="006C650D"/>
    <w:rsid w:val="006C745A"/>
    <w:rsid w:val="006D0859"/>
    <w:rsid w:val="006D27DA"/>
    <w:rsid w:val="006D6DF1"/>
    <w:rsid w:val="006E73B3"/>
    <w:rsid w:val="0070569E"/>
    <w:rsid w:val="00715EC5"/>
    <w:rsid w:val="007423C1"/>
    <w:rsid w:val="00743DC6"/>
    <w:rsid w:val="007555A5"/>
    <w:rsid w:val="00755D68"/>
    <w:rsid w:val="00760C55"/>
    <w:rsid w:val="007654E4"/>
    <w:rsid w:val="00770D9B"/>
    <w:rsid w:val="00774FC7"/>
    <w:rsid w:val="00781A4C"/>
    <w:rsid w:val="007846C8"/>
    <w:rsid w:val="00791778"/>
    <w:rsid w:val="007A39A3"/>
    <w:rsid w:val="007A63D5"/>
    <w:rsid w:val="007B046B"/>
    <w:rsid w:val="007B21EE"/>
    <w:rsid w:val="007B7081"/>
    <w:rsid w:val="007C064F"/>
    <w:rsid w:val="007C5122"/>
    <w:rsid w:val="007C7E78"/>
    <w:rsid w:val="007D0ECB"/>
    <w:rsid w:val="007D2A3A"/>
    <w:rsid w:val="007D7314"/>
    <w:rsid w:val="007E76DD"/>
    <w:rsid w:val="007F6165"/>
    <w:rsid w:val="00806CDC"/>
    <w:rsid w:val="008166D0"/>
    <w:rsid w:val="00817871"/>
    <w:rsid w:val="0082516F"/>
    <w:rsid w:val="0082789C"/>
    <w:rsid w:val="00833957"/>
    <w:rsid w:val="00836519"/>
    <w:rsid w:val="00844C6E"/>
    <w:rsid w:val="008456C4"/>
    <w:rsid w:val="00845A9E"/>
    <w:rsid w:val="00846C0B"/>
    <w:rsid w:val="00851CE3"/>
    <w:rsid w:val="00852C4F"/>
    <w:rsid w:val="00867475"/>
    <w:rsid w:val="00873D96"/>
    <w:rsid w:val="008756FA"/>
    <w:rsid w:val="0088040A"/>
    <w:rsid w:val="00885FA9"/>
    <w:rsid w:val="00886871"/>
    <w:rsid w:val="00892228"/>
    <w:rsid w:val="00892678"/>
    <w:rsid w:val="008941E8"/>
    <w:rsid w:val="0089520A"/>
    <w:rsid w:val="008A1A8E"/>
    <w:rsid w:val="008B3438"/>
    <w:rsid w:val="008B3B79"/>
    <w:rsid w:val="008B3E9C"/>
    <w:rsid w:val="008C0E38"/>
    <w:rsid w:val="008D06D8"/>
    <w:rsid w:val="008D0AEE"/>
    <w:rsid w:val="008D2319"/>
    <w:rsid w:val="008F0255"/>
    <w:rsid w:val="008F4F1C"/>
    <w:rsid w:val="00910AC1"/>
    <w:rsid w:val="00916EB6"/>
    <w:rsid w:val="00922540"/>
    <w:rsid w:val="00955D8C"/>
    <w:rsid w:val="009654F4"/>
    <w:rsid w:val="00976FEC"/>
    <w:rsid w:val="00980A84"/>
    <w:rsid w:val="00991DD6"/>
    <w:rsid w:val="009A409E"/>
    <w:rsid w:val="009A4D35"/>
    <w:rsid w:val="009E7AA9"/>
    <w:rsid w:val="009F24ED"/>
    <w:rsid w:val="009F6058"/>
    <w:rsid w:val="00A036CF"/>
    <w:rsid w:val="00A36CB7"/>
    <w:rsid w:val="00A41512"/>
    <w:rsid w:val="00A50BD2"/>
    <w:rsid w:val="00A54350"/>
    <w:rsid w:val="00A660E6"/>
    <w:rsid w:val="00A755D2"/>
    <w:rsid w:val="00A809D6"/>
    <w:rsid w:val="00A843ED"/>
    <w:rsid w:val="00AA331E"/>
    <w:rsid w:val="00AB1E91"/>
    <w:rsid w:val="00AB7647"/>
    <w:rsid w:val="00AC5A64"/>
    <w:rsid w:val="00AD0448"/>
    <w:rsid w:val="00AE781C"/>
    <w:rsid w:val="00B03D89"/>
    <w:rsid w:val="00B062E0"/>
    <w:rsid w:val="00B14AE2"/>
    <w:rsid w:val="00B2440E"/>
    <w:rsid w:val="00B33C2C"/>
    <w:rsid w:val="00B46314"/>
    <w:rsid w:val="00B46DFD"/>
    <w:rsid w:val="00B535A5"/>
    <w:rsid w:val="00B53905"/>
    <w:rsid w:val="00B56AB2"/>
    <w:rsid w:val="00B60D91"/>
    <w:rsid w:val="00B613E7"/>
    <w:rsid w:val="00B735B7"/>
    <w:rsid w:val="00B84A17"/>
    <w:rsid w:val="00B85027"/>
    <w:rsid w:val="00B91C7C"/>
    <w:rsid w:val="00B92F41"/>
    <w:rsid w:val="00BA6089"/>
    <w:rsid w:val="00BA7716"/>
    <w:rsid w:val="00BB397D"/>
    <w:rsid w:val="00BC21F9"/>
    <w:rsid w:val="00BC2926"/>
    <w:rsid w:val="00BC36AB"/>
    <w:rsid w:val="00BD7C15"/>
    <w:rsid w:val="00BE1DA6"/>
    <w:rsid w:val="00BE4469"/>
    <w:rsid w:val="00BE493E"/>
    <w:rsid w:val="00BE4A90"/>
    <w:rsid w:val="00BF057F"/>
    <w:rsid w:val="00BF156D"/>
    <w:rsid w:val="00BF33E8"/>
    <w:rsid w:val="00C00E6C"/>
    <w:rsid w:val="00C019B0"/>
    <w:rsid w:val="00C04F82"/>
    <w:rsid w:val="00C1175C"/>
    <w:rsid w:val="00C12B2F"/>
    <w:rsid w:val="00C21DD2"/>
    <w:rsid w:val="00C3147B"/>
    <w:rsid w:val="00C3316E"/>
    <w:rsid w:val="00C368D1"/>
    <w:rsid w:val="00C57A4C"/>
    <w:rsid w:val="00C6702F"/>
    <w:rsid w:val="00C77C1E"/>
    <w:rsid w:val="00C77F9D"/>
    <w:rsid w:val="00C80B9F"/>
    <w:rsid w:val="00C86165"/>
    <w:rsid w:val="00C86B29"/>
    <w:rsid w:val="00C97C0E"/>
    <w:rsid w:val="00CA3C50"/>
    <w:rsid w:val="00CA79BE"/>
    <w:rsid w:val="00CB63D7"/>
    <w:rsid w:val="00CB6FA5"/>
    <w:rsid w:val="00CC35D9"/>
    <w:rsid w:val="00CC725C"/>
    <w:rsid w:val="00CD0042"/>
    <w:rsid w:val="00CD09D5"/>
    <w:rsid w:val="00CE0997"/>
    <w:rsid w:val="00CE22AB"/>
    <w:rsid w:val="00CF00E9"/>
    <w:rsid w:val="00CF117B"/>
    <w:rsid w:val="00CF51F8"/>
    <w:rsid w:val="00D10B5C"/>
    <w:rsid w:val="00D23872"/>
    <w:rsid w:val="00D34F00"/>
    <w:rsid w:val="00D44908"/>
    <w:rsid w:val="00D56001"/>
    <w:rsid w:val="00D6683A"/>
    <w:rsid w:val="00D72A28"/>
    <w:rsid w:val="00D7622A"/>
    <w:rsid w:val="00D80292"/>
    <w:rsid w:val="00D82CDA"/>
    <w:rsid w:val="00D90B55"/>
    <w:rsid w:val="00D92083"/>
    <w:rsid w:val="00D9568E"/>
    <w:rsid w:val="00DA3EB6"/>
    <w:rsid w:val="00DB78E3"/>
    <w:rsid w:val="00DC0AA1"/>
    <w:rsid w:val="00DE24C8"/>
    <w:rsid w:val="00DF40D4"/>
    <w:rsid w:val="00E121B1"/>
    <w:rsid w:val="00E15150"/>
    <w:rsid w:val="00E20610"/>
    <w:rsid w:val="00E236BB"/>
    <w:rsid w:val="00E25E54"/>
    <w:rsid w:val="00E31D65"/>
    <w:rsid w:val="00E433FA"/>
    <w:rsid w:val="00E44C16"/>
    <w:rsid w:val="00E4660A"/>
    <w:rsid w:val="00E471C1"/>
    <w:rsid w:val="00E55AF4"/>
    <w:rsid w:val="00E57206"/>
    <w:rsid w:val="00E65B18"/>
    <w:rsid w:val="00E872B5"/>
    <w:rsid w:val="00E96835"/>
    <w:rsid w:val="00E971BE"/>
    <w:rsid w:val="00EA5FD7"/>
    <w:rsid w:val="00EC119D"/>
    <w:rsid w:val="00ED0691"/>
    <w:rsid w:val="00ED5BDB"/>
    <w:rsid w:val="00ED7C4E"/>
    <w:rsid w:val="00EE1F07"/>
    <w:rsid w:val="00EE3F3D"/>
    <w:rsid w:val="00EE7D32"/>
    <w:rsid w:val="00EF16A7"/>
    <w:rsid w:val="00EF76F9"/>
    <w:rsid w:val="00F21BA2"/>
    <w:rsid w:val="00F229E4"/>
    <w:rsid w:val="00F40FB9"/>
    <w:rsid w:val="00F45E73"/>
    <w:rsid w:val="00F5357A"/>
    <w:rsid w:val="00F60D5C"/>
    <w:rsid w:val="00F73255"/>
    <w:rsid w:val="00F85467"/>
    <w:rsid w:val="00F87A40"/>
    <w:rsid w:val="00F87BF1"/>
    <w:rsid w:val="00F91220"/>
    <w:rsid w:val="00FA15A0"/>
    <w:rsid w:val="00FA5034"/>
    <w:rsid w:val="00FB07ED"/>
    <w:rsid w:val="00FB4D8B"/>
    <w:rsid w:val="00FB6124"/>
    <w:rsid w:val="00FC4379"/>
    <w:rsid w:val="00FE0FDC"/>
    <w:rsid w:val="00FF41A4"/>
    <w:rsid w:val="00FF6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6015"/>
  <w15:chartTrackingRefBased/>
  <w15:docId w15:val="{11D5D07E-6483-4ABD-A88F-3BCD18F2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45A9E"/>
  </w:style>
  <w:style w:type="paragraph" w:styleId="10">
    <w:name w:val="heading 1"/>
    <w:basedOn w:val="a2"/>
    <w:next w:val="a2"/>
    <w:link w:val="11"/>
    <w:uiPriority w:val="9"/>
    <w:qFormat/>
    <w:rsid w:val="00ED0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2"/>
    <w:next w:val="a2"/>
    <w:link w:val="21"/>
    <w:uiPriority w:val="9"/>
    <w:unhideWhenUsed/>
    <w:qFormat/>
    <w:rsid w:val="00ED06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unhideWhenUsed/>
    <w:qFormat/>
    <w:rsid w:val="00ED0691"/>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paragraph" w:styleId="4">
    <w:name w:val="heading 4"/>
    <w:basedOn w:val="a2"/>
    <w:next w:val="a2"/>
    <w:link w:val="40"/>
    <w:uiPriority w:val="9"/>
    <w:unhideWhenUsed/>
    <w:qFormat/>
    <w:rsid w:val="00845A9E"/>
    <w:pPr>
      <w:keepNext/>
      <w:spacing w:before="240" w:after="60" w:line="276" w:lineRule="auto"/>
      <w:outlineLvl w:val="3"/>
    </w:pPr>
    <w:rPr>
      <w:rFonts w:ascii="Calibri" w:eastAsia="Times New Roman" w:hAnsi="Calibri" w:cs="Times New Roman"/>
      <w:b/>
      <w:bCs/>
      <w:sz w:val="28"/>
      <w:szCs w:val="28"/>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ED0691"/>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3"/>
    <w:link w:val="20"/>
    <w:uiPriority w:val="9"/>
    <w:qFormat/>
    <w:rsid w:val="00ED069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3"/>
    <w:link w:val="3"/>
    <w:uiPriority w:val="9"/>
    <w:rsid w:val="00ED0691"/>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3"/>
    <w:link w:val="4"/>
    <w:uiPriority w:val="9"/>
    <w:rsid w:val="00845A9E"/>
    <w:rPr>
      <w:rFonts w:ascii="Calibri" w:eastAsia="Times New Roman" w:hAnsi="Calibri" w:cs="Times New Roman"/>
      <w:b/>
      <w:bCs/>
      <w:sz w:val="28"/>
      <w:szCs w:val="28"/>
      <w:lang w:val="en-GB"/>
    </w:rPr>
  </w:style>
  <w:style w:type="paragraph" w:styleId="a6">
    <w:name w:val="header"/>
    <w:basedOn w:val="a2"/>
    <w:link w:val="a7"/>
    <w:uiPriority w:val="99"/>
    <w:unhideWhenUsed/>
    <w:rsid w:val="00ED0691"/>
    <w:pPr>
      <w:tabs>
        <w:tab w:val="center" w:pos="4677"/>
        <w:tab w:val="right" w:pos="9355"/>
      </w:tabs>
      <w:spacing w:after="0" w:line="240" w:lineRule="auto"/>
    </w:pPr>
    <w:rPr>
      <w:rFonts w:ascii="Times New Roman" w:hAnsi="Times New Roman"/>
      <w:sz w:val="28"/>
      <w:lang w:val="ru-RU"/>
    </w:rPr>
  </w:style>
  <w:style w:type="character" w:customStyle="1" w:styleId="a7">
    <w:name w:val="Верхний колонтитул Знак"/>
    <w:basedOn w:val="a3"/>
    <w:link w:val="a6"/>
    <w:uiPriority w:val="99"/>
    <w:rsid w:val="00ED0691"/>
    <w:rPr>
      <w:rFonts w:ascii="Times New Roman" w:hAnsi="Times New Roman"/>
      <w:sz w:val="28"/>
      <w:lang w:val="ru-RU"/>
    </w:rPr>
  </w:style>
  <w:style w:type="paragraph" w:styleId="a8">
    <w:name w:val="footer"/>
    <w:basedOn w:val="a2"/>
    <w:link w:val="a9"/>
    <w:uiPriority w:val="99"/>
    <w:unhideWhenUsed/>
    <w:rsid w:val="00ED0691"/>
    <w:pPr>
      <w:tabs>
        <w:tab w:val="center" w:pos="4677"/>
        <w:tab w:val="right" w:pos="9355"/>
      </w:tabs>
      <w:spacing w:after="0" w:line="240" w:lineRule="auto"/>
    </w:pPr>
    <w:rPr>
      <w:rFonts w:ascii="Times New Roman" w:hAnsi="Times New Roman"/>
      <w:sz w:val="28"/>
      <w:lang w:val="ru-RU"/>
    </w:rPr>
  </w:style>
  <w:style w:type="character" w:customStyle="1" w:styleId="a9">
    <w:name w:val="Нижний колонтитул Знак"/>
    <w:basedOn w:val="a3"/>
    <w:link w:val="a8"/>
    <w:uiPriority w:val="99"/>
    <w:rsid w:val="00ED0691"/>
    <w:rPr>
      <w:rFonts w:ascii="Times New Roman" w:hAnsi="Times New Roman"/>
      <w:sz w:val="28"/>
      <w:lang w:val="ru-RU"/>
    </w:rPr>
  </w:style>
  <w:style w:type="character" w:customStyle="1" w:styleId="aa">
    <w:name w:val="Текст выноски Знак"/>
    <w:basedOn w:val="a3"/>
    <w:link w:val="ab"/>
    <w:uiPriority w:val="99"/>
    <w:semiHidden/>
    <w:rsid w:val="00ED0691"/>
    <w:rPr>
      <w:rFonts w:ascii="Tahoma" w:hAnsi="Tahoma" w:cs="Tahoma"/>
      <w:sz w:val="16"/>
      <w:szCs w:val="16"/>
      <w:lang w:val="ru-RU"/>
    </w:rPr>
  </w:style>
  <w:style w:type="paragraph" w:styleId="ab">
    <w:name w:val="Balloon Text"/>
    <w:basedOn w:val="a2"/>
    <w:link w:val="aa"/>
    <w:uiPriority w:val="99"/>
    <w:semiHidden/>
    <w:unhideWhenUsed/>
    <w:rsid w:val="00ED0691"/>
    <w:pPr>
      <w:spacing w:after="0" w:line="240" w:lineRule="auto"/>
    </w:pPr>
    <w:rPr>
      <w:rFonts w:ascii="Tahoma" w:hAnsi="Tahoma" w:cs="Tahoma"/>
      <w:sz w:val="16"/>
      <w:szCs w:val="16"/>
      <w:lang w:val="ru-RU"/>
    </w:rPr>
  </w:style>
  <w:style w:type="paragraph" w:styleId="ac">
    <w:name w:val="Title"/>
    <w:basedOn w:val="a2"/>
    <w:next w:val="a2"/>
    <w:link w:val="ad"/>
    <w:autoRedefine/>
    <w:uiPriority w:val="10"/>
    <w:qFormat/>
    <w:rsid w:val="00ED0691"/>
    <w:pPr>
      <w:keepNext/>
      <w:spacing w:after="0"/>
    </w:pPr>
    <w:rPr>
      <w:rFonts w:ascii="Times New Roman" w:hAnsi="Times New Roman"/>
      <w:b/>
      <w:sz w:val="48"/>
      <w:szCs w:val="72"/>
      <w:lang w:val="ru-RU"/>
    </w:rPr>
  </w:style>
  <w:style w:type="character" w:customStyle="1" w:styleId="ad">
    <w:name w:val="Заголовок Знак"/>
    <w:basedOn w:val="a3"/>
    <w:link w:val="ac"/>
    <w:uiPriority w:val="10"/>
    <w:rsid w:val="00ED0691"/>
    <w:rPr>
      <w:rFonts w:ascii="Times New Roman" w:hAnsi="Times New Roman"/>
      <w:b/>
      <w:sz w:val="48"/>
      <w:szCs w:val="72"/>
      <w:lang w:val="ru-RU"/>
    </w:rPr>
  </w:style>
  <w:style w:type="table" w:styleId="ae">
    <w:name w:val="Table Grid"/>
    <w:basedOn w:val="a4"/>
    <w:uiPriority w:val="39"/>
    <w:qFormat/>
    <w:rsid w:val="00ED0691"/>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Numbered">
    <w:name w:val="H1 Numbered"/>
    <w:basedOn w:val="10"/>
    <w:qFormat/>
    <w:rsid w:val="00ED0691"/>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character" w:styleId="af">
    <w:name w:val="Strong"/>
    <w:basedOn w:val="a3"/>
    <w:uiPriority w:val="22"/>
    <w:qFormat/>
    <w:rsid w:val="00ED0691"/>
    <w:rPr>
      <w:b/>
      <w:bCs/>
    </w:rPr>
  </w:style>
  <w:style w:type="paragraph" w:styleId="af0">
    <w:name w:val="No Spacing"/>
    <w:link w:val="af1"/>
    <w:autoRedefine/>
    <w:uiPriority w:val="1"/>
    <w:qFormat/>
    <w:rsid w:val="00ED0691"/>
    <w:pPr>
      <w:keepLines/>
      <w:spacing w:after="0" w:line="240" w:lineRule="auto"/>
    </w:pPr>
    <w:rPr>
      <w:rFonts w:ascii="Times New Roman" w:eastAsia="Times New Roman" w:hAnsi="Times New Roman" w:cs="Times New Roman"/>
      <w:b/>
      <w:szCs w:val="24"/>
    </w:rPr>
  </w:style>
  <w:style w:type="character" w:customStyle="1" w:styleId="af1">
    <w:name w:val="Без интервала Знак"/>
    <w:link w:val="af0"/>
    <w:uiPriority w:val="1"/>
    <w:qFormat/>
    <w:rsid w:val="00ED0691"/>
    <w:rPr>
      <w:rFonts w:ascii="Times New Roman" w:eastAsia="Times New Roman" w:hAnsi="Times New Roman" w:cs="Times New Roman"/>
      <w:b/>
      <w:szCs w:val="24"/>
    </w:rPr>
  </w:style>
  <w:style w:type="character" w:styleId="af2">
    <w:name w:val="Emphasis"/>
    <w:aliases w:val="Видалення виділення фоном,Виділення жовтим фоном"/>
    <w:basedOn w:val="a3"/>
    <w:uiPriority w:val="20"/>
    <w:qFormat/>
    <w:rsid w:val="00ED0691"/>
    <w:rPr>
      <w:i/>
      <w:iCs/>
    </w:rPr>
  </w:style>
  <w:style w:type="character" w:styleId="af3">
    <w:name w:val="Hyperlink"/>
    <w:basedOn w:val="a3"/>
    <w:uiPriority w:val="99"/>
    <w:unhideWhenUsed/>
    <w:qFormat/>
    <w:rsid w:val="00ED0691"/>
    <w:rPr>
      <w:color w:val="0563C1" w:themeColor="hyperlink"/>
      <w:u w:val="single"/>
    </w:rPr>
  </w:style>
  <w:style w:type="character" w:styleId="af4">
    <w:name w:val="annotation reference"/>
    <w:uiPriority w:val="99"/>
    <w:unhideWhenUsed/>
    <w:qFormat/>
    <w:rsid w:val="00ED0691"/>
    <w:rPr>
      <w:sz w:val="16"/>
      <w:szCs w:val="16"/>
      <w:lang w:val="en-US"/>
    </w:rPr>
  </w:style>
  <w:style w:type="paragraph" w:styleId="af5">
    <w:name w:val="annotation text"/>
    <w:basedOn w:val="a2"/>
    <w:link w:val="af6"/>
    <w:uiPriority w:val="99"/>
    <w:unhideWhenUsed/>
    <w:qFormat/>
    <w:rsid w:val="00ED0691"/>
    <w:pPr>
      <w:spacing w:after="200" w:line="276" w:lineRule="auto"/>
    </w:pPr>
    <w:rPr>
      <w:rFonts w:ascii="Calibri" w:eastAsia="Calibri" w:hAnsi="Calibri" w:cs="Times New Roman"/>
      <w:sz w:val="20"/>
      <w:szCs w:val="20"/>
      <w:lang w:val="en-US"/>
    </w:rPr>
  </w:style>
  <w:style w:type="character" w:customStyle="1" w:styleId="af6">
    <w:name w:val="Текст примечания Знак"/>
    <w:basedOn w:val="a3"/>
    <w:link w:val="af5"/>
    <w:uiPriority w:val="99"/>
    <w:qFormat/>
    <w:rsid w:val="00ED0691"/>
    <w:rPr>
      <w:rFonts w:ascii="Calibri" w:eastAsia="Calibri" w:hAnsi="Calibri" w:cs="Times New Roman"/>
      <w:sz w:val="20"/>
      <w:szCs w:val="20"/>
      <w:lang w:val="en-US"/>
    </w:rPr>
  </w:style>
  <w:style w:type="paragraph" w:styleId="af7">
    <w:name w:val="List Paragraph"/>
    <w:aliases w:val="AC List 01,Bullet List,FooterText,numbered"/>
    <w:basedOn w:val="a2"/>
    <w:link w:val="af8"/>
    <w:uiPriority w:val="34"/>
    <w:qFormat/>
    <w:rsid w:val="00ED0691"/>
    <w:pPr>
      <w:spacing w:after="200" w:line="240" w:lineRule="auto"/>
      <w:ind w:left="720"/>
      <w:contextualSpacing/>
    </w:pPr>
    <w:rPr>
      <w:rFonts w:ascii="Calibri" w:eastAsia="Calibri" w:hAnsi="Calibri" w:cs="Times New Roman"/>
      <w:lang w:val="en-GB"/>
    </w:rPr>
  </w:style>
  <w:style w:type="character" w:customStyle="1" w:styleId="af8">
    <w:name w:val="Абзац списка Знак"/>
    <w:aliases w:val="AC List 01 Знак,Bullet List Знак,FooterText Знак,numbered Знак"/>
    <w:link w:val="af7"/>
    <w:uiPriority w:val="34"/>
    <w:qFormat/>
    <w:locked/>
    <w:rsid w:val="00ED0691"/>
    <w:rPr>
      <w:rFonts w:ascii="Calibri" w:eastAsia="Calibri" w:hAnsi="Calibri" w:cs="Times New Roman"/>
      <w:lang w:val="en-GB"/>
    </w:rPr>
  </w:style>
  <w:style w:type="paragraph" w:styleId="41">
    <w:name w:val="toc 4"/>
    <w:basedOn w:val="a2"/>
    <w:next w:val="a2"/>
    <w:autoRedefine/>
    <w:uiPriority w:val="39"/>
    <w:unhideWhenUsed/>
    <w:rsid w:val="00ED0691"/>
    <w:pPr>
      <w:spacing w:after="0"/>
      <w:ind w:left="840"/>
    </w:pPr>
    <w:rPr>
      <w:rFonts w:cstheme="minorHAnsi"/>
      <w:sz w:val="20"/>
      <w:szCs w:val="20"/>
      <w:lang w:val="ru-RU"/>
    </w:rPr>
  </w:style>
  <w:style w:type="paragraph" w:customStyle="1" w:styleId="-11">
    <w:name w:val="Цветной список - Акцент 11"/>
    <w:basedOn w:val="a2"/>
    <w:uiPriority w:val="34"/>
    <w:qFormat/>
    <w:rsid w:val="00ED0691"/>
    <w:pPr>
      <w:spacing w:after="0" w:line="240" w:lineRule="auto"/>
      <w:ind w:left="720"/>
      <w:contextualSpacing/>
    </w:pPr>
    <w:rPr>
      <w:rFonts w:ascii="Arial" w:eastAsia="Cambria" w:hAnsi="Arial" w:cs="Times New Roman"/>
      <w:sz w:val="20"/>
      <w:szCs w:val="24"/>
      <w:lang w:val="en-US"/>
    </w:rPr>
  </w:style>
  <w:style w:type="paragraph" w:styleId="12">
    <w:name w:val="toc 1"/>
    <w:basedOn w:val="a2"/>
    <w:next w:val="a2"/>
    <w:autoRedefine/>
    <w:uiPriority w:val="39"/>
    <w:unhideWhenUsed/>
    <w:rsid w:val="00ED0691"/>
    <w:pPr>
      <w:spacing w:before="120" w:after="0"/>
    </w:pPr>
    <w:rPr>
      <w:rFonts w:cstheme="minorHAnsi"/>
      <w:b/>
      <w:bCs/>
      <w:i/>
      <w:iCs/>
      <w:sz w:val="24"/>
      <w:szCs w:val="24"/>
      <w:lang w:val="ru-RU"/>
    </w:rPr>
  </w:style>
  <w:style w:type="paragraph" w:styleId="af9">
    <w:name w:val="footnote text"/>
    <w:basedOn w:val="a2"/>
    <w:link w:val="afa"/>
    <w:uiPriority w:val="99"/>
    <w:semiHidden/>
    <w:unhideWhenUsed/>
    <w:rsid w:val="00ED0691"/>
    <w:pPr>
      <w:spacing w:after="0" w:line="240" w:lineRule="auto"/>
    </w:pPr>
    <w:rPr>
      <w:rFonts w:ascii="Times New Roman" w:hAnsi="Times New Roman"/>
      <w:sz w:val="20"/>
      <w:szCs w:val="20"/>
      <w:lang w:val="ru-RU"/>
    </w:rPr>
  </w:style>
  <w:style w:type="character" w:customStyle="1" w:styleId="afa">
    <w:name w:val="Текст сноски Знак"/>
    <w:basedOn w:val="a3"/>
    <w:link w:val="af9"/>
    <w:uiPriority w:val="99"/>
    <w:semiHidden/>
    <w:rsid w:val="00ED0691"/>
    <w:rPr>
      <w:rFonts w:ascii="Times New Roman" w:hAnsi="Times New Roman"/>
      <w:sz w:val="20"/>
      <w:szCs w:val="20"/>
      <w:lang w:val="ru-RU"/>
    </w:rPr>
  </w:style>
  <w:style w:type="paragraph" w:styleId="afb">
    <w:name w:val="TOC Heading"/>
    <w:basedOn w:val="10"/>
    <w:next w:val="a2"/>
    <w:uiPriority w:val="39"/>
    <w:unhideWhenUsed/>
    <w:qFormat/>
    <w:rsid w:val="00ED0691"/>
    <w:pPr>
      <w:spacing w:before="480" w:line="276" w:lineRule="auto"/>
      <w:outlineLvl w:val="9"/>
    </w:pPr>
    <w:rPr>
      <w:b/>
      <w:bCs/>
      <w:sz w:val="28"/>
      <w:szCs w:val="28"/>
      <w:lang w:val="en-US"/>
    </w:rPr>
  </w:style>
  <w:style w:type="paragraph" w:styleId="31">
    <w:name w:val="toc 3"/>
    <w:basedOn w:val="a2"/>
    <w:next w:val="a2"/>
    <w:autoRedefine/>
    <w:uiPriority w:val="39"/>
    <w:unhideWhenUsed/>
    <w:rsid w:val="00ED0691"/>
    <w:pPr>
      <w:spacing w:after="0"/>
      <w:ind w:left="560"/>
    </w:pPr>
    <w:rPr>
      <w:rFonts w:cstheme="minorHAnsi"/>
      <w:sz w:val="20"/>
      <w:szCs w:val="20"/>
      <w:lang w:val="ru-RU"/>
    </w:rPr>
  </w:style>
  <w:style w:type="paragraph" w:styleId="af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2"/>
    <w:link w:val="afd"/>
    <w:uiPriority w:val="99"/>
    <w:unhideWhenUsed/>
    <w:qFormat/>
    <w:rsid w:val="00ED0691"/>
    <w:pPr>
      <w:spacing w:before="100" w:beforeAutospacing="1" w:after="100" w:afterAutospacing="1" w:line="240" w:lineRule="auto"/>
    </w:pPr>
    <w:rPr>
      <w:rFonts w:ascii="Times New Roman" w:eastAsia="Times New Roman" w:hAnsi="Times New Roman" w:cs="Times New Roman"/>
      <w:sz w:val="24"/>
      <w:szCs w:val="24"/>
      <w:lang w:val="ru-RU" w:eastAsia="en-GB"/>
    </w:rPr>
  </w:style>
  <w:style w:type="character" w:customStyle="1" w:styleId="afd">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c"/>
    <w:uiPriority w:val="99"/>
    <w:qFormat/>
    <w:locked/>
    <w:rsid w:val="00ED0691"/>
    <w:rPr>
      <w:rFonts w:ascii="Times New Roman" w:eastAsia="Times New Roman" w:hAnsi="Times New Roman" w:cs="Times New Roman"/>
      <w:sz w:val="24"/>
      <w:szCs w:val="24"/>
      <w:lang w:val="ru-RU" w:eastAsia="en-GB"/>
    </w:rPr>
  </w:style>
  <w:style w:type="paragraph" w:customStyle="1" w:styleId="TableParagraph">
    <w:name w:val="Table Paragraph"/>
    <w:basedOn w:val="a2"/>
    <w:uiPriority w:val="1"/>
    <w:qFormat/>
    <w:rsid w:val="00ED0691"/>
    <w:pPr>
      <w:widowControl w:val="0"/>
      <w:autoSpaceDE w:val="0"/>
      <w:autoSpaceDN w:val="0"/>
      <w:spacing w:after="0" w:line="240" w:lineRule="auto"/>
    </w:pPr>
    <w:rPr>
      <w:rFonts w:ascii="Calibri" w:eastAsia="Calibri" w:hAnsi="Calibri" w:cs="Calibri"/>
      <w:lang w:val="en-US"/>
    </w:rPr>
  </w:style>
  <w:style w:type="paragraph" w:customStyle="1" w:styleId="afe">
    <w:name w:val="Название (общее)"/>
    <w:basedOn w:val="a2"/>
    <w:rsid w:val="00ED0691"/>
    <w:pPr>
      <w:spacing w:after="0" w:line="240" w:lineRule="auto"/>
      <w:jc w:val="center"/>
    </w:pPr>
    <w:rPr>
      <w:rFonts w:ascii="Times New Roman" w:eastAsia="Times New Roman" w:hAnsi="Times New Roman" w:cs="Times New Roman"/>
      <w:b/>
      <w:sz w:val="24"/>
      <w:szCs w:val="24"/>
    </w:rPr>
  </w:style>
  <w:style w:type="paragraph" w:customStyle="1" w:styleId="a1">
    <w:name w:val="Ненумерованный список (по тексту)"/>
    <w:basedOn w:val="a2"/>
    <w:rsid w:val="00ED0691"/>
    <w:pPr>
      <w:numPr>
        <w:ilvl w:val="8"/>
        <w:numId w:val="2"/>
      </w:numPr>
      <w:spacing w:after="120" w:line="240" w:lineRule="auto"/>
      <w:contextualSpacing/>
    </w:pPr>
    <w:rPr>
      <w:rFonts w:ascii="Times New Roman" w:eastAsia="Times New Roman" w:hAnsi="Times New Roman" w:cs="Times New Roman"/>
      <w:sz w:val="24"/>
      <w:szCs w:val="20"/>
    </w:rPr>
  </w:style>
  <w:style w:type="paragraph" w:customStyle="1" w:styleId="2-">
    <w:name w:val="Подпункт 2-го уровня"/>
    <w:basedOn w:val="a2"/>
    <w:rsid w:val="00ED0691"/>
    <w:pPr>
      <w:numPr>
        <w:ilvl w:val="3"/>
        <w:numId w:val="2"/>
      </w:numPr>
      <w:spacing w:before="60" w:after="0" w:line="240" w:lineRule="auto"/>
    </w:pPr>
    <w:rPr>
      <w:rFonts w:ascii="Times New Roman" w:eastAsia="Calibri" w:hAnsi="Times New Roman" w:cs="Times New Roman"/>
      <w:sz w:val="24"/>
      <w:szCs w:val="20"/>
    </w:rPr>
  </w:style>
  <w:style w:type="paragraph" w:styleId="a0">
    <w:name w:val="List Number"/>
    <w:basedOn w:val="a2"/>
    <w:rsid w:val="00ED0691"/>
    <w:pPr>
      <w:numPr>
        <w:ilvl w:val="7"/>
        <w:numId w:val="2"/>
      </w:numPr>
      <w:spacing w:before="60" w:after="60" w:line="240" w:lineRule="auto"/>
      <w:contextualSpacing/>
      <w:jc w:val="both"/>
    </w:pPr>
    <w:rPr>
      <w:rFonts w:ascii="Times New Roman" w:eastAsia="Times New Roman" w:hAnsi="Times New Roman" w:cs="Times New Roman"/>
      <w:sz w:val="24"/>
      <w:szCs w:val="20"/>
      <w:lang w:val="ru-RU"/>
    </w:rPr>
  </w:style>
  <w:style w:type="paragraph" w:customStyle="1" w:styleId="1">
    <w:name w:val="__заголовок 1"/>
    <w:basedOn w:val="10"/>
    <w:qFormat/>
    <w:rsid w:val="00ED0691"/>
    <w:pPr>
      <w:keepLines w:val="0"/>
      <w:widowControl w:val="0"/>
      <w:numPr>
        <w:numId w:val="3"/>
      </w:numPr>
      <w:tabs>
        <w:tab w:val="left" w:pos="1276"/>
      </w:tabs>
      <w:autoSpaceDE w:val="0"/>
      <w:autoSpaceDN w:val="0"/>
      <w:adjustRightInd w:val="0"/>
      <w:spacing w:after="60" w:line="240" w:lineRule="auto"/>
      <w:jc w:val="center"/>
    </w:pPr>
    <w:rPr>
      <w:rFonts w:ascii="Times New Roman" w:eastAsia="Times New Roman" w:hAnsi="Times New Roman" w:cs="Times New Roman"/>
      <w:b/>
      <w:bCs/>
      <w:color w:val="000000"/>
      <w:kern w:val="32"/>
      <w:sz w:val="28"/>
      <w:szCs w:val="28"/>
    </w:rPr>
  </w:style>
  <w:style w:type="paragraph" w:customStyle="1" w:styleId="2">
    <w:name w:val="__заголовок 2"/>
    <w:basedOn w:val="10"/>
    <w:qFormat/>
    <w:rsid w:val="00ED0691"/>
    <w:pPr>
      <w:keepLines w:val="0"/>
      <w:widowControl w:val="0"/>
      <w:numPr>
        <w:ilvl w:val="1"/>
        <w:numId w:val="3"/>
      </w:numPr>
      <w:autoSpaceDE w:val="0"/>
      <w:autoSpaceDN w:val="0"/>
      <w:adjustRightInd w:val="0"/>
      <w:spacing w:before="0" w:line="240" w:lineRule="auto"/>
      <w:jc w:val="both"/>
    </w:pPr>
    <w:rPr>
      <w:rFonts w:ascii="Times New Roman" w:eastAsia="Times New Roman" w:hAnsi="Times New Roman" w:cs="Times New Roman"/>
      <w:bCs/>
      <w:color w:val="000000"/>
      <w:kern w:val="32"/>
      <w:sz w:val="28"/>
      <w:szCs w:val="28"/>
    </w:rPr>
  </w:style>
  <w:style w:type="character" w:customStyle="1" w:styleId="WW8Num12z5">
    <w:name w:val="WW8Num12z5"/>
    <w:rsid w:val="00ED0691"/>
  </w:style>
  <w:style w:type="paragraph" w:customStyle="1" w:styleId="aff">
    <w:name w:val="Ненумерованный список"/>
    <w:basedOn w:val="a2"/>
    <w:rsid w:val="00ED0691"/>
    <w:pPr>
      <w:tabs>
        <w:tab w:val="num" w:pos="964"/>
      </w:tabs>
      <w:spacing w:after="120" w:line="240" w:lineRule="auto"/>
      <w:ind w:firstLine="709"/>
      <w:contextualSpacing/>
    </w:pPr>
    <w:rPr>
      <w:rFonts w:ascii="Times New Roman" w:eastAsia="Times New Roman" w:hAnsi="Times New Roman" w:cs="Times New Roman"/>
      <w:sz w:val="24"/>
      <w:szCs w:val="20"/>
    </w:rPr>
  </w:style>
  <w:style w:type="character" w:customStyle="1" w:styleId="aff0">
    <w:name w:val="Основний текст_"/>
    <w:link w:val="13"/>
    <w:rsid w:val="00ED0691"/>
    <w:rPr>
      <w:rFonts w:ascii="Arial" w:eastAsia="Arial" w:hAnsi="Arial" w:cs="Arial"/>
      <w:sz w:val="17"/>
      <w:szCs w:val="17"/>
      <w:shd w:val="clear" w:color="auto" w:fill="FFFFFF"/>
    </w:rPr>
  </w:style>
  <w:style w:type="paragraph" w:customStyle="1" w:styleId="13">
    <w:name w:val="Основний текст1"/>
    <w:basedOn w:val="a2"/>
    <w:link w:val="aff0"/>
    <w:rsid w:val="00ED0691"/>
    <w:pPr>
      <w:shd w:val="clear" w:color="auto" w:fill="FFFFFF"/>
      <w:spacing w:after="0" w:line="0" w:lineRule="atLeast"/>
    </w:pPr>
    <w:rPr>
      <w:rFonts w:ascii="Arial" w:eastAsia="Arial" w:hAnsi="Arial" w:cs="Arial"/>
      <w:sz w:val="17"/>
      <w:szCs w:val="17"/>
    </w:rPr>
  </w:style>
  <w:style w:type="paragraph" w:customStyle="1" w:styleId="aff1">
    <w:name w:val="ДЛ звичайний"/>
    <w:basedOn w:val="a2"/>
    <w:rsid w:val="00ED0691"/>
    <w:pPr>
      <w:suppressAutoHyphens/>
      <w:spacing w:after="120" w:line="360" w:lineRule="auto"/>
      <w:ind w:firstLine="771"/>
      <w:jc w:val="both"/>
    </w:pPr>
    <w:rPr>
      <w:rFonts w:ascii="Verdana" w:eastAsia="Times New Roman" w:hAnsi="Verdana" w:cs="Verdana"/>
      <w:lang w:eastAsia="zh-CN"/>
    </w:rPr>
  </w:style>
  <w:style w:type="character" w:customStyle="1" w:styleId="rvts23">
    <w:name w:val="rvts23"/>
    <w:basedOn w:val="a3"/>
    <w:rsid w:val="00ED0691"/>
  </w:style>
  <w:style w:type="character" w:customStyle="1" w:styleId="spanrvts0">
    <w:name w:val="span_rvts0"/>
    <w:basedOn w:val="a3"/>
    <w:rsid w:val="00ED0691"/>
    <w:rPr>
      <w:rFonts w:ascii="Times New Roman" w:eastAsia="Times New Roman" w:hAnsi="Times New Roman" w:cs="Times New Roman"/>
      <w:sz w:val="24"/>
      <w:szCs w:val="24"/>
    </w:rPr>
  </w:style>
  <w:style w:type="character" w:customStyle="1" w:styleId="aff2">
    <w:name w:val="Виділення фоном"/>
    <w:basedOn w:val="af2"/>
    <w:uiPriority w:val="1"/>
    <w:qFormat/>
    <w:rsid w:val="00ED0691"/>
    <w:rPr>
      <w:rFonts w:ascii="Calibri" w:hAnsi="Calibri" w:cs="Calibri"/>
      <w:b w:val="0"/>
      <w:i/>
      <w:iCs/>
      <w:color w:val="auto"/>
      <w:sz w:val="24"/>
      <w:u w:val="none"/>
      <w:bdr w:val="none" w:sz="0" w:space="0" w:color="auto"/>
      <w:shd w:val="clear" w:color="auto" w:fill="FFFF00"/>
    </w:rPr>
  </w:style>
  <w:style w:type="paragraph" w:customStyle="1" w:styleId="aff3">
    <w:name w:val="Стандарт НЦТ"/>
    <w:basedOn w:val="aff4"/>
    <w:link w:val="aff5"/>
    <w:autoRedefine/>
    <w:qFormat/>
    <w:rsid w:val="00ED0691"/>
    <w:pPr>
      <w:framePr w:hSpace="180" w:wrap="around" w:vAnchor="text" w:hAnchor="margin" w:y="6"/>
      <w:spacing w:after="0" w:line="240" w:lineRule="auto"/>
      <w:ind w:right="108"/>
      <w:jc w:val="both"/>
    </w:pPr>
    <w:rPr>
      <w:rFonts w:eastAsia="Calibri" w:cs="Times New Roman"/>
      <w:sz w:val="24"/>
      <w:szCs w:val="24"/>
      <w:lang w:val="en-GB" w:eastAsia="ru-RU"/>
    </w:rPr>
  </w:style>
  <w:style w:type="paragraph" w:styleId="aff4">
    <w:name w:val="Body Text"/>
    <w:basedOn w:val="a2"/>
    <w:link w:val="aff6"/>
    <w:uiPriority w:val="1"/>
    <w:unhideWhenUsed/>
    <w:qFormat/>
    <w:rsid w:val="00ED0691"/>
    <w:pPr>
      <w:spacing w:after="120"/>
    </w:pPr>
    <w:rPr>
      <w:rFonts w:ascii="Times New Roman" w:hAnsi="Times New Roman"/>
      <w:sz w:val="28"/>
      <w:lang w:val="ru-RU"/>
    </w:rPr>
  </w:style>
  <w:style w:type="character" w:customStyle="1" w:styleId="aff6">
    <w:name w:val="Основной текст Знак"/>
    <w:basedOn w:val="a3"/>
    <w:link w:val="aff4"/>
    <w:uiPriority w:val="1"/>
    <w:rsid w:val="00ED0691"/>
    <w:rPr>
      <w:rFonts w:ascii="Times New Roman" w:hAnsi="Times New Roman"/>
      <w:sz w:val="28"/>
      <w:lang w:val="ru-RU"/>
    </w:rPr>
  </w:style>
  <w:style w:type="character" w:customStyle="1" w:styleId="aff5">
    <w:name w:val="Стандарт НЦТ Знак"/>
    <w:basedOn w:val="af8"/>
    <w:link w:val="aff3"/>
    <w:rsid w:val="00ED0691"/>
    <w:rPr>
      <w:rFonts w:ascii="Times New Roman" w:eastAsia="Calibri" w:hAnsi="Times New Roman" w:cs="Times New Roman"/>
      <w:sz w:val="24"/>
      <w:szCs w:val="24"/>
      <w:lang w:val="en-GB" w:eastAsia="ru-RU"/>
    </w:rPr>
  </w:style>
  <w:style w:type="paragraph" w:customStyle="1" w:styleId="aff7">
    <w:name w:val="СтильЗаголовок"/>
    <w:basedOn w:val="afb"/>
    <w:link w:val="aff8"/>
    <w:autoRedefine/>
    <w:qFormat/>
    <w:rsid w:val="00ED0691"/>
    <w:pPr>
      <w:spacing w:before="120" w:after="100" w:line="240" w:lineRule="auto"/>
    </w:pPr>
    <w:rPr>
      <w:rFonts w:ascii="Times New Roman" w:hAnsi="Times New Roman" w:cs="Times New Roman"/>
      <w:color w:val="auto"/>
      <w:sz w:val="24"/>
      <w:szCs w:val="24"/>
      <w:lang w:val="uk-UA" w:eastAsia="uk-UA"/>
    </w:rPr>
  </w:style>
  <w:style w:type="character" w:customStyle="1" w:styleId="aff8">
    <w:name w:val="СтильЗаголовок Знак"/>
    <w:basedOn w:val="a3"/>
    <w:link w:val="aff7"/>
    <w:rsid w:val="00ED0691"/>
    <w:rPr>
      <w:rFonts w:ascii="Times New Roman" w:eastAsiaTheme="majorEastAsia" w:hAnsi="Times New Roman" w:cs="Times New Roman"/>
      <w:b/>
      <w:bCs/>
      <w:sz w:val="24"/>
      <w:szCs w:val="24"/>
      <w:lang w:eastAsia="uk-UA"/>
    </w:rPr>
  </w:style>
  <w:style w:type="paragraph" w:customStyle="1" w:styleId="ExpConTextStyle">
    <w:name w:val="ExpCon_TextStyle"/>
    <w:basedOn w:val="a2"/>
    <w:rsid w:val="00ED0691"/>
    <w:pPr>
      <w:spacing w:before="60" w:after="0" w:line="360" w:lineRule="auto"/>
      <w:ind w:firstLine="567"/>
      <w:jc w:val="both"/>
    </w:pPr>
    <w:rPr>
      <w:rFonts w:ascii="Times New Roman" w:eastAsia="Times New Roman" w:hAnsi="Times New Roman" w:cs="Times New Roman"/>
      <w:sz w:val="28"/>
      <w:szCs w:val="28"/>
      <w:lang w:eastAsia="ru-RU"/>
    </w:rPr>
  </w:style>
  <w:style w:type="character" w:customStyle="1" w:styleId="normaltextrun">
    <w:name w:val="normaltextrun"/>
    <w:basedOn w:val="a3"/>
    <w:rsid w:val="00ED0691"/>
  </w:style>
  <w:style w:type="paragraph" w:styleId="a">
    <w:name w:val="List Bullet"/>
    <w:basedOn w:val="a2"/>
    <w:uiPriority w:val="99"/>
    <w:unhideWhenUsed/>
    <w:rsid w:val="00ED0691"/>
    <w:pPr>
      <w:numPr>
        <w:numId w:val="9"/>
      </w:numPr>
      <w:spacing w:after="0"/>
      <w:contextualSpacing/>
    </w:pPr>
    <w:rPr>
      <w:rFonts w:ascii="Times New Roman" w:hAnsi="Times New Roman"/>
      <w:sz w:val="28"/>
      <w:lang w:val="ru-RU"/>
    </w:rPr>
  </w:style>
  <w:style w:type="paragraph" w:customStyle="1" w:styleId="Default">
    <w:name w:val="Default"/>
    <w:rsid w:val="00ED069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TML">
    <w:name w:val="HTML Preformatted"/>
    <w:basedOn w:val="a2"/>
    <w:link w:val="HTML0"/>
    <w:uiPriority w:val="99"/>
    <w:unhideWhenUsed/>
    <w:rsid w:val="00ED0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3"/>
    <w:link w:val="HTML"/>
    <w:uiPriority w:val="99"/>
    <w:rsid w:val="00ED0691"/>
    <w:rPr>
      <w:rFonts w:ascii="Courier New" w:eastAsia="Times New Roman" w:hAnsi="Courier New" w:cs="Times New Roman"/>
      <w:sz w:val="20"/>
      <w:szCs w:val="20"/>
      <w:lang w:val="ru-RU" w:eastAsia="ru-RU"/>
    </w:rPr>
  </w:style>
  <w:style w:type="character" w:customStyle="1" w:styleId="aff9">
    <w:name w:val="Основной текст + Полужирный"/>
    <w:basedOn w:val="a3"/>
    <w:rsid w:val="00ED0691"/>
    <w:rPr>
      <w:rFonts w:ascii="Times New Roman" w:eastAsia="Times New Roman" w:hAnsi="Times New Roman" w:cs="Times New Roman"/>
      <w:b/>
      <w:bCs/>
      <w:color w:val="000000"/>
      <w:spacing w:val="0"/>
      <w:w w:val="100"/>
      <w:position w:val="0"/>
      <w:sz w:val="28"/>
      <w:szCs w:val="28"/>
      <w:shd w:val="clear" w:color="auto" w:fill="FFFFFF"/>
      <w:lang w:val="uk-UA"/>
    </w:rPr>
  </w:style>
  <w:style w:type="paragraph" w:customStyle="1" w:styleId="rvps2">
    <w:name w:val="rvps2"/>
    <w:basedOn w:val="a2"/>
    <w:rsid w:val="00ED06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a">
    <w:name w:val="Тема примечания Знак"/>
    <w:basedOn w:val="af6"/>
    <w:link w:val="affb"/>
    <w:uiPriority w:val="99"/>
    <w:semiHidden/>
    <w:rsid w:val="00ED0691"/>
    <w:rPr>
      <w:rFonts w:ascii="Times New Roman" w:eastAsia="Calibri" w:hAnsi="Times New Roman" w:cs="Times New Roman"/>
      <w:b/>
      <w:bCs/>
      <w:sz w:val="20"/>
      <w:szCs w:val="20"/>
      <w:lang w:val="ru-RU"/>
    </w:rPr>
  </w:style>
  <w:style w:type="paragraph" w:styleId="affb">
    <w:name w:val="annotation subject"/>
    <w:basedOn w:val="af5"/>
    <w:next w:val="af5"/>
    <w:link w:val="affa"/>
    <w:uiPriority w:val="99"/>
    <w:semiHidden/>
    <w:unhideWhenUsed/>
    <w:rsid w:val="00ED0691"/>
    <w:pPr>
      <w:spacing w:after="0" w:line="240" w:lineRule="auto"/>
    </w:pPr>
    <w:rPr>
      <w:rFonts w:ascii="Times New Roman" w:eastAsiaTheme="minorHAnsi" w:hAnsi="Times New Roman" w:cstheme="minorBidi"/>
      <w:b/>
      <w:bCs/>
      <w:lang w:val="ru-RU"/>
    </w:rPr>
  </w:style>
  <w:style w:type="character" w:customStyle="1" w:styleId="shorttext">
    <w:name w:val="short_text"/>
    <w:rsid w:val="00ED0691"/>
  </w:style>
  <w:style w:type="character" w:customStyle="1" w:styleId="uv3um">
    <w:name w:val="uv3um"/>
    <w:basedOn w:val="a3"/>
    <w:rsid w:val="00FF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20</Pages>
  <Words>32606</Words>
  <Characters>18586</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143</cp:revision>
  <cp:lastPrinted>2025-07-14T14:07:00Z</cp:lastPrinted>
  <dcterms:created xsi:type="dcterms:W3CDTF">2025-06-20T10:43:00Z</dcterms:created>
  <dcterms:modified xsi:type="dcterms:W3CDTF">2025-07-30T15:09:00Z</dcterms:modified>
</cp:coreProperties>
</file>