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976EB" w14:textId="77777777" w:rsidR="00F9402E" w:rsidRPr="00550DA5" w:rsidRDefault="00F9402E" w:rsidP="00F9402E">
      <w:pPr>
        <w:spacing w:after="0" w:line="240" w:lineRule="auto"/>
        <w:ind w:firstLine="142"/>
        <w:rPr>
          <w:rFonts w:ascii="Times New Roman" w:eastAsia="MS Mincho" w:hAnsi="Times New Roman"/>
          <w:i/>
          <w:noProof/>
          <w:color w:val="000000"/>
          <w:sz w:val="28"/>
          <w:szCs w:val="28"/>
          <w:lang w:eastAsia="ru-RU"/>
        </w:rPr>
      </w:pPr>
      <w:bookmarkStart w:id="0" w:name="_GoBack"/>
      <w:r w:rsidRPr="00550DA5">
        <w:rPr>
          <w:rFonts w:ascii="Times New Roman" w:eastAsia="MS Mincho" w:hAnsi="Times New Roman"/>
          <w:i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 ЗАТВЕРДЖЕНО</w:t>
      </w:r>
    </w:p>
    <w:p w14:paraId="2B53CC25" w14:textId="77777777" w:rsidR="00F9402E" w:rsidRPr="00550DA5" w:rsidRDefault="00F9402E" w:rsidP="00F9402E">
      <w:pPr>
        <w:spacing w:after="0" w:line="240" w:lineRule="auto"/>
        <w:ind w:firstLine="14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0DA5">
        <w:rPr>
          <w:rFonts w:ascii="Times New Roman" w:eastAsia="MS Mincho" w:hAnsi="Times New Roman"/>
          <w:i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Рішення виконкому міської ради</w:t>
      </w:r>
    </w:p>
    <w:p w14:paraId="10E6B3FD" w14:textId="3A67BC21" w:rsidR="007D2A3A" w:rsidRPr="00550DA5" w:rsidRDefault="00F9402E" w:rsidP="00EA6642">
      <w:pPr>
        <w:tabs>
          <w:tab w:val="left" w:pos="5595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550DA5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837801" w:rsidRPr="00550DA5">
        <w:rPr>
          <w:rFonts w:ascii="Times New Roman" w:hAnsi="Times New Roman"/>
          <w:i/>
          <w:color w:val="000000"/>
          <w:sz w:val="28"/>
          <w:szCs w:val="28"/>
        </w:rPr>
        <w:t>25.07.2025 №938</w:t>
      </w:r>
    </w:p>
    <w:p w14:paraId="242B7D98" w14:textId="77777777" w:rsidR="004940E2" w:rsidRPr="00550DA5" w:rsidRDefault="00E527DB" w:rsidP="00E527DB">
      <w:pPr>
        <w:spacing w:after="0" w:line="240" w:lineRule="auto"/>
        <w:jc w:val="center"/>
        <w:rPr>
          <w:rFonts w:ascii="Times New Roman" w:hAnsi="Times New Roman"/>
          <w:b/>
          <w:i/>
          <w:spacing w:val="-10"/>
          <w:sz w:val="28"/>
          <w:szCs w:val="28"/>
        </w:rPr>
      </w:pPr>
      <w:r w:rsidRPr="00550DA5">
        <w:rPr>
          <w:rFonts w:ascii="Times New Roman" w:hAnsi="Times New Roman"/>
          <w:b/>
          <w:i/>
          <w:spacing w:val="-10"/>
          <w:sz w:val="28"/>
          <w:szCs w:val="28"/>
        </w:rPr>
        <w:t>ПОЛІТИКА РЕЗЕРВНОГО КОПІЮВАННЯ</w:t>
      </w:r>
      <w:r w:rsidR="004940E2" w:rsidRPr="00550DA5">
        <w:rPr>
          <w:rFonts w:ascii="Times New Roman" w:hAnsi="Times New Roman"/>
          <w:b/>
          <w:i/>
          <w:spacing w:val="-10"/>
          <w:sz w:val="28"/>
          <w:szCs w:val="28"/>
        </w:rPr>
        <w:t xml:space="preserve"> </w:t>
      </w:r>
    </w:p>
    <w:p w14:paraId="71A91E75" w14:textId="579FAFE3" w:rsidR="00E527DB" w:rsidRPr="00550DA5" w:rsidRDefault="004940E2" w:rsidP="00E527DB">
      <w:pPr>
        <w:spacing w:after="0" w:line="240" w:lineRule="auto"/>
        <w:jc w:val="center"/>
        <w:rPr>
          <w:rFonts w:ascii="Times New Roman" w:hAnsi="Times New Roman"/>
          <w:b/>
          <w:i/>
          <w:spacing w:val="-10"/>
          <w:sz w:val="28"/>
          <w:szCs w:val="28"/>
        </w:rPr>
      </w:pPr>
      <w:r w:rsidRPr="00550DA5">
        <w:rPr>
          <w:rFonts w:ascii="Times New Roman" w:hAnsi="Times New Roman"/>
          <w:b/>
          <w:i/>
          <w:spacing w:val="-10"/>
          <w:sz w:val="28"/>
          <w:szCs w:val="28"/>
        </w:rPr>
        <w:t>ВИКОНАВЧОГО КОМІТЕТУ КРИВОРІЗЬКОЇ МІСЬКОЇ РАДИ</w:t>
      </w:r>
    </w:p>
    <w:p w14:paraId="740B395D" w14:textId="77777777" w:rsidR="00E527DB" w:rsidRPr="00550DA5" w:rsidRDefault="00E527DB" w:rsidP="00E527D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6DB41F9" w14:textId="0EA7A40A" w:rsidR="00E527DB" w:rsidRPr="00550DA5" w:rsidRDefault="00E527DB" w:rsidP="001140A0">
      <w:pPr>
        <w:pStyle w:val="4"/>
        <w:spacing w:before="0" w:after="0" w:line="240" w:lineRule="auto"/>
        <w:jc w:val="center"/>
        <w:rPr>
          <w:rFonts w:ascii="Times New Roman" w:hAnsi="Times New Roman"/>
          <w:i/>
          <w:lang w:val="uk-UA"/>
        </w:rPr>
      </w:pPr>
      <w:r w:rsidRPr="00550DA5">
        <w:rPr>
          <w:rFonts w:ascii="Times New Roman" w:hAnsi="Times New Roman"/>
          <w:i/>
          <w:lang w:val="uk-UA"/>
        </w:rPr>
        <w:t>1. Загальні положення</w:t>
      </w:r>
    </w:p>
    <w:p w14:paraId="6A2ABD68" w14:textId="0371D119" w:rsidR="00E527DB" w:rsidRPr="00550DA5" w:rsidRDefault="00E527DB" w:rsidP="00317E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1.1. Політика резервного копіювання виконавчого комітету Криворізької міської ради (надалі – Політика резервного копіювання) є документом, що описує дії, пов’язані з діяльністю виконкому міської ради стосовно резервного копіювання активів системи управління інформаційно</w:t>
      </w:r>
      <w:r w:rsidR="00E625DA" w:rsidRPr="00550DA5">
        <w:rPr>
          <w:rFonts w:ascii="Times New Roman" w:hAnsi="Times New Roman"/>
          <w:color w:val="000000"/>
          <w:sz w:val="28"/>
          <w:szCs w:val="28"/>
        </w:rPr>
        <w:t>ю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безпек</w:t>
      </w:r>
      <w:r w:rsidR="00E625DA" w:rsidRPr="00550DA5">
        <w:rPr>
          <w:rFonts w:ascii="Times New Roman" w:hAnsi="Times New Roman"/>
          <w:color w:val="000000"/>
          <w:sz w:val="28"/>
          <w:szCs w:val="28"/>
        </w:rPr>
        <w:t>ою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(надалі – СУІБ).  </w:t>
      </w:r>
    </w:p>
    <w:p w14:paraId="6349BC8D" w14:textId="5AF06649" w:rsidR="00E527DB" w:rsidRPr="00550DA5" w:rsidRDefault="00E527DB" w:rsidP="00317E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1.2. Політика резервного копіювання розроблена з метою підтвердження готовності впровадження заходів з інформаційної безпеки для захисту активів СУІБ з метою підвищення їх конфіденційності, цілісності та доступності.</w:t>
      </w:r>
    </w:p>
    <w:p w14:paraId="7BF08F5D" w14:textId="00BFA2E6" w:rsidR="00E527DB" w:rsidRPr="00550DA5" w:rsidRDefault="00E527DB" w:rsidP="00317E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1.3. Політика резервного копіювання застосовується до всієї області дії СУІБ, а саме:</w:t>
      </w:r>
    </w:p>
    <w:p w14:paraId="56B8CE02" w14:textId="10B98011" w:rsidR="00E527DB" w:rsidRPr="00550DA5" w:rsidRDefault="00E527DB" w:rsidP="00317E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1.3.1 </w:t>
      </w:r>
      <w:r w:rsidR="002A43B0" w:rsidRPr="00550DA5">
        <w:rPr>
          <w:rFonts w:ascii="Times New Roman" w:hAnsi="Times New Roman"/>
          <w:color w:val="000000"/>
          <w:sz w:val="28"/>
          <w:szCs w:val="28"/>
        </w:rPr>
        <w:t>у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сіх операційних процесів, програмних продуктів та їх налаштувань, інформації, </w:t>
      </w:r>
      <w:r w:rsidR="00CD1C76" w:rsidRPr="00550DA5">
        <w:rPr>
          <w:rFonts w:ascii="Times New Roman" w:hAnsi="Times New Roman"/>
          <w:color w:val="000000"/>
          <w:sz w:val="28"/>
          <w:szCs w:val="28"/>
        </w:rPr>
        <w:t>що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обробляється </w:t>
      </w:r>
      <w:r w:rsidR="002A43B0" w:rsidRPr="00550DA5">
        <w:rPr>
          <w:rFonts w:ascii="Times New Roman" w:hAnsi="Times New Roman"/>
          <w:color w:val="000000"/>
          <w:sz w:val="28"/>
          <w:szCs w:val="28"/>
        </w:rPr>
        <w:t>в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Єдиній інформаційній системі міста Кривий Ріг (надалі – ЄІС);</w:t>
      </w:r>
    </w:p>
    <w:p w14:paraId="0AC3F9DF" w14:textId="3CEA1313" w:rsidR="00E527DB" w:rsidRPr="00550DA5" w:rsidRDefault="00E527DB" w:rsidP="00317E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1.3.2 усіх користувачів  виконкому міської ради або інших дотичних сторін, що мають певні повноваження і отримують доступ до ЄІС у межах області дії СУІБ. </w:t>
      </w:r>
    </w:p>
    <w:p w14:paraId="533E9862" w14:textId="3ED9C6A1" w:rsidR="00E527DB" w:rsidRPr="00550DA5" w:rsidRDefault="00E527DB" w:rsidP="00317E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1.4</w:t>
      </w:r>
      <w:r w:rsidR="002A43B0" w:rsidRPr="00550DA5">
        <w:rPr>
          <w:rFonts w:ascii="Times New Roman" w:hAnsi="Times New Roman"/>
          <w:color w:val="000000"/>
          <w:sz w:val="28"/>
          <w:szCs w:val="28"/>
        </w:rPr>
        <w:t>.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Політика резервного копіювання спрямована на захист </w:t>
      </w:r>
      <w:r w:rsidR="002A43B0" w:rsidRPr="00550DA5">
        <w:rPr>
          <w:rFonts w:ascii="Times New Roman" w:hAnsi="Times New Roman"/>
          <w:color w:val="000000"/>
          <w:sz w:val="28"/>
          <w:szCs w:val="28"/>
        </w:rPr>
        <w:t>а</w:t>
      </w:r>
      <w:r w:rsidRPr="00550DA5">
        <w:rPr>
          <w:rFonts w:ascii="Times New Roman" w:hAnsi="Times New Roman"/>
          <w:color w:val="000000"/>
          <w:sz w:val="28"/>
          <w:szCs w:val="28"/>
        </w:rPr>
        <w:t>ктивів</w:t>
      </w:r>
      <w:r w:rsidR="002A43B0" w:rsidRPr="00550DA5">
        <w:rPr>
          <w:rFonts w:ascii="Times New Roman" w:hAnsi="Times New Roman"/>
          <w:color w:val="000000"/>
          <w:sz w:val="28"/>
          <w:szCs w:val="28"/>
        </w:rPr>
        <w:t xml:space="preserve"> виконкому міської ради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в області дії СУІБ у разі збою будь-якого системного процесу чи обладнання, пошкодження даних або обставин непереборної сили. Політика </w:t>
      </w:r>
      <w:r w:rsidR="002A43B0" w:rsidRPr="00550DA5">
        <w:rPr>
          <w:rFonts w:ascii="Times New Roman" w:hAnsi="Times New Roman"/>
          <w:color w:val="000000"/>
          <w:sz w:val="28"/>
          <w:szCs w:val="28"/>
        </w:rPr>
        <w:t xml:space="preserve">резервного копіювання </w:t>
      </w:r>
      <w:r w:rsidRPr="00550DA5">
        <w:rPr>
          <w:rFonts w:ascii="Times New Roman" w:hAnsi="Times New Roman"/>
          <w:color w:val="000000"/>
          <w:sz w:val="28"/>
          <w:szCs w:val="28"/>
        </w:rPr>
        <w:t>гарантує, що активи СУІБ не будуть втрачені</w:t>
      </w:r>
      <w:r w:rsidR="00317E3C" w:rsidRPr="00550DA5">
        <w:rPr>
          <w:rFonts w:ascii="Times New Roman" w:hAnsi="Times New Roman"/>
          <w:color w:val="000000"/>
          <w:sz w:val="28"/>
          <w:szCs w:val="28"/>
        </w:rPr>
        <w:t xml:space="preserve"> та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E3C" w:rsidRPr="00550DA5">
        <w:rPr>
          <w:rFonts w:ascii="Times New Roman" w:hAnsi="Times New Roman"/>
          <w:color w:val="000000"/>
          <w:sz w:val="28"/>
          <w:szCs w:val="28"/>
        </w:rPr>
        <w:t xml:space="preserve">мають можливість </w:t>
      </w:r>
      <w:r w:rsidRPr="00550DA5">
        <w:rPr>
          <w:rFonts w:ascii="Times New Roman" w:hAnsi="Times New Roman"/>
          <w:color w:val="000000"/>
          <w:sz w:val="28"/>
          <w:szCs w:val="28"/>
        </w:rPr>
        <w:t>повн</w:t>
      </w:r>
      <w:r w:rsidR="00317E3C" w:rsidRPr="00550DA5">
        <w:rPr>
          <w:rFonts w:ascii="Times New Roman" w:hAnsi="Times New Roman"/>
          <w:color w:val="000000"/>
          <w:sz w:val="28"/>
          <w:szCs w:val="28"/>
        </w:rPr>
        <w:t>ого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віднов</w:t>
      </w:r>
      <w:r w:rsidR="00317E3C" w:rsidRPr="00550DA5">
        <w:rPr>
          <w:rFonts w:ascii="Times New Roman" w:hAnsi="Times New Roman"/>
          <w:color w:val="000000"/>
          <w:sz w:val="28"/>
          <w:szCs w:val="28"/>
        </w:rPr>
        <w:t>лення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E3C" w:rsidRPr="00550DA5">
        <w:rPr>
          <w:rFonts w:ascii="Times New Roman" w:hAnsi="Times New Roman"/>
          <w:color w:val="000000"/>
          <w:sz w:val="28"/>
          <w:szCs w:val="28"/>
        </w:rPr>
        <w:t xml:space="preserve">через </w:t>
      </w:r>
      <w:r w:rsidR="002A43B0" w:rsidRPr="00550DA5">
        <w:rPr>
          <w:rFonts w:ascii="Times New Roman" w:hAnsi="Times New Roman"/>
          <w:color w:val="000000"/>
          <w:sz w:val="28"/>
          <w:szCs w:val="28"/>
        </w:rPr>
        <w:t>такі</w:t>
      </w:r>
      <w:r w:rsidR="00317E3C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0DA5">
        <w:rPr>
          <w:rFonts w:ascii="Times New Roman" w:hAnsi="Times New Roman"/>
          <w:color w:val="000000"/>
          <w:sz w:val="28"/>
          <w:szCs w:val="28"/>
        </w:rPr>
        <w:t>заход</w:t>
      </w:r>
      <w:r w:rsidR="00317E3C" w:rsidRPr="00550DA5">
        <w:rPr>
          <w:rFonts w:ascii="Times New Roman" w:hAnsi="Times New Roman"/>
          <w:color w:val="000000"/>
          <w:sz w:val="28"/>
          <w:szCs w:val="28"/>
        </w:rPr>
        <w:t>и</w:t>
      </w:r>
      <w:r w:rsidRPr="00550DA5">
        <w:rPr>
          <w:rFonts w:ascii="Times New Roman" w:hAnsi="Times New Roman"/>
          <w:color w:val="000000"/>
          <w:sz w:val="28"/>
          <w:szCs w:val="28"/>
        </w:rPr>
        <w:t>:</w:t>
      </w:r>
    </w:p>
    <w:p w14:paraId="2368DCA4" w14:textId="3AA72151" w:rsidR="00E527DB" w:rsidRPr="00550DA5" w:rsidRDefault="00317E3C" w:rsidP="00317E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1.4.1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резервні копії інформації, програмного забезпечення</w:t>
      </w:r>
      <w:r w:rsidR="00A562E1" w:rsidRPr="00550DA5">
        <w:rPr>
          <w:rFonts w:ascii="Times New Roman" w:hAnsi="Times New Roman"/>
          <w:color w:val="000000"/>
          <w:sz w:val="28"/>
          <w:szCs w:val="28"/>
        </w:rPr>
        <w:t xml:space="preserve"> (надалі – ПЗ)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та систем створюються через певний час, обліковуються </w:t>
      </w:r>
      <w:r w:rsidR="00C978C4" w:rsidRPr="00550DA5">
        <w:rPr>
          <w:rFonts w:ascii="Times New Roman" w:hAnsi="Times New Roman"/>
          <w:color w:val="000000"/>
          <w:sz w:val="28"/>
          <w:szCs w:val="28"/>
        </w:rPr>
        <w:t>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їх наявність регулярно перевіряється;</w:t>
      </w:r>
    </w:p>
    <w:p w14:paraId="08E54EC8" w14:textId="244B8AD1" w:rsidR="00E527DB" w:rsidRPr="00550DA5" w:rsidRDefault="00317E3C" w:rsidP="00317E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1.4.2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резервні копії інформації, </w:t>
      </w:r>
      <w:r w:rsidR="00A562E1" w:rsidRPr="00550DA5">
        <w:rPr>
          <w:rFonts w:ascii="Times New Roman" w:hAnsi="Times New Roman"/>
          <w:color w:val="000000"/>
          <w:sz w:val="28"/>
          <w:szCs w:val="28"/>
        </w:rPr>
        <w:t>ПЗ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та систем підтримуються </w:t>
      </w:r>
      <w:r w:rsidR="00D21F6E" w:rsidRPr="00550DA5">
        <w:rPr>
          <w:rFonts w:ascii="Times New Roman" w:hAnsi="Times New Roman"/>
          <w:color w:val="000000"/>
          <w:sz w:val="28"/>
          <w:szCs w:val="28"/>
        </w:rPr>
        <w:t>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регулярно тестуються з метою гарантування їх актуальності, цілісності та можливості розгортання.</w:t>
      </w:r>
    </w:p>
    <w:p w14:paraId="720AE4E2" w14:textId="6284DF5D" w:rsidR="00E527DB" w:rsidRPr="00550DA5" w:rsidRDefault="00317E3C" w:rsidP="00F60B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1.5. Політика резервного копіювання розроблена відповідно до вимог чинного законодавства України, міжнародних стандартів та нормативно-правових актів, що регламентують сферу інформаційної безпеки, а саме: Законів України «Про інформацію», «Про захист персональних даних», «Про доступ до публічної інформації», «Про захист інформації в інформаційно-комунікаційних системах»; ДСТУ ISO/IEC 27001:2023 (ISO/IEC 27001:2022, IDT) «Інформаційна безпека,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кібербезпека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та захист конфіденційності. Системи керування інформаційною безпекою. Вимоги»; ДСТУ ISO/IEC 27002:2023 (ISO/IEC 27002:2022, IDT) «Інформаційна безпека,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кібербезпека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та захист конфіденційності. Засоби контролювання інформаційної безпеки»; ДСТУ ISO/IEC 27701:2022 (ISO/IEC 27701:2019, IDT) «Методи безпеки. Розширення до ISO/IEC 27001 та ISO/IEC 27002 для </w:t>
      </w:r>
      <w:r w:rsidR="009B6FB7" w:rsidRPr="00550DA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B7EE3" w:rsidRPr="00550DA5">
        <w:rPr>
          <w:rFonts w:ascii="Times New Roman" w:hAnsi="Times New Roman"/>
          <w:color w:val="000000"/>
          <w:sz w:val="28"/>
          <w:szCs w:val="28"/>
        </w:rPr>
        <w:lastRenderedPageBreak/>
        <w:t>керування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конфіденційною інформацією. Вимоги та </w:t>
      </w:r>
      <w:r w:rsidR="003B7EE3" w:rsidRPr="00550DA5">
        <w:rPr>
          <w:rFonts w:ascii="Times New Roman" w:hAnsi="Times New Roman"/>
          <w:color w:val="000000"/>
          <w:sz w:val="28"/>
          <w:szCs w:val="28"/>
        </w:rPr>
        <w:t>настанови</w:t>
      </w:r>
      <w:r w:rsidRPr="00550DA5">
        <w:rPr>
          <w:rFonts w:ascii="Times New Roman" w:hAnsi="Times New Roman"/>
          <w:color w:val="000000"/>
          <w:sz w:val="28"/>
          <w:szCs w:val="28"/>
        </w:rPr>
        <w:t>»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,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Регламенту Європейського Парламенту і Ради (ЄС) 2016/679 від 27 квітня 2016 року про захист фізичних осіб у зв’язку з опрацюванням персональних даних і про вільний рух таких даних, та про скасування Директиви 95/46/ЄC </w:t>
      </w:r>
      <w:r w:rsidR="00D6129C" w:rsidRPr="00550DA5">
        <w:rPr>
          <w:rFonts w:ascii="Times New Roman" w:hAnsi="Times New Roman"/>
          <w:color w:val="000000"/>
          <w:sz w:val="28"/>
          <w:szCs w:val="28"/>
        </w:rPr>
        <w:t>(Загального регламенту про захист даних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) (</w:t>
      </w:r>
      <w:r w:rsidR="00D6129C" w:rsidRPr="00550DA5">
        <w:rPr>
          <w:rFonts w:ascii="Times New Roman" w:hAnsi="Times New Roman"/>
          <w:color w:val="000000"/>
          <w:sz w:val="28"/>
          <w:szCs w:val="28"/>
        </w:rPr>
        <w:t>надалі – GDPR)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, Наказу Адміністрації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ДержСпецзв’язку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України від 06 жовтня 2021 року №601 </w:t>
      </w:r>
      <w:r w:rsidR="00D6129C" w:rsidRPr="00550DA5">
        <w:rPr>
          <w:rFonts w:ascii="Times New Roman" w:hAnsi="Times New Roman"/>
          <w:color w:val="000000"/>
          <w:sz w:val="28"/>
          <w:szCs w:val="28"/>
        </w:rPr>
        <w:t xml:space="preserve">«Про затвердження Методичних рекомендацій щодо підвищення рівня </w:t>
      </w:r>
      <w:proofErr w:type="spellStart"/>
      <w:r w:rsidR="00D6129C" w:rsidRPr="00550DA5">
        <w:rPr>
          <w:rFonts w:ascii="Times New Roman" w:hAnsi="Times New Roman"/>
          <w:color w:val="000000"/>
          <w:sz w:val="28"/>
          <w:szCs w:val="28"/>
        </w:rPr>
        <w:t>кіберзахисту</w:t>
      </w:r>
      <w:proofErr w:type="spellEnd"/>
      <w:r w:rsidR="00D6129C" w:rsidRPr="00550DA5">
        <w:rPr>
          <w:rFonts w:ascii="Times New Roman" w:hAnsi="Times New Roman"/>
          <w:color w:val="000000"/>
          <w:sz w:val="28"/>
          <w:szCs w:val="28"/>
        </w:rPr>
        <w:t xml:space="preserve"> критичної інформаційної інфраструктури» (зі змінами)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, Стандарту інформаційної безпеки NIST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Special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Publication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800-53 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Revision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5 «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Security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and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Privacy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Controlsfor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Information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Systems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and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Organizations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», Структури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кібербезпеки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The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NIST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Cybersecurity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Framework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(CSF) 2.0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,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політик, процедур і технічних заходів: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D4.1-СУІБ 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«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Політика  інформаційної безпеки</w:t>
      </w:r>
      <w:bookmarkStart w:id="1" w:name="_Toc148967441"/>
      <w:r w:rsidR="003D0E2A" w:rsidRPr="00550DA5">
        <w:rPr>
          <w:rFonts w:ascii="Times New Roman" w:hAnsi="Times New Roman"/>
          <w:color w:val="000000"/>
          <w:sz w:val="28"/>
          <w:szCs w:val="28"/>
        </w:rPr>
        <w:t>»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D2.2-СУІБ 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«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Політика управління активами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»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D10-СУІБ 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«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Методологі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оцінки та обробки ризиків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»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D14.1-СУІБ 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«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Політика ІТ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-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безпеки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»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D14.6-СУІБ 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«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Політика класифікації інформації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»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D14.14-СУІБ 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«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Політика контролю доступу</w:t>
      </w:r>
      <w:r w:rsidR="003D0E2A" w:rsidRPr="00550DA5">
        <w:rPr>
          <w:rFonts w:ascii="Times New Roman" w:hAnsi="Times New Roman"/>
          <w:color w:val="000000"/>
          <w:sz w:val="28"/>
          <w:szCs w:val="28"/>
        </w:rPr>
        <w:t>»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.</w:t>
      </w:r>
      <w:bookmarkEnd w:id="1"/>
    </w:p>
    <w:p w14:paraId="543A77D7" w14:textId="77777777" w:rsidR="00F60B99" w:rsidRPr="00550DA5" w:rsidRDefault="00F60B99" w:rsidP="00F60B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0ECFA8" w14:textId="77777777" w:rsidR="00EA6642" w:rsidRPr="00550DA5" w:rsidRDefault="00EA6642" w:rsidP="00EA6642">
      <w:pPr>
        <w:pStyle w:val="4"/>
        <w:spacing w:before="0" w:after="0" w:line="240" w:lineRule="auto"/>
        <w:jc w:val="center"/>
        <w:rPr>
          <w:rFonts w:ascii="Times New Roman" w:hAnsi="Times New Roman"/>
          <w:i/>
          <w:color w:val="000000"/>
          <w:lang w:val="uk-UA"/>
        </w:rPr>
      </w:pPr>
      <w:r w:rsidRPr="00550DA5">
        <w:rPr>
          <w:rFonts w:ascii="Times New Roman" w:hAnsi="Times New Roman"/>
          <w:i/>
          <w:color w:val="000000"/>
          <w:lang w:val="uk-UA"/>
        </w:rPr>
        <w:t>2. Терміни, визначення та скорочення</w:t>
      </w:r>
    </w:p>
    <w:p w14:paraId="100949CE" w14:textId="1BA06E90" w:rsidR="00E527DB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Диференціальне резервне копіювання (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Differential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backup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>)</w:t>
      </w:r>
      <w:r w:rsidR="00FE2229" w:rsidRPr="00550DA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резервне копіювання, за якого кожен файл, що був змінений з моменту останнього повного резервного копіювання, копіюється кожен раз заново. </w:t>
      </w:r>
    </w:p>
    <w:p w14:paraId="4F612BC4" w14:textId="26633C03" w:rsidR="00E527DB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Інкрементне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резервне копіювання (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Incremental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backup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) – резервне копіювання, за якого відбувається копіювання тільки тих файлів (інформації), що були змінені з тих пір, як в останній раз виконувалося повне або додаткове резервне копіювання. Подальше 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інкрементне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резервне копіювання додає тільки файли (інформацію), що були змінені з моменту попереднього</w:t>
      </w:r>
      <w:r w:rsidR="00FE2229" w:rsidRPr="00550DA5">
        <w:rPr>
          <w:rFonts w:ascii="Times New Roman" w:hAnsi="Times New Roman"/>
          <w:color w:val="000000"/>
          <w:sz w:val="28"/>
          <w:szCs w:val="28"/>
        </w:rPr>
        <w:t xml:space="preserve"> копіювання.</w:t>
      </w:r>
    </w:p>
    <w:p w14:paraId="5DD8E66D" w14:textId="51BC718C" w:rsidR="00E527DB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Критичні операційні процеси – операційні процеси діяльності </w:t>
      </w:r>
      <w:r w:rsidR="00A4656F" w:rsidRPr="00550DA5">
        <w:rPr>
          <w:rFonts w:ascii="Times New Roman" w:hAnsi="Times New Roman"/>
          <w:color w:val="000000"/>
          <w:sz w:val="28"/>
          <w:szCs w:val="28"/>
        </w:rPr>
        <w:t>виконкому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, які визначені критичними щодо інформаційної безпеки за результатом їх оцінювання за такими критеріями: конфіденційність, цілісність, доступність.</w:t>
      </w:r>
    </w:p>
    <w:p w14:paraId="650CD6D6" w14:textId="1EA70906" w:rsidR="00E527DB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Повне резервне копіювання (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Fullbackup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E2229" w:rsidRPr="00550DA5">
        <w:rPr>
          <w:rFonts w:ascii="Times New Roman" w:hAnsi="Times New Roman"/>
          <w:color w:val="000000"/>
          <w:sz w:val="28"/>
          <w:szCs w:val="28"/>
        </w:rPr>
        <w:t>–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створення повної копії даних інформаційних систем і всіх файлів (даних), що дозволяє забезпечити максимальну відповідність копії оригіналу.</w:t>
      </w:r>
      <w:r w:rsidR="00E527DB" w:rsidRPr="00550DA5">
        <w:rPr>
          <w:rFonts w:ascii="Times New Roman" w:hAnsi="Times New Roman"/>
          <w:sz w:val="28"/>
          <w:szCs w:val="28"/>
        </w:rPr>
        <w:t xml:space="preserve"> </w:t>
      </w:r>
    </w:p>
    <w:p w14:paraId="389AB785" w14:textId="0F804EB9" w:rsidR="00E527DB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2.5.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Система резервного копіювання </w:t>
      </w:r>
      <w:r w:rsidR="00FE2229" w:rsidRPr="00550DA5">
        <w:rPr>
          <w:rFonts w:ascii="Times New Roman" w:hAnsi="Times New Roman"/>
          <w:color w:val="000000"/>
          <w:sz w:val="28"/>
          <w:szCs w:val="28"/>
        </w:rPr>
        <w:t>–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сукупність програмного </w:t>
      </w:r>
      <w:r w:rsidR="006961F7" w:rsidRPr="00550DA5">
        <w:rPr>
          <w:rFonts w:ascii="Times New Roman" w:hAnsi="Times New Roman"/>
          <w:color w:val="000000"/>
          <w:sz w:val="28"/>
          <w:szCs w:val="28"/>
        </w:rPr>
        <w:t>й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апаратного забезпечення, призначеного для створення резервних копій і відновлення даних.</w:t>
      </w:r>
    </w:p>
    <w:p w14:paraId="5EF6004D" w14:textId="65695A21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2.6. Актив – активом є все, що має цінність для виконкому міської ради й потребує захисту </w:t>
      </w:r>
      <w:r w:rsidR="005D5214" w:rsidRPr="00550DA5">
        <w:rPr>
          <w:rFonts w:ascii="Times New Roman" w:hAnsi="Times New Roman"/>
          <w:color w:val="000000"/>
          <w:sz w:val="28"/>
          <w:szCs w:val="28"/>
        </w:rPr>
        <w:t xml:space="preserve">[інформаційний актив, апаратне забезпечення, </w:t>
      </w:r>
      <w:r w:rsidR="00FD2977" w:rsidRPr="00550DA5">
        <w:rPr>
          <w:rFonts w:ascii="Times New Roman" w:hAnsi="Times New Roman"/>
          <w:color w:val="000000"/>
          <w:sz w:val="28"/>
          <w:szCs w:val="28"/>
        </w:rPr>
        <w:t>ПЗ</w:t>
      </w:r>
      <w:r w:rsidR="005D5214" w:rsidRPr="00550DA5">
        <w:rPr>
          <w:rFonts w:ascii="Times New Roman" w:hAnsi="Times New Roman"/>
          <w:color w:val="000000"/>
          <w:sz w:val="28"/>
          <w:szCs w:val="28"/>
        </w:rPr>
        <w:t>, інфраструктура, мережа розповсюдження інформації, посадові особи, сервіси, технології та ресурси (фінансові, технічні, адміністративні, організаційні) для забезпечення інформаційної діяльності, нематеріальні активи (імідж, довіра, сертифікати відповідності, ліцензії тощо)].</w:t>
      </w:r>
    </w:p>
    <w:p w14:paraId="1E766ADB" w14:textId="7B73D016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2.7. Власник активу – відповідальна посадова особа або відділи, управління інші виконавчі органи міської ради,  у розпорядженні та/або користуванні, та/або розробці, та/або підтримці яких перебуває актив, що може впливати на інформаційну безпеку (надалі </w:t>
      </w:r>
      <w:r w:rsidRPr="00550DA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ІБ) та кібербезпеку.</w:t>
      </w:r>
      <w:r w:rsidR="00FB45F1" w:rsidRPr="00550DA5">
        <w:rPr>
          <w:rFonts w:ascii="Times New Roman" w:hAnsi="Times New Roman"/>
          <w:color w:val="000000"/>
          <w:sz w:val="28"/>
          <w:szCs w:val="28"/>
        </w:rPr>
        <w:t>*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FEE2814" w14:textId="6537B349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lastRenderedPageBreak/>
        <w:t xml:space="preserve">2.8. Інформаційний актив (надалі </w:t>
      </w:r>
      <w:r w:rsidRPr="00550DA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ІА) – це сукупність відомостей (інформації у фізичній або електронній формі), що представляє цінність для виконкому  міської ради, а також будь-яка інформаційна система обробки, обміну чи фізичного місця зберігання інформації.</w:t>
      </w:r>
    </w:p>
    <w:p w14:paraId="2E845CE9" w14:textId="3F09E21C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2.9. ЄІС – багатофункціональна інтегрована автоматизована система, що безпосередньо забезпечує реалізацію функцій її суб’єктів, інформаційну підтримку та супроводження їх діяльності й становить сукупність взаємопов’язаних функціональних підсистем, програмно-інформаційних комплексів, комп’ютерних програм, програмно-технічних та технічних засобів телекомунікації, які забезпечують логічне поєднання визначених інформаційних ресурсів, обробку й захист інформації, внутрішню та зовнішню інформаційну взаємодію. </w:t>
      </w:r>
    </w:p>
    <w:p w14:paraId="26ED21B9" w14:textId="4A4915A4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2.10.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Chief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Executive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Officer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( надалі – CEO) – власник і розпорядник СУІБ.</w:t>
      </w:r>
    </w:p>
    <w:p w14:paraId="72339031" w14:textId="37B62490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2.11. 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Chief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Security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Officer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(надалі – CSO) – відповідальний за </w:t>
      </w:r>
      <w:r w:rsidR="00A151A6" w:rsidRPr="00550DA5">
        <w:rPr>
          <w:rFonts w:ascii="Times New Roman" w:hAnsi="Times New Roman"/>
          <w:color w:val="000000"/>
          <w:sz w:val="28"/>
          <w:szCs w:val="28"/>
        </w:rPr>
        <w:t>ІБ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, який відповідає за </w:t>
      </w:r>
      <w:r w:rsidR="008A417D" w:rsidRPr="00550DA5">
        <w:rPr>
          <w:rFonts w:ascii="Times New Roman" w:hAnsi="Times New Roman"/>
          <w:color w:val="000000"/>
          <w:sz w:val="28"/>
          <w:szCs w:val="28"/>
        </w:rPr>
        <w:t>керування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процес</w:t>
      </w:r>
      <w:r w:rsidR="008A417D" w:rsidRPr="00550DA5">
        <w:rPr>
          <w:rFonts w:ascii="Times New Roman" w:hAnsi="Times New Roman"/>
          <w:color w:val="000000"/>
          <w:sz w:val="28"/>
          <w:szCs w:val="28"/>
        </w:rPr>
        <w:t>ом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організації безпеки у виконкомі міської ради, включаючи фізичну безпеку, </w:t>
      </w:r>
      <w:r w:rsidR="00A151A6" w:rsidRPr="00550DA5">
        <w:rPr>
          <w:rFonts w:ascii="Times New Roman" w:hAnsi="Times New Roman"/>
          <w:color w:val="000000"/>
          <w:sz w:val="28"/>
          <w:szCs w:val="28"/>
        </w:rPr>
        <w:t>ІБ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кібербезпеку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та інші види безпеки в межах сфери застосування СУІБ. </w:t>
      </w:r>
    </w:p>
    <w:p w14:paraId="3F2FADC6" w14:textId="56802D3E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2.12.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Chief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Information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Security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Officer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(надалі </w:t>
      </w:r>
      <w:r w:rsidRPr="00550DA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CISO) </w:t>
      </w:r>
      <w:r w:rsidRPr="00550DA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відповідальний за розробку та впровадження політик і процедур </w:t>
      </w:r>
      <w:r w:rsidR="00A151A6" w:rsidRPr="00550DA5">
        <w:rPr>
          <w:rFonts w:ascii="Times New Roman" w:hAnsi="Times New Roman"/>
          <w:color w:val="000000"/>
          <w:sz w:val="28"/>
          <w:szCs w:val="28"/>
        </w:rPr>
        <w:t>ІБ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, управління ризиками, забезпечення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кібербезпеки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>, реагування на інциденти, підвищення обізнаності працівників та контроль за дотриманням законодавства у сфері захисту інформаційних систем і даних.</w:t>
      </w:r>
    </w:p>
    <w:p w14:paraId="232A5614" w14:textId="231F08D2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2.13. 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Data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Protection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Officer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(надалі </w:t>
      </w:r>
      <w:r w:rsidRPr="00550DA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DPO) </w:t>
      </w:r>
      <w:r w:rsidRPr="00550DA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відповідальний за захист персональних даних у виконкомі міської ради, відповідає за організацію роботи, пов’язаної із захистом персональних даних у процесі інформаційної діяльності виконкому в межах області дії СУІБ. </w:t>
      </w:r>
    </w:p>
    <w:p w14:paraId="144B59BB" w14:textId="6D626F05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2.1</w:t>
      </w:r>
      <w:r w:rsidR="005C5902" w:rsidRPr="00550DA5">
        <w:rPr>
          <w:rFonts w:ascii="Times New Roman" w:hAnsi="Times New Roman"/>
          <w:color w:val="000000"/>
          <w:sz w:val="28"/>
          <w:szCs w:val="28"/>
        </w:rPr>
        <w:t>4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Chief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Information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Officer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(надалі </w:t>
      </w:r>
      <w:r w:rsidRPr="00550DA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CIO) </w:t>
      </w:r>
      <w:r w:rsidRPr="00550DA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відповідальний  за розробку та реалізацію стратегії цифрової трансформації міста, управління інформаційними системами та ресурсами,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кібербезпеку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>.</w:t>
      </w:r>
    </w:p>
    <w:p w14:paraId="29BE0C50" w14:textId="58723C71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2.1</w:t>
      </w:r>
      <w:r w:rsidR="005C5902" w:rsidRPr="00550DA5">
        <w:rPr>
          <w:rFonts w:ascii="Times New Roman" w:hAnsi="Times New Roman"/>
          <w:color w:val="000000"/>
          <w:sz w:val="28"/>
          <w:szCs w:val="28"/>
        </w:rPr>
        <w:t>5</w:t>
      </w:r>
      <w:r w:rsidRPr="00550DA5">
        <w:rPr>
          <w:rFonts w:ascii="Times New Roman" w:hAnsi="Times New Roman"/>
          <w:color w:val="000000"/>
          <w:sz w:val="28"/>
          <w:szCs w:val="28"/>
        </w:rPr>
        <w:t>. Ad1 – адміністратор безпеки.</w:t>
      </w:r>
    </w:p>
    <w:p w14:paraId="7AEB276F" w14:textId="6EF26660" w:rsidR="00EA6642" w:rsidRPr="00550DA5" w:rsidRDefault="00EA6642" w:rsidP="00EA66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2.1</w:t>
      </w:r>
      <w:r w:rsidR="005C5902" w:rsidRPr="00550DA5">
        <w:rPr>
          <w:rFonts w:ascii="Times New Roman" w:hAnsi="Times New Roman"/>
          <w:color w:val="000000"/>
          <w:sz w:val="28"/>
          <w:szCs w:val="28"/>
        </w:rPr>
        <w:t>6</w:t>
      </w:r>
      <w:r w:rsidRPr="00550DA5">
        <w:rPr>
          <w:rFonts w:ascii="Times New Roman" w:hAnsi="Times New Roman"/>
          <w:color w:val="000000"/>
          <w:sz w:val="28"/>
          <w:szCs w:val="28"/>
        </w:rPr>
        <w:t>. Ad2 – адміністратор системи.</w:t>
      </w:r>
    </w:p>
    <w:p w14:paraId="227F32C0" w14:textId="754D7112" w:rsidR="00E527DB" w:rsidRPr="00550DA5" w:rsidRDefault="006D5DE0" w:rsidP="00AF6A33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2.</w:t>
      </w:r>
      <w:r w:rsidR="005C5902" w:rsidRPr="00550DA5">
        <w:rPr>
          <w:rFonts w:ascii="Times New Roman" w:hAnsi="Times New Roman"/>
          <w:color w:val="000000"/>
          <w:sz w:val="28"/>
          <w:szCs w:val="28"/>
        </w:rPr>
        <w:t>17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2" w:name="_Hlk201227365"/>
      <w:proofErr w:type="spellStart"/>
      <w:r w:rsidRPr="00550DA5">
        <w:rPr>
          <w:rFonts w:ascii="Times New Roman" w:hAnsi="Times New Roman"/>
          <w:color w:val="000000"/>
          <w:spacing w:val="-8"/>
          <w:sz w:val="28"/>
          <w:szCs w:val="28"/>
        </w:rPr>
        <w:t>Security</w:t>
      </w:r>
      <w:proofErr w:type="spellEnd"/>
      <w:r w:rsidRPr="00550DA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pacing w:val="-8"/>
          <w:sz w:val="28"/>
          <w:szCs w:val="28"/>
        </w:rPr>
        <w:t>Operations</w:t>
      </w:r>
      <w:proofErr w:type="spellEnd"/>
      <w:r w:rsidRPr="00550DA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550DA5">
        <w:rPr>
          <w:rFonts w:ascii="Times New Roman" w:hAnsi="Times New Roman"/>
          <w:color w:val="000000"/>
          <w:spacing w:val="-8"/>
          <w:sz w:val="28"/>
          <w:szCs w:val="28"/>
        </w:rPr>
        <w:t>Center</w:t>
      </w:r>
      <w:proofErr w:type="spellEnd"/>
      <w:r w:rsidRPr="00550DA5">
        <w:rPr>
          <w:rFonts w:ascii="Times New Roman" w:hAnsi="Times New Roman"/>
          <w:color w:val="000000"/>
          <w:spacing w:val="-8"/>
          <w:sz w:val="28"/>
          <w:szCs w:val="28"/>
        </w:rPr>
        <w:t> </w:t>
      </w:r>
      <w:bookmarkEnd w:id="2"/>
      <w:r w:rsidRPr="00550DA5">
        <w:rPr>
          <w:rFonts w:ascii="Times New Roman" w:hAnsi="Times New Roman"/>
          <w:color w:val="000000"/>
          <w:spacing w:val="-8"/>
          <w:sz w:val="28"/>
          <w:szCs w:val="28"/>
        </w:rPr>
        <w:t xml:space="preserve">(надалі </w:t>
      </w:r>
      <w:r w:rsidRPr="00550DA5">
        <w:rPr>
          <w:spacing w:val="-8"/>
          <w:sz w:val="28"/>
          <w:szCs w:val="28"/>
        </w:rPr>
        <w:sym w:font="Symbol" w:char="F02D"/>
      </w:r>
      <w:r w:rsidRPr="00550DA5">
        <w:rPr>
          <w:rFonts w:ascii="Times New Roman" w:hAnsi="Times New Roman"/>
          <w:color w:val="000000"/>
          <w:spacing w:val="-8"/>
          <w:sz w:val="28"/>
          <w:szCs w:val="28"/>
        </w:rPr>
        <w:t xml:space="preserve"> SOC) </w:t>
      </w:r>
      <w:r w:rsidRPr="00550DA5">
        <w:rPr>
          <w:rFonts w:ascii="Times New Roman" w:hAnsi="Times New Roman"/>
          <w:color w:val="000000"/>
          <w:spacing w:val="-8"/>
          <w:sz w:val="28"/>
          <w:szCs w:val="28"/>
        </w:rPr>
        <w:sym w:font="Symbol" w:char="F02D"/>
      </w:r>
      <w:r w:rsidRPr="00550DA5">
        <w:rPr>
          <w:rFonts w:ascii="Times New Roman" w:hAnsi="Times New Roman"/>
          <w:color w:val="000000"/>
          <w:spacing w:val="-8"/>
          <w:sz w:val="28"/>
          <w:szCs w:val="28"/>
        </w:rPr>
        <w:t xml:space="preserve"> група інформаційної безпеки 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виконкому міської ради, що </w:t>
      </w:r>
      <w:r w:rsidRPr="00550DA5">
        <w:rPr>
          <w:sz w:val="28"/>
          <w:szCs w:val="28"/>
        </w:rPr>
        <w:t xml:space="preserve"> 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відповідає за моніторинг, виявлення, аналіз та реагування на інциденти </w:t>
      </w:r>
      <w:proofErr w:type="spellStart"/>
      <w:r w:rsidRPr="00550DA5">
        <w:rPr>
          <w:rFonts w:ascii="Times New Roman" w:hAnsi="Times New Roman"/>
          <w:color w:val="000000"/>
          <w:sz w:val="28"/>
          <w:szCs w:val="28"/>
        </w:rPr>
        <w:t>кібербезпеки</w:t>
      </w:r>
      <w:proofErr w:type="spellEnd"/>
      <w:r w:rsidRPr="00550DA5">
        <w:rPr>
          <w:rFonts w:ascii="Times New Roman" w:hAnsi="Times New Roman"/>
          <w:color w:val="000000"/>
          <w:sz w:val="28"/>
          <w:szCs w:val="28"/>
        </w:rPr>
        <w:t xml:space="preserve"> в реальному часі.</w:t>
      </w:r>
    </w:p>
    <w:p w14:paraId="786FB4A5" w14:textId="77777777" w:rsidR="00AF6A33" w:rsidRPr="00550DA5" w:rsidRDefault="00AF6A33" w:rsidP="00AF6A33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C082A1" w14:textId="49FDD44D" w:rsidR="00F60B99" w:rsidRPr="00550DA5" w:rsidRDefault="00F60B99" w:rsidP="006D5DE0">
      <w:pPr>
        <w:pStyle w:val="4"/>
        <w:spacing w:before="0" w:after="0" w:line="240" w:lineRule="auto"/>
        <w:jc w:val="center"/>
        <w:rPr>
          <w:rFonts w:ascii="Times New Roman" w:hAnsi="Times New Roman"/>
          <w:i/>
          <w:color w:val="000000"/>
          <w:lang w:val="uk-UA"/>
        </w:rPr>
      </w:pPr>
      <w:r w:rsidRPr="00550DA5">
        <w:rPr>
          <w:rFonts w:ascii="Times New Roman" w:hAnsi="Times New Roman"/>
          <w:i/>
          <w:color w:val="000000"/>
          <w:lang w:val="uk-UA"/>
        </w:rPr>
        <w:t>3.</w:t>
      </w:r>
      <w:bookmarkStart w:id="3" w:name="_Toc443918657"/>
      <w:r w:rsidRPr="00550DA5">
        <w:rPr>
          <w:rFonts w:ascii="Times New Roman" w:hAnsi="Times New Roman"/>
          <w:i/>
          <w:color w:val="000000"/>
          <w:lang w:val="uk-UA"/>
        </w:rPr>
        <w:t xml:space="preserve"> Резервне копіювання</w:t>
      </w:r>
      <w:bookmarkEnd w:id="3"/>
      <w:r w:rsidRPr="00550DA5">
        <w:rPr>
          <w:rFonts w:ascii="Times New Roman" w:hAnsi="Times New Roman"/>
          <w:i/>
          <w:color w:val="000000"/>
          <w:lang w:val="uk-UA"/>
        </w:rPr>
        <w:t xml:space="preserve"> та відповідальність</w:t>
      </w:r>
      <w:bookmarkStart w:id="4" w:name="_Toc436472069"/>
    </w:p>
    <w:p w14:paraId="56D02EF9" w14:textId="3D9BF637" w:rsidR="00E527DB" w:rsidRPr="00550DA5" w:rsidRDefault="00F60B99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Резервні копії створю</w:t>
      </w:r>
      <w:r w:rsidRPr="00550DA5">
        <w:rPr>
          <w:rFonts w:ascii="Times New Roman" w:hAnsi="Times New Roman"/>
          <w:color w:val="000000"/>
          <w:sz w:val="28"/>
          <w:szCs w:val="28"/>
        </w:rPr>
        <w:t>ються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для всіх компонентів підсистем ЄІС з періодичністю, </w:t>
      </w:r>
      <w:r w:rsidR="00803C12" w:rsidRPr="00550DA5">
        <w:rPr>
          <w:rFonts w:ascii="Times New Roman" w:hAnsi="Times New Roman"/>
          <w:color w:val="000000"/>
          <w:sz w:val="28"/>
          <w:szCs w:val="28"/>
        </w:rPr>
        <w:t>указаній 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0DA5">
        <w:rPr>
          <w:rFonts w:ascii="Times New Roman" w:hAnsi="Times New Roman"/>
          <w:color w:val="000000"/>
          <w:sz w:val="28"/>
          <w:szCs w:val="28"/>
        </w:rPr>
        <w:t>цій Політиці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.</w:t>
      </w:r>
    </w:p>
    <w:p w14:paraId="0BA6FC9F" w14:textId="02BE7925" w:rsidR="00E527DB" w:rsidRPr="00550DA5" w:rsidRDefault="00F60B99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Резервному копіюванню підлягають усі продуктивні сервери та бази даних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виконкому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:</w:t>
      </w:r>
    </w:p>
    <w:p w14:paraId="20362466" w14:textId="22ECE2C6" w:rsidR="00E527DB" w:rsidRPr="00550DA5" w:rsidRDefault="00F60B99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3.2.1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сервери прикладного </w:t>
      </w:r>
      <w:r w:rsidR="00FD2977" w:rsidRPr="00550DA5">
        <w:rPr>
          <w:rFonts w:ascii="Times New Roman" w:hAnsi="Times New Roman"/>
          <w:color w:val="000000"/>
          <w:sz w:val="28"/>
          <w:szCs w:val="28"/>
        </w:rPr>
        <w:t>ПЗ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581F1F37" w14:textId="433D7462" w:rsidR="00E527DB" w:rsidRPr="00550DA5" w:rsidRDefault="00F60B99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3.2.2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бази даних прикладного </w:t>
      </w:r>
      <w:r w:rsidR="00FD2977" w:rsidRPr="00550DA5">
        <w:rPr>
          <w:rFonts w:ascii="Times New Roman" w:hAnsi="Times New Roman"/>
          <w:color w:val="000000"/>
          <w:sz w:val="28"/>
          <w:szCs w:val="28"/>
        </w:rPr>
        <w:t>ПЗ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3CFD69BB" w14:textId="52A63D18" w:rsidR="00E527DB" w:rsidRPr="00550DA5" w:rsidRDefault="00F60B99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3.2.3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бази даних електронної пошти;</w:t>
      </w:r>
    </w:p>
    <w:p w14:paraId="60CE0239" w14:textId="1D91473C" w:rsidR="00E527DB" w:rsidRPr="00550DA5" w:rsidRDefault="00F60B99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3.2.4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файлові сервери;</w:t>
      </w:r>
    </w:p>
    <w:p w14:paraId="696683EA" w14:textId="77777777" w:rsidR="00550DA5" w:rsidRPr="00550DA5" w:rsidRDefault="00550DA5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3835FF" w14:textId="278312FA" w:rsidR="00E527DB" w:rsidRPr="00550DA5" w:rsidRDefault="00F60B99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lastRenderedPageBreak/>
        <w:t xml:space="preserve">3.2.5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системні образи (налаштування) функціонального та спеціального (</w:t>
      </w:r>
      <w:r w:rsidRPr="00550DA5">
        <w:rPr>
          <w:rFonts w:ascii="Times New Roman" w:hAnsi="Times New Roman"/>
          <w:color w:val="000000"/>
          <w:sz w:val="28"/>
          <w:szCs w:val="28"/>
        </w:rPr>
        <w:t>комплекс засобів захисту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D2977" w:rsidRPr="00550DA5">
        <w:rPr>
          <w:rFonts w:ascii="Times New Roman" w:hAnsi="Times New Roman"/>
          <w:color w:val="000000"/>
          <w:sz w:val="28"/>
          <w:szCs w:val="28"/>
        </w:rPr>
        <w:t>ПЗ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397C6A0E" w14:textId="00877753" w:rsidR="00E527DB" w:rsidRPr="00550DA5" w:rsidRDefault="00F60B99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3.2.6 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нформаційні </w:t>
      </w:r>
      <w:r w:rsidRPr="00550DA5">
        <w:rPr>
          <w:rFonts w:ascii="Times New Roman" w:hAnsi="Times New Roman"/>
          <w:color w:val="000000"/>
          <w:sz w:val="28"/>
          <w:szCs w:val="28"/>
        </w:rPr>
        <w:t>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ктиви.</w:t>
      </w:r>
    </w:p>
    <w:p w14:paraId="74FD5C92" w14:textId="33A018EE" w:rsidR="00E527DB" w:rsidRPr="00550DA5" w:rsidRDefault="00F60B99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3.3. У разі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необхідності інформація з комп’ютерів користувачів підляга</w:t>
      </w:r>
      <w:r w:rsidRPr="00550DA5">
        <w:rPr>
          <w:rFonts w:ascii="Times New Roman" w:hAnsi="Times New Roman"/>
          <w:color w:val="000000"/>
          <w:sz w:val="28"/>
          <w:szCs w:val="28"/>
        </w:rPr>
        <w:t>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резервному копіюванню, але користувачі ЄІС зобов’язані зберігати свої файли </w:t>
      </w:r>
      <w:r w:rsidR="004104EE" w:rsidRPr="00550DA5">
        <w:rPr>
          <w:rFonts w:ascii="Times New Roman" w:hAnsi="Times New Roman"/>
          <w:color w:val="000000"/>
          <w:sz w:val="28"/>
          <w:szCs w:val="28"/>
        </w:rPr>
        <w:t>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4EE" w:rsidRPr="00550DA5">
        <w:rPr>
          <w:rFonts w:ascii="Times New Roman" w:hAnsi="Times New Roman"/>
          <w:color w:val="000000"/>
          <w:sz w:val="28"/>
          <w:szCs w:val="28"/>
        </w:rPr>
        <w:t>власній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мережевій папці на файловому сервері (крім </w:t>
      </w:r>
      <w:r w:rsidRPr="00550DA5">
        <w:rPr>
          <w:rFonts w:ascii="Times New Roman" w:hAnsi="Times New Roman"/>
          <w:color w:val="000000"/>
          <w:sz w:val="28"/>
          <w:szCs w:val="28"/>
        </w:rPr>
        <w:t>кваліфікованого електронного підпис</w:t>
      </w:r>
      <w:r w:rsidR="004104EE" w:rsidRPr="00550DA5">
        <w:rPr>
          <w:rFonts w:ascii="Times New Roman" w:hAnsi="Times New Roman"/>
          <w:color w:val="000000"/>
          <w:sz w:val="28"/>
          <w:szCs w:val="28"/>
        </w:rPr>
        <w:t>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104EE" w:rsidRPr="00550DA5">
        <w:rPr>
          <w:rFonts w:ascii="Times New Roman" w:hAnsi="Times New Roman"/>
          <w:color w:val="000000"/>
          <w:sz w:val="28"/>
          <w:szCs w:val="28"/>
        </w:rPr>
        <w:t>що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зберігається в спеціальній захищеній папці).</w:t>
      </w:r>
    </w:p>
    <w:p w14:paraId="36D543CD" w14:textId="053F7D4E" w:rsidR="00E527DB" w:rsidRPr="00550DA5" w:rsidRDefault="00F60B99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CIO</w:t>
      </w:r>
      <w:r w:rsidR="00153ED5" w:rsidRPr="00550DA5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Ad2</w:t>
      </w:r>
      <w:r w:rsidR="00153ED5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безпосередньо відповідають за резервне копіювання інформації, </w:t>
      </w:r>
      <w:r w:rsidR="00FD2977" w:rsidRPr="00550DA5">
        <w:rPr>
          <w:rFonts w:ascii="Times New Roman" w:hAnsi="Times New Roman"/>
          <w:color w:val="000000"/>
          <w:sz w:val="28"/>
          <w:szCs w:val="28"/>
        </w:rPr>
        <w:t>ПЗ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та системних образів (</w:t>
      </w:r>
      <w:r w:rsidRPr="00550DA5">
        <w:rPr>
          <w:rFonts w:ascii="Times New Roman" w:hAnsi="Times New Roman"/>
          <w:color w:val="000000"/>
          <w:sz w:val="28"/>
          <w:szCs w:val="28"/>
        </w:rPr>
        <w:t>операційних систем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3ED5" w:rsidRPr="00550DA5">
        <w:rPr>
          <w:rFonts w:ascii="Times New Roman" w:hAnsi="Times New Roman"/>
          <w:color w:val="000000"/>
          <w:sz w:val="28"/>
          <w:szCs w:val="28"/>
        </w:rPr>
        <w:t>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прикладного </w:t>
      </w:r>
      <w:r w:rsidR="00FD2977" w:rsidRPr="00550DA5">
        <w:rPr>
          <w:rFonts w:ascii="Times New Roman" w:hAnsi="Times New Roman"/>
          <w:color w:val="000000"/>
          <w:sz w:val="28"/>
          <w:szCs w:val="28"/>
        </w:rPr>
        <w:t>ПЗ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) усіх функціональних компонентів ЄІС, а також за належне усунення збоїв ЄІС. CIO та Ad2  відповідають за актуальність цих резервних копій та їх тестування з метою гарантування відновлення інформації та налаштувань компонентів ЄІС у разі порушення </w:t>
      </w:r>
      <w:r w:rsidR="007A3EF6" w:rsidRPr="00550DA5">
        <w:rPr>
          <w:rFonts w:ascii="Times New Roman" w:hAnsi="Times New Roman"/>
          <w:color w:val="000000"/>
          <w:sz w:val="28"/>
          <w:szCs w:val="28"/>
        </w:rPr>
        <w:t xml:space="preserve">її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безперервної роботи </w:t>
      </w:r>
      <w:r w:rsidR="007A3EF6" w:rsidRPr="00550DA5">
        <w:rPr>
          <w:rFonts w:ascii="Times New Roman" w:hAnsi="Times New Roman"/>
          <w:color w:val="000000"/>
          <w:sz w:val="28"/>
          <w:szCs w:val="28"/>
        </w:rPr>
        <w:t>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межах області дії СУІБ. CIO контролює результативність заходів з резервного копіювання, </w:t>
      </w:r>
      <w:r w:rsidR="006345B7" w:rsidRPr="00550DA5">
        <w:rPr>
          <w:rFonts w:ascii="Times New Roman" w:hAnsi="Times New Roman"/>
          <w:color w:val="000000"/>
          <w:sz w:val="28"/>
          <w:szCs w:val="28"/>
        </w:rPr>
        <w:t>що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проведені  повноважними особами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виконкому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у відповідності до вимог Політики</w:t>
      </w:r>
      <w:r w:rsidR="006345B7" w:rsidRPr="00550DA5">
        <w:rPr>
          <w:rFonts w:ascii="Times New Roman" w:hAnsi="Times New Roman"/>
          <w:color w:val="000000"/>
          <w:sz w:val="28"/>
          <w:szCs w:val="28"/>
        </w:rPr>
        <w:t xml:space="preserve"> резервного копіювання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. CIO відповідає за  своєчасне формування звіту до CSO  стосовно проведених заходів резервного копіювання </w:t>
      </w:r>
      <w:r w:rsidRPr="00550DA5">
        <w:rPr>
          <w:rFonts w:ascii="Times New Roman" w:hAnsi="Times New Roman"/>
          <w:color w:val="000000"/>
          <w:sz w:val="28"/>
          <w:szCs w:val="28"/>
        </w:rPr>
        <w:t>у виконкомі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 урахуванням 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ризикорієнтовного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підходу.</w:t>
      </w:r>
    </w:p>
    <w:p w14:paraId="2E96E591" w14:textId="27AAB6EF" w:rsidR="00E527DB" w:rsidRPr="00550DA5" w:rsidRDefault="00F60B99" w:rsidP="001336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3.5. CISO</w:t>
      </w:r>
      <w:r w:rsidR="00A562E1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та Ad1 безпосередньо відповідають за резервне копіювання інформації, </w:t>
      </w:r>
      <w:r w:rsidR="00FD2977" w:rsidRPr="00550DA5">
        <w:rPr>
          <w:rFonts w:ascii="Times New Roman" w:hAnsi="Times New Roman"/>
          <w:color w:val="000000"/>
          <w:sz w:val="28"/>
          <w:szCs w:val="28"/>
        </w:rPr>
        <w:t>ПЗ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та системних образів, пов’язаних з комплексом засобів захисту (</w:t>
      </w:r>
      <w:r w:rsidR="00804C08" w:rsidRPr="00550DA5">
        <w:rPr>
          <w:rFonts w:ascii="Times New Roman" w:hAnsi="Times New Roman"/>
          <w:color w:val="000000"/>
          <w:sz w:val="28"/>
          <w:szCs w:val="28"/>
        </w:rPr>
        <w:t>на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далі</w:t>
      </w:r>
      <w:r w:rsidR="001336D7" w:rsidRPr="00550DA5">
        <w:rPr>
          <w:rFonts w:ascii="Times New Roman" w:hAnsi="Times New Roman"/>
          <w:color w:val="000000"/>
          <w:sz w:val="28"/>
          <w:szCs w:val="28"/>
        </w:rPr>
        <w:t> 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– КЗЗ), а також за належне усунення збоїв КЗЗ ЄІС. CISO та Ad1  відповідають за актуальність цих резервних копій та їх тестування з метою гарантування відновлення інформації та налаштувань КЗЗ ЄІС у разі порушення </w:t>
      </w:r>
      <w:r w:rsidR="00F72F66" w:rsidRPr="00550DA5">
        <w:rPr>
          <w:rFonts w:ascii="Times New Roman" w:hAnsi="Times New Roman"/>
          <w:color w:val="000000"/>
          <w:sz w:val="28"/>
          <w:szCs w:val="28"/>
        </w:rPr>
        <w:t xml:space="preserve">їх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безперервної роботи у межах області дії СУІБ. CISO контролює результативність заходів з резервного копіювання, </w:t>
      </w:r>
      <w:r w:rsidR="00F72F66" w:rsidRPr="00550DA5">
        <w:rPr>
          <w:rFonts w:ascii="Times New Roman" w:hAnsi="Times New Roman"/>
          <w:color w:val="000000"/>
          <w:sz w:val="28"/>
          <w:szCs w:val="28"/>
        </w:rPr>
        <w:t>що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проведені  повноважними особами </w:t>
      </w:r>
      <w:r w:rsidR="00804C08" w:rsidRPr="00550DA5">
        <w:rPr>
          <w:rFonts w:ascii="Times New Roman" w:hAnsi="Times New Roman"/>
          <w:color w:val="000000"/>
          <w:sz w:val="28"/>
          <w:szCs w:val="28"/>
        </w:rPr>
        <w:t>виконкому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 у відповідності до вимог Політики</w:t>
      </w:r>
      <w:r w:rsidR="00185850" w:rsidRPr="00550DA5">
        <w:rPr>
          <w:rFonts w:ascii="Times New Roman" w:hAnsi="Times New Roman"/>
          <w:color w:val="000000"/>
          <w:sz w:val="28"/>
          <w:szCs w:val="28"/>
        </w:rPr>
        <w:t xml:space="preserve"> резервного копіювання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. CISO своєчасн</w:t>
      </w:r>
      <w:r w:rsidR="00804C08" w:rsidRPr="00550DA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звіт</w:t>
      </w:r>
      <w:r w:rsidR="00804C08" w:rsidRPr="00550DA5">
        <w:rPr>
          <w:rFonts w:ascii="Times New Roman" w:hAnsi="Times New Roman"/>
          <w:color w:val="000000"/>
          <w:sz w:val="28"/>
          <w:szCs w:val="28"/>
        </w:rPr>
        <w:t>ує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4C08" w:rsidRPr="00550DA5">
        <w:rPr>
          <w:rFonts w:ascii="Times New Roman" w:hAnsi="Times New Roman"/>
          <w:color w:val="000000"/>
          <w:sz w:val="28"/>
          <w:szCs w:val="28"/>
        </w:rPr>
        <w:t xml:space="preserve">CSO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стосовно проведених заходів резервного копіювання </w:t>
      </w:r>
      <w:r w:rsidR="00164742" w:rsidRPr="00550DA5">
        <w:rPr>
          <w:rFonts w:ascii="Times New Roman" w:hAnsi="Times New Roman"/>
          <w:color w:val="000000"/>
          <w:sz w:val="28"/>
          <w:szCs w:val="28"/>
        </w:rPr>
        <w:t>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4C08" w:rsidRPr="00550DA5">
        <w:rPr>
          <w:rFonts w:ascii="Times New Roman" w:hAnsi="Times New Roman"/>
          <w:color w:val="000000"/>
          <w:sz w:val="28"/>
          <w:szCs w:val="28"/>
        </w:rPr>
        <w:t>виконкомі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 урахуванням 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ризикорієнтовного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підходу.</w:t>
      </w:r>
    </w:p>
    <w:p w14:paraId="6DF1BA33" w14:textId="1F9306AB" w:rsidR="00E527DB" w:rsidRPr="00550DA5" w:rsidRDefault="00804C08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3.6.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DPO</w:t>
      </w:r>
      <w:r w:rsidR="00E13B4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здійснює контроль та несе відповідальність </w:t>
      </w:r>
      <w:r w:rsidR="00E13B4B" w:rsidRPr="00550DA5">
        <w:rPr>
          <w:rFonts w:ascii="Times New Roman" w:hAnsi="Times New Roman"/>
          <w:color w:val="000000"/>
          <w:sz w:val="28"/>
          <w:szCs w:val="28"/>
        </w:rPr>
        <w:t>за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проведен</w:t>
      </w:r>
      <w:r w:rsidR="00E13B4B" w:rsidRPr="00550DA5">
        <w:rPr>
          <w:rFonts w:ascii="Times New Roman" w:hAnsi="Times New Roman"/>
          <w:color w:val="000000"/>
          <w:sz w:val="28"/>
          <w:szCs w:val="28"/>
        </w:rPr>
        <w:t>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заход</w:t>
      </w:r>
      <w:r w:rsidR="00E13B4B" w:rsidRPr="00550DA5">
        <w:rPr>
          <w:rFonts w:ascii="Times New Roman" w:hAnsi="Times New Roman"/>
          <w:color w:val="000000"/>
          <w:sz w:val="28"/>
          <w:szCs w:val="28"/>
        </w:rPr>
        <w:t>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резервного копіювання, тестування, відновлення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PII </w:t>
      </w:r>
      <w:r w:rsidRPr="00550DA5">
        <w:rPr>
          <w:rFonts w:ascii="Times New Roman" w:hAnsi="Times New Roman"/>
          <w:color w:val="000000"/>
          <w:sz w:val="28"/>
          <w:szCs w:val="28"/>
        </w:rPr>
        <w:t>згідно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B4B" w:rsidRPr="00550DA5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вимог</w:t>
      </w:r>
      <w:r w:rsidR="00E13B4B" w:rsidRPr="00550DA5">
        <w:rPr>
          <w:rFonts w:ascii="Times New Roman" w:hAnsi="Times New Roman"/>
          <w:color w:val="000000"/>
          <w:sz w:val="28"/>
          <w:szCs w:val="28"/>
        </w:rPr>
        <w:t xml:space="preserve">ами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Політики</w:t>
      </w:r>
      <w:r w:rsidR="00E13B4B" w:rsidRPr="00550DA5">
        <w:rPr>
          <w:rFonts w:ascii="Times New Roman" w:hAnsi="Times New Roman"/>
          <w:color w:val="000000"/>
          <w:sz w:val="28"/>
          <w:szCs w:val="28"/>
        </w:rPr>
        <w:t xml:space="preserve"> резервного копіювання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. DPO 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своєчасно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CEO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інформу</w:t>
      </w:r>
      <w:r w:rsidRPr="00550DA5">
        <w:rPr>
          <w:rFonts w:ascii="Times New Roman" w:hAnsi="Times New Roman"/>
          <w:color w:val="000000"/>
          <w:sz w:val="28"/>
          <w:szCs w:val="28"/>
        </w:rPr>
        <w:t>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CSO  стосовно проведених заходів резервного копіювання </w:t>
      </w:r>
      <w:r w:rsidR="00E13B4B" w:rsidRPr="00550DA5">
        <w:rPr>
          <w:rFonts w:ascii="Times New Roman" w:hAnsi="Times New Roman"/>
          <w:color w:val="000000"/>
          <w:sz w:val="28"/>
          <w:szCs w:val="28"/>
        </w:rPr>
        <w:t>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виконкомі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 урахуванням 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ризикорієнтовного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підходу.</w:t>
      </w:r>
    </w:p>
    <w:p w14:paraId="6D811E27" w14:textId="7714CE25" w:rsidR="00E527DB" w:rsidRPr="00550DA5" w:rsidRDefault="00804C08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CSO здійснює контроль ефективності проведених заходів резервного копіювання та своєчасності проведених заходів з резервного копіювання, тестування, відновлення усіх </w:t>
      </w:r>
      <w:r w:rsidR="00125D52" w:rsidRPr="00550DA5">
        <w:rPr>
          <w:rFonts w:ascii="Times New Roman" w:hAnsi="Times New Roman"/>
          <w:color w:val="000000"/>
          <w:sz w:val="28"/>
          <w:szCs w:val="28"/>
        </w:rPr>
        <w:t>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ктивів у відповідності </w:t>
      </w:r>
      <w:r w:rsidR="00125D52" w:rsidRPr="00550DA5">
        <w:rPr>
          <w:rFonts w:ascii="Times New Roman" w:hAnsi="Times New Roman"/>
          <w:color w:val="000000"/>
          <w:sz w:val="28"/>
          <w:szCs w:val="28"/>
        </w:rPr>
        <w:t>з вимогами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Політики</w:t>
      </w:r>
      <w:r w:rsidR="00125D52" w:rsidRPr="00550DA5">
        <w:rPr>
          <w:rFonts w:ascii="Times New Roman" w:hAnsi="Times New Roman"/>
          <w:color w:val="000000"/>
          <w:sz w:val="28"/>
          <w:szCs w:val="28"/>
        </w:rPr>
        <w:t xml:space="preserve"> резервного копіювання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у межах області дії СУІБ. CSO контролює виконання заходів відповідно до правил з періодичністю</w:t>
      </w:r>
      <w:r w:rsidR="00125D52" w:rsidRPr="00550DA5">
        <w:rPr>
          <w:rFonts w:ascii="Times New Roman" w:hAnsi="Times New Roman"/>
          <w:color w:val="000000"/>
          <w:sz w:val="28"/>
          <w:szCs w:val="28"/>
        </w:rPr>
        <w:t>,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визнач</w:t>
      </w:r>
      <w:r w:rsidR="00125D52" w:rsidRPr="00550DA5">
        <w:rPr>
          <w:rFonts w:ascii="Times New Roman" w:hAnsi="Times New Roman"/>
          <w:color w:val="000000"/>
          <w:sz w:val="28"/>
          <w:szCs w:val="28"/>
        </w:rPr>
        <w:t>ених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документацією СУІБ.</w:t>
      </w:r>
    </w:p>
    <w:p w14:paraId="0D6EA01A" w14:textId="0DF728C6" w:rsidR="00E527DB" w:rsidRPr="00550DA5" w:rsidRDefault="005C5BC7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3.8.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Електронний журнал обліку резервного копіювання створюється автоматично в компонентах ЄІС. Цей журнал зберіга</w:t>
      </w:r>
      <w:r w:rsidRPr="00550DA5">
        <w:rPr>
          <w:rFonts w:ascii="Times New Roman" w:hAnsi="Times New Roman"/>
          <w:color w:val="000000"/>
          <w:sz w:val="28"/>
          <w:szCs w:val="28"/>
        </w:rPr>
        <w:t>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цілісність даних, 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доступ до внесення змін у журналі ма</w:t>
      </w:r>
      <w:r w:rsidR="00125D52" w:rsidRPr="00550DA5">
        <w:rPr>
          <w:rFonts w:ascii="Times New Roman" w:hAnsi="Times New Roman"/>
          <w:color w:val="000000"/>
          <w:sz w:val="28"/>
          <w:szCs w:val="28"/>
        </w:rPr>
        <w:t>ють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тільки Ad1 (журнали КЗЗ) та Ad2 (системні журнали) під керівництвом CISO та контролем CSO.</w:t>
      </w:r>
    </w:p>
    <w:p w14:paraId="5DE3FBDC" w14:textId="77777777" w:rsidR="009B6FB7" w:rsidRPr="00550DA5" w:rsidRDefault="009B6FB7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00C881" w14:textId="11127768" w:rsidR="00E527DB" w:rsidRPr="00550DA5" w:rsidRDefault="005C5BC7" w:rsidP="005C5B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lastRenderedPageBreak/>
        <w:t xml:space="preserve">3.9.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Форма друкованої версії журналу реєстрації резервного копіювання приведена </w:t>
      </w:r>
      <w:r w:rsidR="0049053B" w:rsidRPr="00550DA5">
        <w:rPr>
          <w:rFonts w:ascii="Times New Roman" w:hAnsi="Times New Roman"/>
          <w:color w:val="000000"/>
          <w:sz w:val="28"/>
          <w:szCs w:val="28"/>
        </w:rPr>
        <w:t>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0DA5">
        <w:rPr>
          <w:rFonts w:ascii="Times New Roman" w:hAnsi="Times New Roman"/>
          <w:color w:val="000000"/>
          <w:sz w:val="28"/>
          <w:szCs w:val="28"/>
        </w:rPr>
        <w:t>п</w:t>
      </w:r>
      <w:r w:rsidR="00125D52" w:rsidRPr="00550DA5">
        <w:rPr>
          <w:rFonts w:ascii="Times New Roman" w:hAnsi="Times New Roman"/>
          <w:color w:val="000000"/>
          <w:sz w:val="28"/>
          <w:szCs w:val="28"/>
        </w:rPr>
        <w:t>ункті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3.10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.</w:t>
      </w:r>
      <w:r w:rsidR="00C2623F" w:rsidRPr="00550DA5">
        <w:rPr>
          <w:rFonts w:ascii="Times New Roman" w:hAnsi="Times New Roman"/>
          <w:color w:val="000000"/>
          <w:sz w:val="28"/>
          <w:szCs w:val="28"/>
        </w:rPr>
        <w:t xml:space="preserve"> (Таблиця 1)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Відповідальність за повноту, якість та своєчасність записів до журналу покладено на Ad2.</w:t>
      </w:r>
    </w:p>
    <w:p w14:paraId="3D93AAB9" w14:textId="5B2532A0" w:rsidR="001C32FF" w:rsidRPr="00550DA5" w:rsidRDefault="005C5BC7" w:rsidP="001C32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3.10. Журнал реєстрації резервного копіювання (зразок):</w:t>
      </w:r>
    </w:p>
    <w:p w14:paraId="3D14133F" w14:textId="77777777" w:rsidR="00220AFE" w:rsidRPr="00550DA5" w:rsidRDefault="00220AFE" w:rsidP="001C32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A7E99F" w14:textId="559DE8F3" w:rsidR="00A44017" w:rsidRPr="00550DA5" w:rsidRDefault="00C939CD" w:rsidP="001C32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0DA5">
        <w:rPr>
          <w:rFonts w:ascii="Times New Roman" w:hAnsi="Times New Roman"/>
          <w:b/>
          <w:color w:val="000000"/>
          <w:sz w:val="28"/>
          <w:szCs w:val="28"/>
        </w:rPr>
        <w:t xml:space="preserve">Таблиця 1 </w:t>
      </w:r>
      <w:r w:rsidR="005C5BC7" w:rsidRPr="00550DA5">
        <w:rPr>
          <w:rFonts w:ascii="Times New Roman" w:hAnsi="Times New Roman"/>
          <w:b/>
          <w:color w:val="000000"/>
          <w:sz w:val="28"/>
          <w:szCs w:val="28"/>
        </w:rPr>
        <w:t>Відомості резервного копіювання Активів СУІБ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"/>
        <w:gridCol w:w="1154"/>
        <w:gridCol w:w="1733"/>
        <w:gridCol w:w="1807"/>
        <w:gridCol w:w="1276"/>
        <w:gridCol w:w="1720"/>
        <w:gridCol w:w="1388"/>
      </w:tblGrid>
      <w:tr w:rsidR="00A44017" w:rsidRPr="00550DA5" w14:paraId="5AE87202" w14:textId="77777777" w:rsidTr="00A44017">
        <w:tc>
          <w:tcPr>
            <w:tcW w:w="540" w:type="dxa"/>
          </w:tcPr>
          <w:p w14:paraId="552B2F71" w14:textId="74A586F7" w:rsidR="00A44017" w:rsidRPr="00550DA5" w:rsidRDefault="00A44017" w:rsidP="00A44017">
            <w:pPr>
              <w:jc w:val="both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156" w:type="dxa"/>
          </w:tcPr>
          <w:p w14:paraId="7B918633" w14:textId="54AFC63C" w:rsidR="00A44017" w:rsidRPr="00550DA5" w:rsidRDefault="00A44017" w:rsidP="00A4401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Назва активу</w:t>
            </w:r>
          </w:p>
          <w:p w14:paraId="74C7F36A" w14:textId="18D65A73" w:rsidR="00A44017" w:rsidRPr="00550DA5" w:rsidRDefault="00A44017" w:rsidP="00A4401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(тип)</w:t>
            </w:r>
          </w:p>
        </w:tc>
        <w:tc>
          <w:tcPr>
            <w:tcW w:w="1735" w:type="dxa"/>
          </w:tcPr>
          <w:p w14:paraId="7258B46F" w14:textId="77777777" w:rsidR="00A44017" w:rsidRPr="00550DA5" w:rsidRDefault="00A44017" w:rsidP="00A4401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Дата</w:t>
            </w:r>
          </w:p>
          <w:p w14:paraId="35D222E5" w14:textId="500EEB2D" w:rsidR="00A44017" w:rsidRPr="00550DA5" w:rsidRDefault="00A44017" w:rsidP="00A4401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резервного копіювання, результат успішності операцій (місце зберігання)</w:t>
            </w:r>
          </w:p>
        </w:tc>
        <w:tc>
          <w:tcPr>
            <w:tcW w:w="1809" w:type="dxa"/>
          </w:tcPr>
          <w:p w14:paraId="5991688E" w14:textId="52D111E2" w:rsidR="00A44017" w:rsidRPr="00550DA5" w:rsidRDefault="00A44017" w:rsidP="00A4401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Дата проведення тестування </w:t>
            </w:r>
            <w:r w:rsidR="004639F9"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з відновлення</w:t>
            </w:r>
          </w:p>
        </w:tc>
        <w:tc>
          <w:tcPr>
            <w:tcW w:w="1277" w:type="dxa"/>
          </w:tcPr>
          <w:p w14:paraId="3A6506B9" w14:textId="7639239F" w:rsidR="00A44017" w:rsidRPr="00550DA5" w:rsidRDefault="00A44017" w:rsidP="00A4401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Опис успішності операції</w:t>
            </w:r>
            <w:r w:rsidR="004639F9"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відновленн</w:t>
            </w:r>
            <w:r w:rsidR="004639F9"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я</w:t>
            </w: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 даних з резервної копії</w:t>
            </w:r>
          </w:p>
        </w:tc>
        <w:tc>
          <w:tcPr>
            <w:tcW w:w="1722" w:type="dxa"/>
          </w:tcPr>
          <w:p w14:paraId="01954E03" w14:textId="45E8E072" w:rsidR="00A44017" w:rsidRPr="00550DA5" w:rsidRDefault="00A44017" w:rsidP="00A4401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Посада, ПІБ особи, </w:t>
            </w:r>
            <w:r w:rsidR="004639F9"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яка</w:t>
            </w:r>
          </w:p>
          <w:p w14:paraId="50BFB9B4" w14:textId="57DE82A2" w:rsidR="00A44017" w:rsidRPr="00550DA5" w:rsidRDefault="00A44017" w:rsidP="00A4401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виконувала  роботи (адміністратор системи, адміністратор безпеки або інша уповноважена особа)</w:t>
            </w:r>
          </w:p>
        </w:tc>
        <w:tc>
          <w:tcPr>
            <w:tcW w:w="1389" w:type="dxa"/>
          </w:tcPr>
          <w:p w14:paraId="0E466DE0" w14:textId="4F63D27E" w:rsidR="00A44017" w:rsidRPr="00550DA5" w:rsidRDefault="00A44017" w:rsidP="00A4401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 xml:space="preserve">Підпис особи, </w:t>
            </w:r>
            <w:r w:rsidR="004639F9"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яка</w:t>
            </w:r>
          </w:p>
          <w:p w14:paraId="664407B4" w14:textId="3EF1F454" w:rsidR="00A44017" w:rsidRPr="00550DA5" w:rsidRDefault="00A44017" w:rsidP="00A4401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550DA5">
              <w:rPr>
                <w:rFonts w:cs="Times New Roman"/>
                <w:b/>
                <w:i/>
                <w:sz w:val="24"/>
                <w:szCs w:val="24"/>
                <w:lang w:val="uk-UA"/>
              </w:rPr>
              <w:t>виконувала  роботи</w:t>
            </w:r>
          </w:p>
        </w:tc>
      </w:tr>
      <w:tr w:rsidR="00A44017" w:rsidRPr="00550DA5" w14:paraId="344C1A5C" w14:textId="77777777" w:rsidTr="00A44017">
        <w:tc>
          <w:tcPr>
            <w:tcW w:w="540" w:type="dxa"/>
          </w:tcPr>
          <w:p w14:paraId="226AACF7" w14:textId="77777777" w:rsidR="00A44017" w:rsidRPr="00550DA5" w:rsidRDefault="00A44017" w:rsidP="00A44017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</w:tcPr>
          <w:p w14:paraId="717A4B55" w14:textId="77777777" w:rsidR="00A44017" w:rsidRPr="00550DA5" w:rsidRDefault="00A44017" w:rsidP="00A44017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14:paraId="7BA8E048" w14:textId="77777777" w:rsidR="00A44017" w:rsidRPr="00550DA5" w:rsidRDefault="00A44017" w:rsidP="00A44017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14:paraId="18B11349" w14:textId="77777777" w:rsidR="00A44017" w:rsidRPr="00550DA5" w:rsidRDefault="00A44017" w:rsidP="00A44017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14:paraId="5C3D8500" w14:textId="77777777" w:rsidR="00A44017" w:rsidRPr="00550DA5" w:rsidRDefault="00A44017" w:rsidP="00A44017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</w:tcPr>
          <w:p w14:paraId="3F2434A8" w14:textId="77777777" w:rsidR="00A44017" w:rsidRPr="00550DA5" w:rsidRDefault="00A44017" w:rsidP="00A44017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14:paraId="6B04DAD5" w14:textId="77777777" w:rsidR="00A44017" w:rsidRPr="00550DA5" w:rsidRDefault="00A44017" w:rsidP="00A44017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7F69DEF6" w14:textId="77777777" w:rsidR="00A44017" w:rsidRPr="00550DA5" w:rsidRDefault="00A44017" w:rsidP="00A44017">
      <w:pPr>
        <w:jc w:val="both"/>
        <w:rPr>
          <w:rFonts w:cs="Times New Roman"/>
          <w:sz w:val="24"/>
          <w:szCs w:val="24"/>
        </w:rPr>
      </w:pPr>
    </w:p>
    <w:p w14:paraId="6981439F" w14:textId="31F988AA" w:rsidR="00E527DB" w:rsidRPr="00550DA5" w:rsidRDefault="00A44017" w:rsidP="00A440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3.11.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Будь-яке </w:t>
      </w:r>
      <w:r w:rsidR="00FD2977" w:rsidRPr="00550DA5">
        <w:rPr>
          <w:rFonts w:ascii="Times New Roman" w:hAnsi="Times New Roman"/>
          <w:color w:val="000000"/>
          <w:sz w:val="28"/>
          <w:szCs w:val="28"/>
        </w:rPr>
        <w:t>ПЗ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547B2" w:rsidRPr="00550DA5">
        <w:rPr>
          <w:rFonts w:ascii="Times New Roman" w:hAnsi="Times New Roman"/>
          <w:color w:val="000000"/>
          <w:sz w:val="28"/>
          <w:szCs w:val="28"/>
        </w:rPr>
        <w:t>що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копіюється до його початкового використання, має зберігатися в безпечному місці. </w:t>
      </w:r>
      <w:r w:rsidRPr="00550DA5">
        <w:rPr>
          <w:rFonts w:ascii="Times New Roman" w:hAnsi="Times New Roman"/>
          <w:color w:val="000000"/>
          <w:sz w:val="28"/>
          <w:szCs w:val="28"/>
        </w:rPr>
        <w:t>Основні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копії не можна використовувати для звичайної інформаційної діяльності, їх слід зберігати для відновлення після зараження комп’ютерними вірусами, збоїв жорсткого диска та інших </w:t>
      </w:r>
      <w:r w:rsidRPr="00550DA5">
        <w:rPr>
          <w:rFonts w:ascii="Times New Roman" w:hAnsi="Times New Roman"/>
          <w:color w:val="000000"/>
          <w:sz w:val="28"/>
          <w:szCs w:val="28"/>
        </w:rPr>
        <w:t>технічних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проблем.</w:t>
      </w:r>
    </w:p>
    <w:p w14:paraId="1F0C102E" w14:textId="404701F0" w:rsidR="00E527DB" w:rsidRPr="00550DA5" w:rsidRDefault="00A44017" w:rsidP="00A440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3.12.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Технологі</w:t>
      </w:r>
      <w:r w:rsidR="00A5592E" w:rsidRPr="00550DA5">
        <w:rPr>
          <w:rFonts w:ascii="Times New Roman" w:hAnsi="Times New Roman"/>
          <w:color w:val="000000"/>
          <w:sz w:val="28"/>
          <w:szCs w:val="28"/>
        </w:rPr>
        <w:t>ї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5592E" w:rsidRPr="00550DA5">
        <w:rPr>
          <w:rFonts w:ascii="Times New Roman" w:hAnsi="Times New Roman"/>
          <w:color w:val="000000"/>
          <w:sz w:val="28"/>
          <w:szCs w:val="28"/>
        </w:rPr>
        <w:t>що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використову</w:t>
      </w:r>
      <w:r w:rsidR="00A5592E" w:rsidRPr="00550DA5">
        <w:rPr>
          <w:rFonts w:ascii="Times New Roman" w:hAnsi="Times New Roman"/>
          <w:color w:val="000000"/>
          <w:sz w:val="28"/>
          <w:szCs w:val="28"/>
        </w:rPr>
        <w:t>ються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для створення резервних копій, захисту резервних копій, шифрування та паролів, зазначені в Політиці інформаційної безпеки.</w:t>
      </w:r>
    </w:p>
    <w:p w14:paraId="140D53F7" w14:textId="1D9B5846" w:rsidR="00E527DB" w:rsidRPr="00550DA5" w:rsidRDefault="00A44017" w:rsidP="00A440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3.13.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РІІ, включаючи їх резервні копії, зберігаються:</w:t>
      </w:r>
    </w:p>
    <w:p w14:paraId="5E5AD4FD" w14:textId="79D3F1E4" w:rsidR="00E527DB" w:rsidRPr="00550DA5" w:rsidRDefault="00A44017" w:rsidP="00A440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3.13.1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засобами ЄІС у </w:t>
      </w:r>
      <w:r w:rsidR="0031761F" w:rsidRPr="00550DA5">
        <w:rPr>
          <w:rFonts w:ascii="Times New Roman" w:hAnsi="Times New Roman"/>
          <w:color w:val="000000"/>
          <w:sz w:val="28"/>
          <w:szCs w:val="28"/>
        </w:rPr>
        <w:t>мережі «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Інтранет</w:t>
      </w:r>
      <w:r w:rsidR="0031761F" w:rsidRPr="00550DA5">
        <w:rPr>
          <w:rFonts w:ascii="Times New Roman" w:hAnsi="Times New Roman"/>
          <w:color w:val="000000"/>
          <w:sz w:val="28"/>
          <w:szCs w:val="28"/>
        </w:rPr>
        <w:t>»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виконкому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5DA9D8D5" w14:textId="5E18C87E" w:rsidR="00E527DB" w:rsidRPr="00550DA5" w:rsidRDefault="00A44017" w:rsidP="00A440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3.13.2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у мережі </w:t>
      </w:r>
      <w:r w:rsidR="00DC07B2" w:rsidRPr="00550DA5">
        <w:rPr>
          <w:rFonts w:ascii="Times New Roman" w:hAnsi="Times New Roman"/>
          <w:color w:val="000000"/>
          <w:sz w:val="28"/>
          <w:szCs w:val="28"/>
        </w:rPr>
        <w:t>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дміністратора ЄІС/</w:t>
      </w:r>
      <w:r w:rsidR="00DC07B2" w:rsidRPr="00550DA5">
        <w:rPr>
          <w:rFonts w:ascii="Times New Roman" w:hAnsi="Times New Roman"/>
          <w:color w:val="000000"/>
          <w:sz w:val="28"/>
          <w:szCs w:val="28"/>
        </w:rPr>
        <w:t>п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роцесорів PII, перелік яких визначений у документі: D3-СУІБ </w:t>
      </w:r>
      <w:r w:rsidR="00F30695" w:rsidRPr="00550DA5">
        <w:rPr>
          <w:rFonts w:ascii="Times New Roman" w:hAnsi="Times New Roman"/>
          <w:color w:val="000000"/>
          <w:sz w:val="28"/>
          <w:szCs w:val="28"/>
        </w:rPr>
        <w:t>«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Сфера застосування».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зберігає PII протягом тривалості відносин </w:t>
      </w:r>
      <w:r w:rsidR="00F30695" w:rsidRPr="00550DA5">
        <w:rPr>
          <w:rFonts w:ascii="Times New Roman" w:hAnsi="Times New Roman"/>
          <w:color w:val="000000"/>
          <w:sz w:val="28"/>
          <w:szCs w:val="28"/>
        </w:rPr>
        <w:t>і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F30695" w:rsidRPr="00550DA5">
        <w:rPr>
          <w:rFonts w:ascii="Times New Roman" w:hAnsi="Times New Roman"/>
          <w:color w:val="000000"/>
          <w:sz w:val="28"/>
          <w:szCs w:val="28"/>
        </w:rPr>
        <w:t>с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уб’єкт</w:t>
      </w:r>
      <w:r w:rsidRPr="00550DA5">
        <w:rPr>
          <w:rFonts w:ascii="Times New Roman" w:hAnsi="Times New Roman"/>
          <w:color w:val="000000"/>
          <w:sz w:val="28"/>
          <w:szCs w:val="28"/>
        </w:rPr>
        <w:t>ом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PII 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протягом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певного періоду часу, який визначен</w:t>
      </w:r>
      <w:r w:rsidR="004E297A" w:rsidRPr="00550DA5">
        <w:rPr>
          <w:rFonts w:ascii="Times New Roman" w:hAnsi="Times New Roman"/>
          <w:color w:val="000000"/>
          <w:sz w:val="28"/>
          <w:szCs w:val="28"/>
        </w:rPr>
        <w:t>ого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у </w:t>
      </w:r>
      <w:r w:rsidR="004E297A" w:rsidRPr="00550DA5">
        <w:rPr>
          <w:rFonts w:ascii="Times New Roman" w:hAnsi="Times New Roman"/>
          <w:color w:val="000000"/>
          <w:sz w:val="28"/>
          <w:szCs w:val="28"/>
        </w:rPr>
        <w:t>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годі </w:t>
      </w:r>
      <w:r w:rsidR="004E297A" w:rsidRPr="00550DA5">
        <w:rPr>
          <w:rFonts w:ascii="Times New Roman" w:hAnsi="Times New Roman"/>
          <w:color w:val="000000"/>
          <w:sz w:val="28"/>
          <w:szCs w:val="28"/>
        </w:rPr>
        <w:t>с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уб’єкта PII.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зберігає PII </w:t>
      </w:r>
      <w:r w:rsidR="004E297A" w:rsidRPr="00550DA5">
        <w:rPr>
          <w:rFonts w:ascii="Times New Roman" w:hAnsi="Times New Roman"/>
          <w:color w:val="000000"/>
          <w:sz w:val="28"/>
          <w:szCs w:val="28"/>
        </w:rPr>
        <w:t>с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уб’єкта PII до тих пір, поки вони не матимуть цінності та не будуть видалені </w:t>
      </w:r>
      <w:r w:rsidRPr="00550DA5">
        <w:rPr>
          <w:rFonts w:ascii="Times New Roman" w:hAnsi="Times New Roman"/>
          <w:color w:val="000000"/>
          <w:sz w:val="28"/>
          <w:szCs w:val="28"/>
        </w:rPr>
        <w:t>посадовими особами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відповідно до політик СУІБ. Усі PII</w:t>
      </w:r>
      <w:r w:rsidR="00462EDB" w:rsidRPr="00550DA5">
        <w:rPr>
          <w:rFonts w:ascii="Times New Roman" w:hAnsi="Times New Roman"/>
          <w:color w:val="000000"/>
          <w:sz w:val="28"/>
          <w:szCs w:val="28"/>
        </w:rPr>
        <w:t>,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включаючи їх резервні копії, якими керує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, будуть видалені за підтвердженим запитом від </w:t>
      </w:r>
      <w:r w:rsidR="00462EDB" w:rsidRPr="00550DA5">
        <w:rPr>
          <w:rFonts w:ascii="Times New Roman" w:hAnsi="Times New Roman"/>
          <w:color w:val="000000"/>
          <w:sz w:val="28"/>
          <w:szCs w:val="28"/>
        </w:rPr>
        <w:t>с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уб’єктів PII або їх уповноважених агентів. Конкретні обов’язки щодо ідентифікаційної інформації в цьому відношенні можуть залежати від </w:t>
      </w:r>
      <w:r w:rsidR="008C7001" w:rsidRPr="00550DA5">
        <w:rPr>
          <w:rFonts w:ascii="Times New Roman" w:hAnsi="Times New Roman"/>
          <w:color w:val="000000"/>
          <w:sz w:val="28"/>
          <w:szCs w:val="28"/>
        </w:rPr>
        <w:t>с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уб’єктів PII.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перекон</w:t>
      </w:r>
      <w:r w:rsidRPr="00550DA5">
        <w:rPr>
          <w:rFonts w:ascii="Times New Roman" w:hAnsi="Times New Roman"/>
          <w:color w:val="000000"/>
          <w:sz w:val="28"/>
          <w:szCs w:val="28"/>
        </w:rPr>
        <w:t>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ється, що </w:t>
      </w:r>
      <w:r w:rsidR="008C7001" w:rsidRPr="00550DA5">
        <w:rPr>
          <w:rFonts w:ascii="Times New Roman" w:hAnsi="Times New Roman"/>
          <w:color w:val="000000"/>
          <w:sz w:val="28"/>
          <w:szCs w:val="28"/>
        </w:rPr>
        <w:t>с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уб’єкт PII був проінформований про обмеження послуги щодо резервного копіювання.</w:t>
      </w:r>
    </w:p>
    <w:p w14:paraId="57F044EF" w14:textId="1AC28DC6" w:rsidR="00E527DB" w:rsidRPr="00550DA5" w:rsidRDefault="0017288D" w:rsidP="00A440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3.14. 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випад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>ах несправн</w:t>
      </w:r>
      <w:r w:rsidR="008C7001" w:rsidRPr="00550DA5">
        <w:rPr>
          <w:rFonts w:ascii="Times New Roman" w:hAnsi="Times New Roman"/>
          <w:color w:val="000000"/>
          <w:sz w:val="28"/>
          <w:szCs w:val="28"/>
        </w:rPr>
        <w:t>ості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 xml:space="preserve"> системи, ата</w:t>
      </w:r>
      <w:r w:rsidR="008C7001" w:rsidRPr="00550DA5">
        <w:rPr>
          <w:rFonts w:ascii="Times New Roman" w:hAnsi="Times New Roman"/>
          <w:color w:val="000000"/>
          <w:sz w:val="28"/>
          <w:szCs w:val="28"/>
        </w:rPr>
        <w:t>ки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 xml:space="preserve"> або катастроф</w:t>
      </w:r>
      <w:r w:rsidR="008C7001" w:rsidRPr="00550DA5">
        <w:rPr>
          <w:rFonts w:ascii="Times New Roman" w:hAnsi="Times New Roman"/>
          <w:color w:val="000000"/>
          <w:sz w:val="28"/>
          <w:szCs w:val="28"/>
        </w:rPr>
        <w:t>и</w:t>
      </w:r>
      <w:r w:rsidR="002D2239" w:rsidRPr="00550DA5">
        <w:rPr>
          <w:rFonts w:ascii="Times New Roman" w:hAnsi="Times New Roman"/>
          <w:color w:val="000000"/>
          <w:sz w:val="28"/>
          <w:szCs w:val="28"/>
        </w:rPr>
        <w:t>,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ідентифікаційн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>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інформаці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>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потр</w:t>
      </w:r>
      <w:r w:rsidR="008C7001" w:rsidRPr="00550DA5">
        <w:rPr>
          <w:rFonts w:ascii="Times New Roman" w:hAnsi="Times New Roman"/>
          <w:color w:val="000000"/>
          <w:sz w:val="28"/>
          <w:szCs w:val="28"/>
        </w:rPr>
        <w:t>е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б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>ує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віднов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 xml:space="preserve">лення.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Під час відновлення ідентифікаційної інформації (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>як правило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 резервних носіїв) запу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>скаються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процеси, 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 xml:space="preserve">для впевненості, що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ідентифікаційна інформація буде відновлена в стан</w:t>
      </w:r>
      <w:r w:rsidR="008C7001" w:rsidRPr="00550DA5">
        <w:rPr>
          <w:rFonts w:ascii="Times New Roman" w:hAnsi="Times New Roman"/>
          <w:color w:val="000000"/>
          <w:sz w:val="28"/>
          <w:szCs w:val="28"/>
        </w:rPr>
        <w:t>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, у якому гаранту</w:t>
      </w:r>
      <w:r w:rsidR="00A44017" w:rsidRPr="00550DA5">
        <w:rPr>
          <w:rFonts w:ascii="Times New Roman" w:hAnsi="Times New Roman"/>
          <w:color w:val="000000"/>
          <w:sz w:val="28"/>
          <w:szCs w:val="28"/>
        </w:rPr>
        <w:t>ється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її цілісність.</w:t>
      </w:r>
    </w:p>
    <w:p w14:paraId="41CE786C" w14:textId="50AACC8A" w:rsidR="00E527DB" w:rsidRPr="00550DA5" w:rsidRDefault="00A213E1" w:rsidP="006D5D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lastRenderedPageBreak/>
        <w:t xml:space="preserve">3.15. Для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чітко</w:t>
      </w:r>
      <w:r w:rsidRPr="00550DA5">
        <w:rPr>
          <w:rFonts w:ascii="Times New Roman" w:hAnsi="Times New Roman"/>
          <w:color w:val="000000"/>
          <w:sz w:val="28"/>
          <w:szCs w:val="28"/>
        </w:rPr>
        <w:t>го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розмеж</w:t>
      </w:r>
      <w:r w:rsidRPr="00550DA5">
        <w:rPr>
          <w:rFonts w:ascii="Times New Roman" w:hAnsi="Times New Roman"/>
          <w:color w:val="000000"/>
          <w:sz w:val="28"/>
          <w:szCs w:val="28"/>
        </w:rPr>
        <w:t>ування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файл</w:t>
      </w:r>
      <w:r w:rsidRPr="00550DA5">
        <w:rPr>
          <w:rFonts w:ascii="Times New Roman" w:hAnsi="Times New Roman"/>
          <w:color w:val="000000"/>
          <w:sz w:val="28"/>
          <w:szCs w:val="28"/>
        </w:rPr>
        <w:t>ів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, які використовуються для </w:t>
      </w:r>
      <w:r w:rsidRPr="00550DA5">
        <w:rPr>
          <w:rFonts w:ascii="Times New Roman" w:hAnsi="Times New Roman"/>
          <w:color w:val="000000"/>
          <w:sz w:val="28"/>
          <w:szCs w:val="28"/>
        </w:rPr>
        <w:t>роботи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, і файл</w:t>
      </w:r>
      <w:r w:rsidR="00100246" w:rsidRPr="00550DA5">
        <w:rPr>
          <w:rFonts w:ascii="Times New Roman" w:hAnsi="Times New Roman"/>
          <w:color w:val="000000"/>
          <w:sz w:val="28"/>
          <w:szCs w:val="28"/>
        </w:rPr>
        <w:t>ів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0DA5">
        <w:rPr>
          <w:rFonts w:ascii="Times New Roman" w:hAnsi="Times New Roman"/>
          <w:color w:val="000000"/>
          <w:sz w:val="28"/>
          <w:szCs w:val="28"/>
        </w:rPr>
        <w:t>що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використовуються для тестування чи навчання, слід застосовувати правила іменування файлів.</w:t>
      </w:r>
    </w:p>
    <w:p w14:paraId="7AD80E13" w14:textId="01B46AF8" w:rsidR="00E527DB" w:rsidRPr="00550DA5" w:rsidRDefault="00A213E1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3.16.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Для кожного </w:t>
      </w:r>
      <w:r w:rsidRPr="00550DA5">
        <w:rPr>
          <w:rFonts w:ascii="Times New Roman" w:hAnsi="Times New Roman"/>
          <w:color w:val="000000"/>
          <w:sz w:val="28"/>
          <w:szCs w:val="28"/>
        </w:rPr>
        <w:t>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ктиву/ІА адміністратором системи/підсистеми розробляється інструкція резервного копіювання.</w:t>
      </w:r>
    </w:p>
    <w:p w14:paraId="4DA0F9D2" w14:textId="02874EF1" w:rsidR="00E527DB" w:rsidRPr="00550DA5" w:rsidRDefault="00A213E1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3.17.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Для проведення резервного копіювання </w:t>
      </w:r>
      <w:r w:rsidRPr="00550DA5">
        <w:rPr>
          <w:rFonts w:ascii="Times New Roman" w:hAnsi="Times New Roman"/>
          <w:color w:val="000000"/>
          <w:sz w:val="28"/>
          <w:szCs w:val="28"/>
        </w:rPr>
        <w:t>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ласники активів/</w:t>
      </w:r>
      <w:r w:rsidRPr="00550DA5">
        <w:rPr>
          <w:rFonts w:ascii="Times New Roman" w:hAnsi="Times New Roman"/>
          <w:color w:val="000000"/>
          <w:sz w:val="28"/>
          <w:szCs w:val="28"/>
        </w:rPr>
        <w:t>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ласники ІА розробляють та затверджують вимоги до </w:t>
      </w:r>
      <w:r w:rsidRPr="00550DA5">
        <w:rPr>
          <w:rFonts w:ascii="Times New Roman" w:hAnsi="Times New Roman"/>
          <w:color w:val="000000"/>
          <w:sz w:val="28"/>
          <w:szCs w:val="28"/>
        </w:rPr>
        <w:t>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ктиву/ІА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виконкому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, на підставі яких складається та впроваджується план резервного копіювання. План включа</w:t>
      </w:r>
      <w:r w:rsidR="00666A29" w:rsidRPr="00550DA5">
        <w:rPr>
          <w:rFonts w:ascii="Times New Roman" w:hAnsi="Times New Roman"/>
          <w:color w:val="000000"/>
          <w:sz w:val="28"/>
          <w:szCs w:val="28"/>
        </w:rPr>
        <w:t>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(для кожного </w:t>
      </w:r>
      <w:r w:rsidR="00100246" w:rsidRPr="00550DA5">
        <w:rPr>
          <w:rFonts w:ascii="Times New Roman" w:hAnsi="Times New Roman"/>
          <w:color w:val="000000"/>
          <w:sz w:val="28"/>
          <w:szCs w:val="28"/>
        </w:rPr>
        <w:t>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ктиву/ІА </w:t>
      </w:r>
      <w:r w:rsidR="001C5042" w:rsidRPr="00550DA5">
        <w:rPr>
          <w:rFonts w:ascii="Times New Roman" w:hAnsi="Times New Roman"/>
          <w:color w:val="000000"/>
          <w:sz w:val="28"/>
          <w:szCs w:val="28"/>
        </w:rPr>
        <w:t>виконкому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) таку інформацію:</w:t>
      </w:r>
    </w:p>
    <w:p w14:paraId="339CBE23" w14:textId="6BF5ED00" w:rsidR="00E527DB" w:rsidRPr="00550DA5" w:rsidRDefault="00666A29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3.17.1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тип резервного копіювання;</w:t>
      </w:r>
    </w:p>
    <w:p w14:paraId="1F371E2E" w14:textId="63877858" w:rsidR="00E527DB" w:rsidRPr="00550DA5" w:rsidRDefault="00666A29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3.17.2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частота копіювання, відповідальний;</w:t>
      </w:r>
    </w:p>
    <w:p w14:paraId="208D9FE8" w14:textId="5F384CDC" w:rsidR="00E527DB" w:rsidRPr="00550DA5" w:rsidRDefault="00666A29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3.17.3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носій, на якому зберігається резервна копія;</w:t>
      </w:r>
    </w:p>
    <w:p w14:paraId="743C4EE9" w14:textId="6F6085C1" w:rsidR="00E527DB" w:rsidRPr="00550DA5" w:rsidRDefault="00666A29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3.17.4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місце зберігання, відповідальний;</w:t>
      </w:r>
    </w:p>
    <w:p w14:paraId="48AC335C" w14:textId="62A83A64" w:rsidR="00E527DB" w:rsidRPr="00550DA5" w:rsidRDefault="00666A29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3.17.5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термін тестування, відповідальний;</w:t>
      </w:r>
    </w:p>
    <w:p w14:paraId="113B2DDC" w14:textId="4015CE7B" w:rsidR="00E527DB" w:rsidRPr="00550DA5" w:rsidRDefault="00666A29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3.17.6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термін зберігання, відповідальний</w:t>
      </w:r>
      <w:bookmarkStart w:id="5" w:name="_heading=h.3dy6vkm" w:colFirst="0" w:colLast="0"/>
      <w:bookmarkEnd w:id="5"/>
      <w:r w:rsidR="00E527DB" w:rsidRPr="00550DA5">
        <w:rPr>
          <w:rFonts w:ascii="Times New Roman" w:hAnsi="Times New Roman"/>
          <w:color w:val="000000"/>
          <w:sz w:val="28"/>
          <w:szCs w:val="28"/>
        </w:rPr>
        <w:t>.</w:t>
      </w:r>
    </w:p>
    <w:p w14:paraId="265B17CE" w14:textId="5ABFCFDB" w:rsidR="00E527DB" w:rsidRPr="00550DA5" w:rsidRDefault="00666A29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3.18.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Електронний журнал реєстрації подій створення резервних копій:</w:t>
      </w:r>
    </w:p>
    <w:p w14:paraId="0FAD0D3C" w14:textId="6A5A65A9" w:rsidR="00E527DB" w:rsidRPr="00550DA5" w:rsidRDefault="00666A29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3.18.1 </w:t>
      </w:r>
      <w:r w:rsidR="00D22911" w:rsidRPr="00550DA5">
        <w:rPr>
          <w:rFonts w:ascii="Times New Roman" w:hAnsi="Times New Roman"/>
          <w:color w:val="000000"/>
          <w:sz w:val="28"/>
          <w:szCs w:val="28"/>
        </w:rPr>
        <w:t>у межах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системи резервного копіювання автоматично ведеться електронний журнал реєстрації подій створення резервних копій (</w:t>
      </w:r>
      <w:r w:rsidR="00D22911" w:rsidRPr="00550DA5">
        <w:rPr>
          <w:rFonts w:ascii="Times New Roman" w:hAnsi="Times New Roman"/>
          <w:color w:val="000000"/>
          <w:sz w:val="28"/>
          <w:szCs w:val="28"/>
        </w:rPr>
        <w:t>на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далі – журнал реєстрації подій).</w:t>
      </w:r>
    </w:p>
    <w:p w14:paraId="7CE170A3" w14:textId="7A50DF56" w:rsidR="00E527DB" w:rsidRPr="00550DA5" w:rsidRDefault="00666A29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3.18.2 </w:t>
      </w:r>
      <w:r w:rsidR="00D22911" w:rsidRPr="00550DA5">
        <w:rPr>
          <w:rFonts w:ascii="Times New Roman" w:hAnsi="Times New Roman"/>
          <w:color w:val="000000"/>
          <w:sz w:val="28"/>
          <w:szCs w:val="28"/>
        </w:rPr>
        <w:t>ж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урнал реєстрації подій </w:t>
      </w:r>
      <w:r w:rsidR="00D22911" w:rsidRPr="00550DA5">
        <w:rPr>
          <w:rFonts w:ascii="Times New Roman" w:hAnsi="Times New Roman"/>
          <w:color w:val="000000"/>
          <w:sz w:val="28"/>
          <w:szCs w:val="28"/>
        </w:rPr>
        <w:t>має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містити актуальну інформацію щодо процесу виконання резервного копіювання.</w:t>
      </w:r>
      <w:bookmarkStart w:id="6" w:name="_heading=h.1t3h5sf" w:colFirst="0" w:colLast="0"/>
      <w:bookmarkEnd w:id="6"/>
    </w:p>
    <w:p w14:paraId="59A68026" w14:textId="1398D4C8" w:rsidR="00E527DB" w:rsidRPr="00550DA5" w:rsidRDefault="00666A29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3.19.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Графік створення резервних копій: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езервне копіювання повинно виконуватися у час, коли навантаження на систему мінімальне. Виконання резервного копіювання має відбуватис</w:t>
      </w:r>
      <w:r w:rsidR="00347684" w:rsidRPr="00550DA5">
        <w:rPr>
          <w:rFonts w:ascii="Times New Roman" w:hAnsi="Times New Roman"/>
          <w:color w:val="000000"/>
          <w:sz w:val="28"/>
          <w:szCs w:val="28"/>
        </w:rPr>
        <w:t>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за межами операційного часу.</w:t>
      </w:r>
      <w:bookmarkStart w:id="7" w:name="_heading=h.4d34og8" w:colFirst="0" w:colLast="0"/>
      <w:bookmarkStart w:id="8" w:name="_heading=h.2s8eyo1" w:colFirst="0" w:colLast="0"/>
      <w:bookmarkEnd w:id="7"/>
      <w:bookmarkEnd w:id="8"/>
    </w:p>
    <w:p w14:paraId="638F07F8" w14:textId="38C99D1E" w:rsidR="00E527DB" w:rsidRPr="00550DA5" w:rsidRDefault="009A794A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3.20.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Регулярна перевірка інформації з резервних копій:</w:t>
      </w:r>
    </w:p>
    <w:p w14:paraId="0131B0F4" w14:textId="5D34F46B" w:rsidR="00E527DB" w:rsidRPr="00550DA5" w:rsidRDefault="00632AB4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3.20.1 </w:t>
      </w:r>
      <w:r w:rsidR="009A794A" w:rsidRPr="00550DA5">
        <w:rPr>
          <w:rFonts w:ascii="Times New Roman" w:hAnsi="Times New Roman"/>
          <w:color w:val="000000"/>
          <w:sz w:val="28"/>
          <w:szCs w:val="28"/>
        </w:rPr>
        <w:t>п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еревірка інформації з резервних копій </w:t>
      </w:r>
      <w:r w:rsidRPr="00550DA5">
        <w:rPr>
          <w:rFonts w:ascii="Times New Roman" w:hAnsi="Times New Roman"/>
          <w:color w:val="000000"/>
          <w:sz w:val="28"/>
          <w:szCs w:val="28"/>
        </w:rPr>
        <w:t>здійснюється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 відповідним адміністратором системи резервного копіювання щоквартально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6A5E3DC8" w14:textId="3A3C0836" w:rsidR="00E527DB" w:rsidRPr="00550DA5" w:rsidRDefault="00632AB4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3.20.2 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графіку регулярної перевірки інформації з резервних копій зазнач</w:t>
      </w:r>
      <w:r w:rsidRPr="00550DA5">
        <w:rPr>
          <w:rFonts w:ascii="Times New Roman" w:hAnsi="Times New Roman"/>
          <w:color w:val="000000"/>
          <w:sz w:val="28"/>
          <w:szCs w:val="28"/>
        </w:rPr>
        <w:t>ається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список інформаційних активів/систем, що підлягають тестовому відновленню, та періодичність виконання тестового відновлення. Графік проведення регулярних перевірок складається й актуалізується адміністратором системи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7503E4" w14:textId="3E1E47DF" w:rsidR="00E527DB" w:rsidRPr="00550DA5" w:rsidRDefault="00632AB4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3.20.3 п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роведення регулярних перевірок інформації з резервних копій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виконується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 мережі, ізольованій від загальної локальної мережі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виконкому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. Специфікація серверів, на яких проводиться тестове відновлення інформаційної системи, </w:t>
      </w:r>
      <w:r w:rsidRPr="00550DA5">
        <w:rPr>
          <w:rFonts w:ascii="Times New Roman" w:hAnsi="Times New Roman"/>
          <w:color w:val="000000"/>
          <w:sz w:val="28"/>
          <w:szCs w:val="28"/>
        </w:rPr>
        <w:t>має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відповідати параметрам серверів, з яких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виконується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резервне копіювання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702305C9" w14:textId="2D0BF9B8" w:rsidR="00E527DB" w:rsidRPr="00550DA5" w:rsidRDefault="00632AB4" w:rsidP="00632A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3.20.4 п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ісля завершення етапу відновлення інформації адміністратор системи резервного копіювання нада</w:t>
      </w:r>
      <w:r w:rsidRPr="00550DA5">
        <w:rPr>
          <w:rFonts w:ascii="Times New Roman" w:hAnsi="Times New Roman"/>
          <w:color w:val="000000"/>
          <w:sz w:val="28"/>
          <w:szCs w:val="28"/>
        </w:rPr>
        <w:t>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доступ до відновленої інформації адміністраторам відновлених інформаційних активів/систем з метою визначення коректності відновлених даних та повідом</w:t>
      </w:r>
      <w:r w:rsidRPr="00550DA5">
        <w:rPr>
          <w:rFonts w:ascii="Times New Roman" w:hAnsi="Times New Roman"/>
          <w:color w:val="000000"/>
          <w:sz w:val="28"/>
          <w:szCs w:val="28"/>
        </w:rPr>
        <w:t>ляє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SOC про результати перевірки</w:t>
      </w:r>
      <w:bookmarkStart w:id="9" w:name="_heading=h.17dp8vu" w:colFirst="0" w:colLast="0"/>
      <w:bookmarkEnd w:id="9"/>
      <w:r w:rsidR="00E527DB" w:rsidRPr="00550DA5">
        <w:rPr>
          <w:rFonts w:ascii="Times New Roman" w:hAnsi="Times New Roman"/>
          <w:color w:val="000000"/>
          <w:sz w:val="28"/>
          <w:szCs w:val="28"/>
        </w:rPr>
        <w:t>.</w:t>
      </w:r>
    </w:p>
    <w:p w14:paraId="0AA1E68F" w14:textId="2B3E8D28" w:rsidR="00E527DB" w:rsidRPr="00550DA5" w:rsidRDefault="001269DC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3.21.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Безпека носіїв резервних копій:</w:t>
      </w:r>
    </w:p>
    <w:p w14:paraId="0016BD37" w14:textId="117B342D" w:rsidR="00E527DB" w:rsidRPr="00550DA5" w:rsidRDefault="00B72C96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3.21.1 р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езервні копії зберіга</w:t>
      </w:r>
      <w:r w:rsidRPr="00550DA5">
        <w:rPr>
          <w:rFonts w:ascii="Times New Roman" w:hAnsi="Times New Roman"/>
          <w:color w:val="000000"/>
          <w:sz w:val="28"/>
          <w:szCs w:val="28"/>
        </w:rPr>
        <w:t>ються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у віддаленому місці, на достатній відстані, щоб уникнути будь-якого ушкодження </w:t>
      </w:r>
      <w:r w:rsidR="009A22C5" w:rsidRPr="00550DA5">
        <w:rPr>
          <w:rFonts w:ascii="Times New Roman" w:hAnsi="Times New Roman"/>
          <w:color w:val="000000"/>
          <w:sz w:val="28"/>
          <w:szCs w:val="28"/>
        </w:rPr>
        <w:t>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разі настання надзвичайних обставин в приміщенні, у якому оброблюються ІА та розташовані </w:t>
      </w:r>
      <w:r w:rsidRPr="00550DA5">
        <w:rPr>
          <w:rFonts w:ascii="Times New Roman" w:hAnsi="Times New Roman"/>
          <w:color w:val="000000"/>
          <w:sz w:val="28"/>
          <w:szCs w:val="28"/>
        </w:rPr>
        <w:t>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ктиви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65A27A" w14:textId="27EF65F3" w:rsidR="00E527DB" w:rsidRPr="00550DA5" w:rsidRDefault="00B72C96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lastRenderedPageBreak/>
        <w:t>3.21.2 н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осії резервних копій </w:t>
      </w:r>
      <w:r w:rsidR="00A31E87" w:rsidRPr="00550DA5">
        <w:rPr>
          <w:rFonts w:ascii="Times New Roman" w:hAnsi="Times New Roman"/>
          <w:color w:val="000000"/>
          <w:sz w:val="28"/>
          <w:szCs w:val="28"/>
        </w:rPr>
        <w:t>мають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бути захищені від несанкціонованого доступу до них та мати рівень конфіденційності не нижче ніж ІА, </w:t>
      </w:r>
      <w:r w:rsidR="00A31E87" w:rsidRPr="00550DA5">
        <w:rPr>
          <w:rFonts w:ascii="Times New Roman" w:hAnsi="Times New Roman"/>
          <w:color w:val="000000"/>
          <w:sz w:val="28"/>
          <w:szCs w:val="28"/>
        </w:rPr>
        <w:t>що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зберігаються на цьому носії</w:t>
      </w:r>
      <w:bookmarkStart w:id="10" w:name="_heading=h.3rdcrjn" w:colFirst="0" w:colLast="0"/>
      <w:bookmarkEnd w:id="10"/>
      <w:r w:rsidRPr="00550DA5">
        <w:rPr>
          <w:rFonts w:ascii="Times New Roman" w:hAnsi="Times New Roman"/>
          <w:color w:val="000000"/>
          <w:sz w:val="28"/>
          <w:szCs w:val="28"/>
        </w:rPr>
        <w:t>.</w:t>
      </w:r>
    </w:p>
    <w:p w14:paraId="6D16DE56" w14:textId="66B95958" w:rsidR="00E527DB" w:rsidRPr="00550DA5" w:rsidRDefault="00B72C96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3.22.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Процедура резервного копіювання та відновлення інформації</w:t>
      </w:r>
      <w:bookmarkStart w:id="11" w:name="_heading=h.26in1rg" w:colFirst="0" w:colLast="0"/>
      <w:bookmarkEnd w:id="11"/>
      <w:r w:rsidR="00E527DB" w:rsidRPr="00550DA5">
        <w:rPr>
          <w:rFonts w:ascii="Times New Roman" w:hAnsi="Times New Roman"/>
          <w:color w:val="000000"/>
          <w:sz w:val="28"/>
          <w:szCs w:val="28"/>
        </w:rPr>
        <w:t>:</w:t>
      </w:r>
    </w:p>
    <w:p w14:paraId="215C83B2" w14:textId="486CC14B" w:rsidR="00E527DB" w:rsidRPr="00550DA5" w:rsidRDefault="00B72C96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3.22.1 р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езервне копіювання проводиться автоматично на основі плану резервного копіювання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75350E11" w14:textId="7075EDC3" w:rsidR="00E527DB" w:rsidRPr="00550DA5" w:rsidRDefault="00B72C96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3.22.2 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дміністратори ЄІС/адміністратори підсистем ЄІС у межах повноважень несуть відповідальність за налаштування системи резервного копіювання, а також за перегляд журналів реєстрації подій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0F698A2E" w14:textId="41D490B2" w:rsidR="00E527DB" w:rsidRPr="00550DA5" w:rsidRDefault="00B72C96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3.22.3 к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ожного робочого дня виконується </w:t>
      </w:r>
      <w:proofErr w:type="spellStart"/>
      <w:r w:rsidR="00992490" w:rsidRPr="00550DA5">
        <w:rPr>
          <w:rFonts w:ascii="Times New Roman" w:hAnsi="Times New Roman"/>
          <w:color w:val="000000"/>
          <w:sz w:val="28"/>
          <w:szCs w:val="28"/>
        </w:rPr>
        <w:t>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нкрементне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резервне копіювання, щотижневе </w:t>
      </w:r>
      <w:r w:rsidR="00992490" w:rsidRPr="00550DA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диференціальне резервне копіювання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EE6BEAE" w14:textId="33EB5310" w:rsidR="00E527DB" w:rsidRPr="00550DA5" w:rsidRDefault="00B72C96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3.22.4 щ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о</w:t>
      </w:r>
      <w:r w:rsidR="00C4267F" w:rsidRPr="00550DA5">
        <w:rPr>
          <w:rFonts w:ascii="Times New Roman" w:hAnsi="Times New Roman"/>
          <w:color w:val="000000"/>
          <w:sz w:val="28"/>
          <w:szCs w:val="28"/>
        </w:rPr>
        <w:t>тижневе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повне резервне копіювання за наявності технічної можливості виконується в неопераційний час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552E0D59" w14:textId="2BAF3375" w:rsidR="00E527DB" w:rsidRPr="00550DA5" w:rsidRDefault="00B72C96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3.22.5 щ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оквартальне та щорічне резервне копіювання </w:t>
      </w:r>
      <w:r w:rsidRPr="00550DA5">
        <w:rPr>
          <w:rFonts w:ascii="Times New Roman" w:hAnsi="Times New Roman"/>
          <w:color w:val="000000"/>
          <w:sz w:val="28"/>
          <w:szCs w:val="28"/>
        </w:rPr>
        <w:t>проводиться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у кінці кожного місяця та року відповідно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62C2FE00" w14:textId="757D3219" w:rsidR="00E527DB" w:rsidRPr="00550DA5" w:rsidRDefault="00B72C96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3.22.6 п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озапланове виключне резервне копіювання може викон</w:t>
      </w:r>
      <w:r w:rsidRPr="00550DA5">
        <w:rPr>
          <w:rFonts w:ascii="Times New Roman" w:hAnsi="Times New Roman"/>
          <w:color w:val="000000"/>
          <w:sz w:val="28"/>
          <w:szCs w:val="28"/>
        </w:rPr>
        <w:t>ується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за заявкою власника інформаційного активу/системи,  підрозділу ІТ або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SOC</w:t>
      </w:r>
      <w:r w:rsidR="00C508A4"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6D972AB3" w14:textId="2D79594B" w:rsidR="00E527DB" w:rsidRPr="00550DA5" w:rsidRDefault="00B72C96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3.22.7 </w:t>
      </w:r>
      <w:r w:rsidR="004608AA" w:rsidRPr="00550DA5">
        <w:rPr>
          <w:rFonts w:ascii="Times New Roman" w:hAnsi="Times New Roman"/>
          <w:color w:val="000000"/>
          <w:sz w:val="28"/>
          <w:szCs w:val="28"/>
        </w:rPr>
        <w:t>п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ісля завершення кожного резервного копіювання генерується відповідний запис у журналі реєстрації подій. У разі виявлення будь-яких помилок адміністратор </w:t>
      </w:r>
      <w:r w:rsidR="004608AA" w:rsidRPr="00550DA5">
        <w:rPr>
          <w:rFonts w:ascii="Times New Roman" w:hAnsi="Times New Roman"/>
          <w:color w:val="000000"/>
          <w:sz w:val="28"/>
          <w:szCs w:val="28"/>
        </w:rPr>
        <w:t>ІА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/системи перевіряє та виконує необхідні дії для усунення причини проблеми резервного копіювання і перезапуск невдалого резервного копіювання. Термін зберігання інформації в журналі реєстрації подій має бути не менше </w:t>
      </w:r>
      <w:r w:rsidR="004608AA" w:rsidRPr="00550DA5">
        <w:rPr>
          <w:rFonts w:ascii="Times New Roman" w:hAnsi="Times New Roman"/>
          <w:color w:val="000000"/>
          <w:sz w:val="28"/>
          <w:szCs w:val="28"/>
        </w:rPr>
        <w:t>одного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4608AA" w:rsidRPr="00550DA5">
        <w:rPr>
          <w:rFonts w:ascii="Times New Roman" w:hAnsi="Times New Roman"/>
          <w:color w:val="000000"/>
          <w:sz w:val="28"/>
          <w:szCs w:val="28"/>
        </w:rPr>
        <w:t>оку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.</w:t>
      </w:r>
      <w:bookmarkStart w:id="12" w:name="_heading=h.lnxbz9" w:colFirst="0" w:colLast="0"/>
      <w:bookmarkEnd w:id="12"/>
    </w:p>
    <w:p w14:paraId="5B4E1A06" w14:textId="0CC413DC" w:rsidR="00E527DB" w:rsidRPr="00550DA5" w:rsidRDefault="00035F31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3.23.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Загальна процедура відновлення інформації з резервних копій</w:t>
      </w:r>
      <w:r w:rsidRPr="00550DA5">
        <w:rPr>
          <w:rFonts w:ascii="Times New Roman" w:hAnsi="Times New Roman"/>
          <w:color w:val="000000"/>
          <w:sz w:val="28"/>
          <w:szCs w:val="28"/>
        </w:rPr>
        <w:t>:</w:t>
      </w:r>
    </w:p>
    <w:p w14:paraId="5E4941E7" w14:textId="04B242DF" w:rsidR="00E527DB" w:rsidRPr="00550DA5" w:rsidRDefault="00035F31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3.23.1 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ідновлення інформації виконується на підставі поданої заявки на відновлення інформації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3B722012" w14:textId="553C0E67" w:rsidR="00E527DB" w:rsidRPr="00550DA5" w:rsidRDefault="00035F31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3.23.2 к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ожна заявка на відновлення інформації </w:t>
      </w:r>
      <w:r w:rsidRPr="00550DA5">
        <w:rPr>
          <w:rFonts w:ascii="Times New Roman" w:hAnsi="Times New Roman"/>
          <w:color w:val="000000"/>
          <w:sz w:val="28"/>
          <w:szCs w:val="28"/>
        </w:rPr>
        <w:t>реєструється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. Кожній заявці присвоюється унікальний ідентифікатор. Обґрунтування подання заявки на відновлення базу</w:t>
      </w:r>
      <w:r w:rsidRPr="00550DA5">
        <w:rPr>
          <w:rFonts w:ascii="Times New Roman" w:hAnsi="Times New Roman"/>
          <w:color w:val="000000"/>
          <w:sz w:val="28"/>
          <w:szCs w:val="28"/>
        </w:rPr>
        <w:t>ється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на поважних причинах (наприклад</w:t>
      </w:r>
      <w:r w:rsidR="006D3533" w:rsidRPr="00550DA5">
        <w:rPr>
          <w:rFonts w:ascii="Times New Roman" w:hAnsi="Times New Roman"/>
          <w:color w:val="000000"/>
          <w:sz w:val="28"/>
          <w:szCs w:val="28"/>
        </w:rPr>
        <w:t>: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відновлення втрачених даних або відновлення для тестування даних у </w:t>
      </w:r>
      <w:r w:rsidR="0091649D" w:rsidRPr="00550DA5">
        <w:rPr>
          <w:rFonts w:ascii="Times New Roman" w:hAnsi="Times New Roman"/>
          <w:color w:val="000000"/>
          <w:sz w:val="28"/>
          <w:szCs w:val="28"/>
        </w:rPr>
        <w:t>межах відповідного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про</w:t>
      </w:r>
      <w:r w:rsidR="0091649D" w:rsidRPr="00550DA5">
        <w:rPr>
          <w:rFonts w:ascii="Times New Roman" w:hAnsi="Times New Roman"/>
          <w:color w:val="000000"/>
          <w:sz w:val="28"/>
          <w:szCs w:val="28"/>
        </w:rPr>
        <w:t>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кту</w:t>
      </w:r>
      <w:proofErr w:type="spellEnd"/>
      <w:r w:rsidR="00E527DB" w:rsidRPr="00550DA5">
        <w:rPr>
          <w:rFonts w:ascii="Times New Roman" w:hAnsi="Times New Roman"/>
          <w:color w:val="000000"/>
          <w:sz w:val="28"/>
          <w:szCs w:val="28"/>
        </w:rPr>
        <w:t>)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2445349F" w14:textId="6EE0BD86" w:rsidR="00E527DB" w:rsidRPr="00550DA5" w:rsidRDefault="00035F31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3.23.3</w:t>
      </w:r>
      <w:r w:rsidR="00487876" w:rsidRPr="00550DA5">
        <w:rPr>
          <w:rFonts w:ascii="Times New Roman" w:hAnsi="Times New Roman"/>
          <w:color w:val="000000"/>
          <w:sz w:val="28"/>
          <w:szCs w:val="28"/>
        </w:rPr>
        <w:t> </w:t>
      </w:r>
      <w:r w:rsidRPr="00550DA5">
        <w:rPr>
          <w:rFonts w:ascii="Times New Roman" w:hAnsi="Times New Roman"/>
          <w:color w:val="000000"/>
          <w:sz w:val="28"/>
          <w:szCs w:val="28"/>
        </w:rPr>
        <w:t>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ніціатором відновлення інформації виступа</w:t>
      </w:r>
      <w:r w:rsidRPr="00550DA5">
        <w:rPr>
          <w:rFonts w:ascii="Times New Roman" w:hAnsi="Times New Roman"/>
          <w:color w:val="000000"/>
          <w:sz w:val="28"/>
          <w:szCs w:val="28"/>
        </w:rPr>
        <w:t>є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власник інформаційного активу/системи згідно із </w:t>
      </w:r>
      <w:r w:rsidR="006D3533" w:rsidRPr="00550DA5">
        <w:rPr>
          <w:rFonts w:ascii="Times New Roman" w:hAnsi="Times New Roman"/>
          <w:color w:val="000000"/>
          <w:sz w:val="28"/>
          <w:szCs w:val="28"/>
        </w:rPr>
        <w:t>р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еєстром інформаційних активів або адміністратор інформаційного активу/системи </w:t>
      </w:r>
      <w:r w:rsidR="00631984" w:rsidRPr="00550DA5">
        <w:rPr>
          <w:rFonts w:ascii="Times New Roman" w:hAnsi="Times New Roman"/>
          <w:color w:val="000000"/>
          <w:sz w:val="28"/>
          <w:szCs w:val="28"/>
        </w:rPr>
        <w:t>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разі необхідності аварійного відновлення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0E0088B0" w14:textId="526003F7" w:rsidR="00E527DB" w:rsidRPr="00550DA5" w:rsidRDefault="00035F31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3.23.4 к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ожній заявці на відновлення інформації залежно від важливості </w:t>
      </w:r>
      <w:r w:rsidR="006D3533" w:rsidRPr="00550DA5">
        <w:rPr>
          <w:rFonts w:ascii="Times New Roman" w:hAnsi="Times New Roman"/>
          <w:color w:val="000000"/>
          <w:sz w:val="28"/>
          <w:szCs w:val="28"/>
        </w:rPr>
        <w:t>ІА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/системи або відновлюваної інформації користувача присвоюється пріоритет, </w:t>
      </w:r>
      <w:r w:rsidR="00514EA8" w:rsidRPr="00550DA5">
        <w:rPr>
          <w:rFonts w:ascii="Times New Roman" w:hAnsi="Times New Roman"/>
          <w:color w:val="000000"/>
          <w:sz w:val="28"/>
          <w:szCs w:val="28"/>
        </w:rPr>
        <w:t>що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є підставою для визначення порядку обробки заявки, виділення ресурсів і часу для реагування на заявку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4244CD57" w14:textId="051C27CD" w:rsidR="00487876" w:rsidRPr="00550DA5" w:rsidRDefault="00035F31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3.23.5 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аявкам на відновлення інформації присвоюється один з трьох пріоритетів відповідно до Таблиці </w:t>
      </w:r>
      <w:r w:rsidR="00992490" w:rsidRPr="00550DA5">
        <w:rPr>
          <w:rFonts w:ascii="Times New Roman" w:hAnsi="Times New Roman"/>
          <w:color w:val="000000"/>
          <w:sz w:val="28"/>
          <w:szCs w:val="28"/>
        </w:rPr>
        <w:t>2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:</w:t>
      </w:r>
    </w:p>
    <w:p w14:paraId="242F8EC9" w14:textId="402ECB68" w:rsidR="00FB3DF9" w:rsidRPr="00550DA5" w:rsidRDefault="000103CC" w:rsidP="0048787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0DA5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Таблиця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827"/>
        <w:gridCol w:w="3396"/>
      </w:tblGrid>
      <w:tr w:rsidR="00FB3DF9" w:rsidRPr="00550DA5" w14:paraId="77D055FE" w14:textId="77777777" w:rsidTr="00FB3DF9">
        <w:tc>
          <w:tcPr>
            <w:tcW w:w="846" w:type="dxa"/>
          </w:tcPr>
          <w:p w14:paraId="10488DCE" w14:textId="4865401B" w:rsidR="00FB3DF9" w:rsidRPr="00550DA5" w:rsidRDefault="00FB3DF9" w:rsidP="00FB3DF9">
            <w:pPr>
              <w:jc w:val="center"/>
              <w:rPr>
                <w:color w:val="000000"/>
                <w:szCs w:val="28"/>
                <w:lang w:val="uk-UA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559" w:type="dxa"/>
          </w:tcPr>
          <w:p w14:paraId="4A74C0D2" w14:textId="6F59268B" w:rsidR="00FB3DF9" w:rsidRPr="00550DA5" w:rsidRDefault="00FB3DF9" w:rsidP="00FB3DF9">
            <w:pPr>
              <w:jc w:val="center"/>
              <w:rPr>
                <w:color w:val="000000"/>
                <w:szCs w:val="28"/>
                <w:lang w:val="uk-UA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Пріоритет</w:t>
            </w:r>
          </w:p>
        </w:tc>
        <w:tc>
          <w:tcPr>
            <w:tcW w:w="3827" w:type="dxa"/>
          </w:tcPr>
          <w:p w14:paraId="2EB39509" w14:textId="4A28A16D" w:rsidR="00FB3DF9" w:rsidRPr="00550DA5" w:rsidRDefault="00FB3DF9" w:rsidP="00FB3DF9">
            <w:pPr>
              <w:jc w:val="center"/>
              <w:rPr>
                <w:color w:val="000000"/>
                <w:szCs w:val="28"/>
                <w:lang w:val="uk-UA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Критерії</w:t>
            </w:r>
          </w:p>
        </w:tc>
        <w:tc>
          <w:tcPr>
            <w:tcW w:w="3396" w:type="dxa"/>
          </w:tcPr>
          <w:p w14:paraId="7C161FD6" w14:textId="13C5A10D" w:rsidR="00FB3DF9" w:rsidRPr="00550DA5" w:rsidRDefault="00FB3DF9" w:rsidP="00FB3DF9">
            <w:pPr>
              <w:jc w:val="center"/>
              <w:rPr>
                <w:color w:val="000000"/>
                <w:szCs w:val="28"/>
                <w:lang w:val="uk-UA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Час реакції</w:t>
            </w:r>
          </w:p>
        </w:tc>
      </w:tr>
    </w:tbl>
    <w:p w14:paraId="6969F0A2" w14:textId="4F5791E7" w:rsidR="00487876" w:rsidRPr="00550DA5" w:rsidRDefault="00487876" w:rsidP="00FB3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827"/>
        <w:gridCol w:w="3396"/>
      </w:tblGrid>
      <w:tr w:rsidR="00BA1B7C" w:rsidRPr="00550DA5" w14:paraId="1BD534C4" w14:textId="77777777" w:rsidTr="00FB3DF9">
        <w:trPr>
          <w:tblHeader/>
        </w:trPr>
        <w:tc>
          <w:tcPr>
            <w:tcW w:w="846" w:type="dxa"/>
          </w:tcPr>
          <w:p w14:paraId="11DD101D" w14:textId="5D5616AC" w:rsidR="00BA1B7C" w:rsidRPr="00550DA5" w:rsidRDefault="00BA1B7C" w:rsidP="00487876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8BFE9B8" w14:textId="4AB0ABA9" w:rsidR="00BA1B7C" w:rsidRPr="00550DA5" w:rsidRDefault="00BA1B7C" w:rsidP="00487876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</w:tcPr>
          <w:p w14:paraId="25763919" w14:textId="76B650CD" w:rsidR="00BA1B7C" w:rsidRPr="00550DA5" w:rsidRDefault="00BA1B7C" w:rsidP="00487876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396" w:type="dxa"/>
          </w:tcPr>
          <w:p w14:paraId="43793439" w14:textId="4B46C394" w:rsidR="00BA1B7C" w:rsidRPr="00550DA5" w:rsidRDefault="00BA1B7C" w:rsidP="00487876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487876" w:rsidRPr="00550DA5" w14:paraId="266ACE73" w14:textId="77777777" w:rsidTr="00C07678">
        <w:tc>
          <w:tcPr>
            <w:tcW w:w="846" w:type="dxa"/>
          </w:tcPr>
          <w:p w14:paraId="4A737A91" w14:textId="4760B911" w:rsidR="00487876" w:rsidRPr="00550DA5" w:rsidRDefault="00487876" w:rsidP="0043077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B31F32D" w14:textId="64A8A2F5" w:rsidR="00487876" w:rsidRPr="00550DA5" w:rsidRDefault="00487876" w:rsidP="0048787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Критичний</w:t>
            </w:r>
          </w:p>
        </w:tc>
        <w:tc>
          <w:tcPr>
            <w:tcW w:w="3827" w:type="dxa"/>
          </w:tcPr>
          <w:p w14:paraId="564AF1C5" w14:textId="5947AF46" w:rsidR="00487876" w:rsidRPr="00550DA5" w:rsidRDefault="00487876" w:rsidP="00487876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Присвоюється</w:t>
            </w:r>
            <w:r w:rsidR="00C07678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  <w:r w:rsidR="0091649D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</w:t>
            </w:r>
            <w:r w:rsidR="00C07678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разі</w:t>
            </w:r>
            <w:r w:rsidR="00C07678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повної </w:t>
            </w:r>
            <w:proofErr w:type="spellStart"/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відмо</w:t>
            </w:r>
            <w:proofErr w:type="spellEnd"/>
            <w:r w:rsidR="00DE14A6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 важливого інформаційного активу/системи,</w:t>
            </w:r>
            <w:r w:rsidR="00CD6079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що</w:t>
            </w:r>
            <w:r w:rsidR="00CD6079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викликало пору</w:t>
            </w:r>
            <w:r w:rsidR="00CD6079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шення</w:t>
            </w:r>
            <w:proofErr w:type="spellEnd"/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роботи користувачів. Є підставою для припинення посадовою особою підрозділу ІТ будь-яких інших робіт з виконання заявок з меншим пріоритетом</w:t>
            </w:r>
          </w:p>
        </w:tc>
        <w:tc>
          <w:tcPr>
            <w:tcW w:w="3396" w:type="dxa"/>
          </w:tcPr>
          <w:p w14:paraId="1429E60A" w14:textId="4E0D1E64" w:rsidR="00487876" w:rsidRPr="00550DA5" w:rsidRDefault="00487876" w:rsidP="00487876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Роботи починаються протягом 30 хвилин з моменту </w:t>
            </w:r>
            <w:proofErr w:type="spellStart"/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надхо</w:t>
            </w:r>
            <w:r w:rsidR="0091649D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дження</w:t>
            </w:r>
            <w:proofErr w:type="spellEnd"/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заявки  </w:t>
            </w:r>
          </w:p>
        </w:tc>
      </w:tr>
      <w:tr w:rsidR="00487876" w:rsidRPr="00550DA5" w14:paraId="0823D147" w14:textId="77777777" w:rsidTr="00C07678">
        <w:tc>
          <w:tcPr>
            <w:tcW w:w="846" w:type="dxa"/>
          </w:tcPr>
          <w:p w14:paraId="6A7EC9D2" w14:textId="34806C6B" w:rsidR="00487876" w:rsidRPr="00550DA5" w:rsidRDefault="00487876" w:rsidP="0043077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14:paraId="1D117866" w14:textId="3DCC0F6D" w:rsidR="00487876" w:rsidRPr="00550DA5" w:rsidRDefault="00487876" w:rsidP="0048787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3827" w:type="dxa"/>
          </w:tcPr>
          <w:p w14:paraId="78F78D19" w14:textId="77777777" w:rsidR="00487876" w:rsidRPr="00550DA5" w:rsidRDefault="00487876" w:rsidP="00487876">
            <w:pPr>
              <w:tabs>
                <w:tab w:val="left" w:pos="9720"/>
              </w:tabs>
              <w:ind w:left="-108" w:right="-8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Присвоюється у таких випадках:</w:t>
            </w:r>
          </w:p>
          <w:p w14:paraId="4BECED58" w14:textId="52E247D8" w:rsidR="00487876" w:rsidRPr="00550DA5" w:rsidRDefault="00487876" w:rsidP="00DE14A6">
            <w:pPr>
              <w:tabs>
                <w:tab w:val="left" w:pos="234"/>
                <w:tab w:val="left" w:pos="9702"/>
              </w:tabs>
              <w:ind w:left="-108" w:right="-8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звернення CEO, заступника CEO або CSO/DPO/CIO/CISO;</w:t>
            </w:r>
          </w:p>
          <w:p w14:paraId="195F8004" w14:textId="77777777" w:rsidR="00DE14A6" w:rsidRPr="00550DA5" w:rsidRDefault="00487876" w:rsidP="00DE14A6">
            <w:pPr>
              <w:tabs>
                <w:tab w:val="left" w:pos="234"/>
                <w:tab w:val="left" w:pos="9702"/>
              </w:tabs>
              <w:ind w:left="-108" w:right="-8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втрата інформації стосується більше ніж одного користувача;</w:t>
            </w:r>
          </w:p>
          <w:p w14:paraId="4244A53D" w14:textId="2DC5D3EA" w:rsidR="00487876" w:rsidRPr="00550DA5" w:rsidRDefault="00487876" w:rsidP="00DE14A6">
            <w:pPr>
              <w:tabs>
                <w:tab w:val="left" w:pos="234"/>
                <w:tab w:val="left" w:pos="9702"/>
              </w:tabs>
              <w:ind w:left="-108" w:right="-8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втрата інформації вплинула на інформаційний актив/систему</w:t>
            </w:r>
          </w:p>
        </w:tc>
        <w:tc>
          <w:tcPr>
            <w:tcW w:w="3396" w:type="dxa"/>
          </w:tcPr>
          <w:p w14:paraId="5E83FA3D" w14:textId="10B2C951" w:rsidR="00487876" w:rsidRPr="00550DA5" w:rsidRDefault="00487876" w:rsidP="00487876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Роботи починаються протягом 60 хвилин з моменту надходження заявки  </w:t>
            </w:r>
          </w:p>
        </w:tc>
      </w:tr>
      <w:tr w:rsidR="00487876" w:rsidRPr="00550DA5" w14:paraId="620DF66A" w14:textId="77777777" w:rsidTr="00C07678">
        <w:tc>
          <w:tcPr>
            <w:tcW w:w="846" w:type="dxa"/>
          </w:tcPr>
          <w:p w14:paraId="61203F79" w14:textId="5878982C" w:rsidR="00487876" w:rsidRPr="00550DA5" w:rsidRDefault="00487876" w:rsidP="0043077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D2FE504" w14:textId="2572A614" w:rsidR="00487876" w:rsidRPr="00550DA5" w:rsidRDefault="00487876" w:rsidP="0048787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Стандартний</w:t>
            </w:r>
          </w:p>
        </w:tc>
        <w:tc>
          <w:tcPr>
            <w:tcW w:w="3827" w:type="dxa"/>
          </w:tcPr>
          <w:p w14:paraId="21719F0D" w14:textId="115D1EEB" w:rsidR="00487876" w:rsidRPr="00550DA5" w:rsidRDefault="00487876" w:rsidP="00487876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Призначається за замовч</w:t>
            </w:r>
            <w:r w:rsidR="00CD6079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ува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нням для </w:t>
            </w:r>
            <w:r w:rsidR="00CD6079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сіх заявок</w:t>
            </w:r>
          </w:p>
        </w:tc>
        <w:tc>
          <w:tcPr>
            <w:tcW w:w="3396" w:type="dxa"/>
          </w:tcPr>
          <w:p w14:paraId="1EEF6BF9" w14:textId="6D310AA3" w:rsidR="00487876" w:rsidRPr="00550DA5" w:rsidRDefault="00487876" w:rsidP="00487876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Роботи починаються протягом 24</w:t>
            </w:r>
            <w:r w:rsidR="00DE14A6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годин</w:t>
            </w:r>
            <w:r w:rsidR="00DE14A6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</w:t>
            </w:r>
            <w:r w:rsidR="00DE14A6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моменту</w:t>
            </w:r>
            <w:r w:rsidR="00DE14A6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надходже</w:t>
            </w:r>
            <w:r w:rsidR="00DE14A6"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ння</w:t>
            </w:r>
            <w:proofErr w:type="spellEnd"/>
            <w:r w:rsidRPr="00550DA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заявки  </w:t>
            </w:r>
          </w:p>
        </w:tc>
      </w:tr>
    </w:tbl>
    <w:p w14:paraId="6B9048FD" w14:textId="77777777" w:rsidR="00487876" w:rsidRPr="00550DA5" w:rsidRDefault="00487876" w:rsidP="00E527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5833417" w14:textId="549004AA" w:rsidR="00E527DB" w:rsidRPr="00550DA5" w:rsidRDefault="00035F31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3.23.6 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сі заявки на відновлення інформації, </w:t>
      </w:r>
      <w:r w:rsidR="006A0F49" w:rsidRPr="00550DA5">
        <w:rPr>
          <w:rFonts w:ascii="Times New Roman" w:hAnsi="Times New Roman"/>
          <w:color w:val="000000"/>
          <w:sz w:val="28"/>
          <w:szCs w:val="28"/>
        </w:rPr>
        <w:t>у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тому числі на</w:t>
      </w:r>
      <w:r w:rsidR="006A0F49" w:rsidRPr="00550DA5">
        <w:rPr>
          <w:rFonts w:ascii="Times New Roman" w:hAnsi="Times New Roman"/>
          <w:color w:val="000000"/>
          <w:sz w:val="28"/>
          <w:szCs w:val="28"/>
        </w:rPr>
        <w:t xml:space="preserve"> середовищах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тест</w:t>
      </w:r>
      <w:r w:rsidR="006A0F49" w:rsidRPr="00550DA5">
        <w:rPr>
          <w:rFonts w:ascii="Times New Roman" w:hAnsi="Times New Roman"/>
          <w:color w:val="000000"/>
          <w:sz w:val="28"/>
          <w:szCs w:val="28"/>
        </w:rPr>
        <w:t>ування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та розробки, погоджуються CSO перед початком виконання робіт</w:t>
      </w:r>
      <w:r w:rsidRPr="00550DA5">
        <w:rPr>
          <w:rFonts w:ascii="Times New Roman" w:hAnsi="Times New Roman"/>
          <w:color w:val="000000"/>
          <w:sz w:val="28"/>
          <w:szCs w:val="28"/>
        </w:rPr>
        <w:t>;</w:t>
      </w:r>
    </w:p>
    <w:p w14:paraId="75723A28" w14:textId="4651CC5B" w:rsidR="00E527DB" w:rsidRPr="00550DA5" w:rsidRDefault="00035F31" w:rsidP="00487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3.23.7 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ідновлення інформації відбува</w:t>
      </w:r>
      <w:r w:rsidRPr="00550DA5">
        <w:rPr>
          <w:rFonts w:ascii="Times New Roman" w:hAnsi="Times New Roman"/>
          <w:color w:val="000000"/>
          <w:sz w:val="28"/>
          <w:szCs w:val="28"/>
        </w:rPr>
        <w:t>ється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за тісної взаємодії з адміністратором відновлюваного інформаційного активу/системи CIO/CISO. </w:t>
      </w:r>
      <w:bookmarkStart w:id="13" w:name="_heading=h.35nkun2" w:colFirst="0" w:colLast="0"/>
      <w:bookmarkEnd w:id="13"/>
    </w:p>
    <w:p w14:paraId="787F3905" w14:textId="78A611AB" w:rsidR="00AF5BCE" w:rsidRPr="00550DA5" w:rsidRDefault="00487876" w:rsidP="00AF5BC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3.24.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Завдання резервного копіювання заплановане згідно з описом, представленим у Таблиці </w:t>
      </w:r>
      <w:r w:rsidR="00C939CD" w:rsidRPr="00550DA5">
        <w:rPr>
          <w:rFonts w:ascii="Times New Roman" w:hAnsi="Times New Roman"/>
          <w:color w:val="000000"/>
          <w:sz w:val="28"/>
          <w:szCs w:val="28"/>
        </w:rPr>
        <w:t>3</w:t>
      </w:r>
      <w:r w:rsidR="00AF5BCE" w:rsidRPr="00550DA5">
        <w:rPr>
          <w:rFonts w:ascii="Times New Roman" w:hAnsi="Times New Roman"/>
          <w:color w:val="000000"/>
          <w:sz w:val="28"/>
          <w:szCs w:val="28"/>
        </w:rPr>
        <w:t>:</w:t>
      </w:r>
    </w:p>
    <w:p w14:paraId="1600D6B1" w14:textId="749CDC67" w:rsidR="000D1E60" w:rsidRPr="00550DA5" w:rsidRDefault="000D1E60" w:rsidP="000D1E60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550DA5">
        <w:rPr>
          <w:rFonts w:ascii="Times New Roman" w:hAnsi="Times New Roman"/>
          <w:i/>
          <w:color w:val="000000"/>
          <w:sz w:val="28"/>
          <w:szCs w:val="28"/>
        </w:rPr>
        <w:t>Таблиця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821"/>
      </w:tblGrid>
      <w:tr w:rsidR="006A2A73" w:rsidRPr="00550DA5" w14:paraId="3A9B6B46" w14:textId="77777777" w:rsidTr="00495EDC">
        <w:tc>
          <w:tcPr>
            <w:tcW w:w="562" w:type="dxa"/>
          </w:tcPr>
          <w:p w14:paraId="03786E5F" w14:textId="407F4B0B" w:rsidR="006A2A73" w:rsidRPr="00550DA5" w:rsidRDefault="006A2A73" w:rsidP="006A2A73">
            <w:pPr>
              <w:jc w:val="center"/>
              <w:rPr>
                <w:color w:val="000000"/>
                <w:szCs w:val="28"/>
                <w:lang w:val="uk-UA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119" w:type="dxa"/>
          </w:tcPr>
          <w:p w14:paraId="3E2EE996" w14:textId="6E6EB4A4" w:rsidR="006A2A73" w:rsidRPr="00550DA5" w:rsidRDefault="006A2A73" w:rsidP="006A2A73">
            <w:pPr>
              <w:jc w:val="center"/>
              <w:rPr>
                <w:color w:val="000000"/>
                <w:szCs w:val="28"/>
                <w:lang w:val="uk-UA"/>
              </w:rPr>
            </w:pPr>
            <w:r w:rsidRPr="00550DA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Тип</w:t>
            </w:r>
          </w:p>
        </w:tc>
        <w:tc>
          <w:tcPr>
            <w:tcW w:w="2126" w:type="dxa"/>
          </w:tcPr>
          <w:p w14:paraId="28C3E660" w14:textId="2814FB01" w:rsidR="006A2A73" w:rsidRPr="00550DA5" w:rsidRDefault="006A2A73" w:rsidP="006A2A73">
            <w:pPr>
              <w:jc w:val="center"/>
              <w:rPr>
                <w:color w:val="000000"/>
                <w:szCs w:val="28"/>
                <w:lang w:val="uk-UA"/>
              </w:rPr>
            </w:pPr>
            <w:r w:rsidRPr="00550DA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3821" w:type="dxa"/>
          </w:tcPr>
          <w:p w14:paraId="7E69C444" w14:textId="47EE1FEB" w:rsidR="006A2A73" w:rsidRPr="00550DA5" w:rsidRDefault="006A2A73" w:rsidP="006A2A73">
            <w:pPr>
              <w:jc w:val="center"/>
              <w:rPr>
                <w:color w:val="000000"/>
                <w:szCs w:val="28"/>
                <w:lang w:val="uk-UA"/>
              </w:rPr>
            </w:pPr>
            <w:r w:rsidRPr="00550DA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Примітки</w:t>
            </w:r>
          </w:p>
        </w:tc>
      </w:tr>
    </w:tbl>
    <w:p w14:paraId="6DC49ECA" w14:textId="12B4DCE9" w:rsidR="00AF5BCE" w:rsidRPr="00550DA5" w:rsidRDefault="00AF5BCE" w:rsidP="000103CC">
      <w:pPr>
        <w:spacing w:after="0" w:line="240" w:lineRule="auto"/>
        <w:rPr>
          <w:rFonts w:ascii="Times New Roman" w:hAnsi="Times New Roman"/>
          <w:i/>
          <w:color w:val="000000"/>
          <w:sz w:val="2"/>
          <w:szCs w:val="2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821"/>
      </w:tblGrid>
      <w:tr w:rsidR="00CD6079" w:rsidRPr="00550DA5" w14:paraId="3568C033" w14:textId="77777777" w:rsidTr="00495EDC">
        <w:trPr>
          <w:tblHeader/>
        </w:trPr>
        <w:tc>
          <w:tcPr>
            <w:tcW w:w="567" w:type="dxa"/>
          </w:tcPr>
          <w:p w14:paraId="4D586DB4" w14:textId="36205B9B" w:rsidR="00CD6079" w:rsidRPr="00550DA5" w:rsidRDefault="00CD6079" w:rsidP="00CD607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9" w:type="dxa"/>
          </w:tcPr>
          <w:p w14:paraId="54757DC3" w14:textId="279FE748" w:rsidR="00CD6079" w:rsidRPr="00550DA5" w:rsidRDefault="00CD6079" w:rsidP="00CD6079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</w:tcPr>
          <w:p w14:paraId="3A6686D8" w14:textId="3C787944" w:rsidR="00CD6079" w:rsidRPr="00550DA5" w:rsidRDefault="00CD6079" w:rsidP="00CD6079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1" w:type="dxa"/>
          </w:tcPr>
          <w:p w14:paraId="0A4FE09E" w14:textId="74D103CF" w:rsidR="00CD6079" w:rsidRPr="00550DA5" w:rsidRDefault="00CD6079" w:rsidP="00CD6079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CD6079" w:rsidRPr="00550DA5" w14:paraId="5BDCFA65" w14:textId="77777777" w:rsidTr="00495EDC">
        <w:tc>
          <w:tcPr>
            <w:tcW w:w="567" w:type="dxa"/>
          </w:tcPr>
          <w:p w14:paraId="110BBD22" w14:textId="4DD311C4" w:rsidR="00CD6079" w:rsidRPr="00550DA5" w:rsidRDefault="00CD6079" w:rsidP="00CD60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9" w:type="dxa"/>
          </w:tcPr>
          <w:p w14:paraId="0A636B77" w14:textId="6C5FFDFF" w:rsidR="00CD6079" w:rsidRPr="00550DA5" w:rsidRDefault="00CD6079" w:rsidP="000103C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Щоденне </w:t>
            </w:r>
            <w:proofErr w:type="spellStart"/>
            <w:r w:rsidR="000103CC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50DA5">
              <w:rPr>
                <w:rFonts w:cs="Times New Roman"/>
                <w:sz w:val="24"/>
                <w:szCs w:val="24"/>
                <w:lang w:val="uk-UA"/>
              </w:rPr>
              <w:t>нкрементне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ре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зервне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копіювання</w:t>
            </w:r>
          </w:p>
        </w:tc>
        <w:tc>
          <w:tcPr>
            <w:tcW w:w="2126" w:type="dxa"/>
          </w:tcPr>
          <w:p w14:paraId="231E6ADB" w14:textId="25B7DE61" w:rsidR="00CD6079" w:rsidRPr="00550DA5" w:rsidRDefault="000103CC" w:rsidP="00CD60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CD6079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онеділок-четвер</w:t>
            </w:r>
          </w:p>
        </w:tc>
        <w:tc>
          <w:tcPr>
            <w:tcW w:w="3821" w:type="dxa"/>
          </w:tcPr>
          <w:p w14:paraId="217BFEB1" w14:textId="4336155D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Період резервного копіювання визначається для кожного </w:t>
            </w:r>
            <w:r w:rsidR="000103CC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ІА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/системи окремо </w:t>
            </w:r>
            <w:r w:rsidR="000103CC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ласником </w:t>
            </w:r>
            <w:r w:rsidR="000103CC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ктиву.</w:t>
            </w:r>
          </w:p>
          <w:p w14:paraId="2CE69701" w14:textId="77777777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Термін зберігання копій – не менш ніж 1 місяць.</w:t>
            </w:r>
          </w:p>
          <w:p w14:paraId="60F616FE" w14:textId="3D7CC698" w:rsidR="00CD6079" w:rsidRPr="00550DA5" w:rsidRDefault="00CD6079" w:rsidP="00CD607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SimSun" w:cs="Times New Roman"/>
                <w:sz w:val="24"/>
                <w:szCs w:val="24"/>
                <w:lang w:val="uk-UA" w:eastAsia="uk-UA"/>
              </w:rPr>
              <w:t xml:space="preserve">Дані, в ЄІС, зберігаються протягом 30 календарних днів, після чого знищуються за допомогою  програмно-апаратного комплексу в автоматичному режимі із дотриманням вимог 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щодо </w:t>
            </w:r>
            <w:r w:rsidRPr="00550DA5">
              <w:rPr>
                <w:rFonts w:eastAsia="SimSun" w:cs="Times New Roman"/>
                <w:sz w:val="24"/>
                <w:szCs w:val="24"/>
                <w:lang w:val="uk-UA" w:eastAsia="uk-UA"/>
              </w:rPr>
              <w:t>глибини архіву не менше 30 діб</w:t>
            </w:r>
          </w:p>
        </w:tc>
      </w:tr>
      <w:tr w:rsidR="00CD6079" w:rsidRPr="00550DA5" w14:paraId="4581E906" w14:textId="77777777" w:rsidTr="00495EDC">
        <w:tc>
          <w:tcPr>
            <w:tcW w:w="567" w:type="dxa"/>
          </w:tcPr>
          <w:p w14:paraId="477ED2A7" w14:textId="355D673E" w:rsidR="00CD6079" w:rsidRPr="00550DA5" w:rsidRDefault="00CD6079" w:rsidP="00CD60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9" w:type="dxa"/>
          </w:tcPr>
          <w:p w14:paraId="385B86AF" w14:textId="77777777" w:rsidR="009B6FB7" w:rsidRPr="00550DA5" w:rsidRDefault="00CD6079" w:rsidP="000103C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Щотижневе </w:t>
            </w:r>
            <w:proofErr w:type="spellStart"/>
            <w:r w:rsidR="000103CC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иферен</w:t>
            </w:r>
            <w:proofErr w:type="spellEnd"/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  <w:p w14:paraId="69906EBC" w14:textId="77777777" w:rsidR="009B6FB7" w:rsidRPr="00550DA5" w:rsidRDefault="00CD6079" w:rsidP="000103C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ціальне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резервне </w:t>
            </w:r>
          </w:p>
          <w:p w14:paraId="676421F7" w14:textId="000C0E62" w:rsidR="00CD6079" w:rsidRPr="00550DA5" w:rsidRDefault="00CD6079" w:rsidP="000103C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копіювання</w:t>
            </w:r>
          </w:p>
        </w:tc>
        <w:tc>
          <w:tcPr>
            <w:tcW w:w="2126" w:type="dxa"/>
          </w:tcPr>
          <w:p w14:paraId="6DEF5158" w14:textId="459A3EEB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Кожної п’ятниці,</w:t>
            </w:r>
          </w:p>
          <w:p w14:paraId="0777DDA5" w14:textId="11107D8E" w:rsidR="00CD6079" w:rsidRPr="00550DA5" w:rsidRDefault="00CD6079" w:rsidP="00CD60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>поза межею операційного часу</w:t>
            </w:r>
          </w:p>
        </w:tc>
        <w:tc>
          <w:tcPr>
            <w:tcW w:w="3821" w:type="dxa"/>
          </w:tcPr>
          <w:p w14:paraId="40AD694F" w14:textId="4076E362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Завдання резервного копіювання повинно завершитис</w:t>
            </w:r>
            <w:r w:rsidR="000103CC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</w:t>
            </w:r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>початку операційного часу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57ADC26E" w14:textId="77777777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 іншому випадку завдання повинно бути скасоване.</w:t>
            </w:r>
          </w:p>
          <w:p w14:paraId="1C7EBF69" w14:textId="412EF467" w:rsidR="00CD6079" w:rsidRPr="00550DA5" w:rsidRDefault="00CD6079" w:rsidP="00CD607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Термін зберігання копій – не менш</w:t>
            </w:r>
            <w:r w:rsidR="000103CC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A2A73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одного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місяц</w:t>
            </w:r>
            <w:r w:rsidR="006A2A73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CD6079" w:rsidRPr="00550DA5" w14:paraId="23BADB3B" w14:textId="77777777" w:rsidTr="00495EDC">
        <w:tc>
          <w:tcPr>
            <w:tcW w:w="567" w:type="dxa"/>
          </w:tcPr>
          <w:p w14:paraId="23D568C4" w14:textId="5B4E8399" w:rsidR="00CD6079" w:rsidRPr="00550DA5" w:rsidRDefault="00CD6079" w:rsidP="00CD60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</w:tcPr>
          <w:p w14:paraId="4D20FC05" w14:textId="70EE4436" w:rsidR="00CD6079" w:rsidRPr="00550DA5" w:rsidRDefault="00CD6079" w:rsidP="000103C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Щомісячне повне резервне копіювання.</w:t>
            </w:r>
          </w:p>
        </w:tc>
        <w:tc>
          <w:tcPr>
            <w:tcW w:w="2126" w:type="dxa"/>
          </w:tcPr>
          <w:p w14:paraId="48600F8A" w14:textId="79DA551A" w:rsidR="009B6FB7" w:rsidRPr="00550DA5" w:rsidRDefault="00CD6079" w:rsidP="00CD6079">
            <w:pPr>
              <w:jc w:val="center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 останню п'ятницю кожного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місяця, </w:t>
            </w:r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 xml:space="preserve">поза </w:t>
            </w:r>
          </w:p>
          <w:p w14:paraId="467EA1D2" w14:textId="77777777" w:rsidR="00550DA5" w:rsidRPr="00550DA5" w:rsidRDefault="00550DA5" w:rsidP="00CD6079">
            <w:pPr>
              <w:jc w:val="center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</w:p>
          <w:p w14:paraId="0F980098" w14:textId="46A86D87" w:rsidR="009B6FB7" w:rsidRPr="00550DA5" w:rsidRDefault="009B6FB7" w:rsidP="00CD6079">
            <w:pPr>
              <w:jc w:val="center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 xml:space="preserve">                   </w:t>
            </w:r>
          </w:p>
          <w:p w14:paraId="12B718D2" w14:textId="77777777" w:rsidR="009B6FB7" w:rsidRPr="00550DA5" w:rsidRDefault="00CD6079" w:rsidP="009B6FB7">
            <w:pPr>
              <w:jc w:val="center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lastRenderedPageBreak/>
              <w:t xml:space="preserve">межею </w:t>
            </w:r>
            <w:proofErr w:type="spellStart"/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>опе</w:t>
            </w:r>
            <w:proofErr w:type="spellEnd"/>
            <w:r w:rsidR="009B6FB7"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>-</w:t>
            </w:r>
          </w:p>
          <w:p w14:paraId="05713D56" w14:textId="18A52632" w:rsidR="00CD6079" w:rsidRPr="00550DA5" w:rsidRDefault="00CD6079" w:rsidP="009B6FB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>раційного</w:t>
            </w:r>
            <w:proofErr w:type="spellEnd"/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 xml:space="preserve"> часу</w:t>
            </w:r>
          </w:p>
        </w:tc>
        <w:tc>
          <w:tcPr>
            <w:tcW w:w="3821" w:type="dxa"/>
          </w:tcPr>
          <w:p w14:paraId="7233A344" w14:textId="26B02C8F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Calibri" w:cs="Times New Roman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Завдання резервного копіювання повинно завершитись до </w:t>
            </w:r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>початку операційного часу</w:t>
            </w:r>
          </w:p>
          <w:p w14:paraId="4FAA3BEC" w14:textId="77777777" w:rsidR="00550DA5" w:rsidRPr="00550DA5" w:rsidRDefault="00550DA5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20B589F" w14:textId="77777777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 іншому випадку завдання повинно бути скасоване.</w:t>
            </w:r>
          </w:p>
          <w:p w14:paraId="644AC6D6" w14:textId="7644AA29" w:rsidR="00CD6079" w:rsidRPr="00550DA5" w:rsidRDefault="00CD6079" w:rsidP="00CD607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Термін зберігання копій – не менш</w:t>
            </w:r>
            <w:r w:rsidR="006A2A73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A2A73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трьох місяців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D6079" w:rsidRPr="00550DA5" w14:paraId="1A308FE4" w14:textId="77777777" w:rsidTr="00495EDC">
        <w:tc>
          <w:tcPr>
            <w:tcW w:w="567" w:type="dxa"/>
          </w:tcPr>
          <w:p w14:paraId="527937F4" w14:textId="6E1B68C2" w:rsidR="00CD6079" w:rsidRPr="00550DA5" w:rsidRDefault="00CD6079" w:rsidP="00CD60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14:paraId="4F9D3255" w14:textId="0C39FB75" w:rsidR="009B6FB7" w:rsidRPr="00550DA5" w:rsidRDefault="00495EDC" w:rsidP="00CD607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Щоквартальне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повне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ре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зервне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копіюваня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із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пе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ревіркою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(виконання процесу вибірко</w:t>
            </w:r>
            <w:r w:rsidR="005B3CEF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вого (усіх критичних резервних копій) відновлення/розгортання) інформації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5B3CEF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5B3CEF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резервних </w:t>
            </w:r>
          </w:p>
          <w:p w14:paraId="0F647D76" w14:textId="5028FDCB" w:rsidR="00CD6079" w:rsidRPr="00550DA5" w:rsidRDefault="005B3CEF" w:rsidP="00CD607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копій відповідним </w:t>
            </w: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адмініс-тратором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системи/</w:t>
            </w: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підсисте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-ми в ізольованій мережі</w:t>
            </w:r>
          </w:p>
        </w:tc>
        <w:tc>
          <w:tcPr>
            <w:tcW w:w="2126" w:type="dxa"/>
          </w:tcPr>
          <w:p w14:paraId="1D2DC7F9" w14:textId="5B4203A8" w:rsidR="00CD6079" w:rsidRPr="00550DA5" w:rsidRDefault="00CD6079" w:rsidP="00CD60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 останню п'ятницю кварталу, </w:t>
            </w:r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>поза межею операційного часу</w:t>
            </w:r>
          </w:p>
        </w:tc>
        <w:tc>
          <w:tcPr>
            <w:tcW w:w="3821" w:type="dxa"/>
          </w:tcPr>
          <w:p w14:paraId="0E932C09" w14:textId="7E197238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Завдання резервного копіювання повинно завершитис</w:t>
            </w:r>
            <w:r w:rsidR="000936A4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</w:t>
            </w:r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>початку операційного часу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3F0D0D3E" w14:textId="77777777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 іншому випадку завдання повинно бути скасоване.</w:t>
            </w:r>
          </w:p>
          <w:p w14:paraId="005D6677" w14:textId="72C1D14C" w:rsidR="00CD6079" w:rsidRPr="00550DA5" w:rsidRDefault="00CD6079" w:rsidP="00CD607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Термін зберігання копій – не менш ніж 6 (шість) місяців</w:t>
            </w:r>
          </w:p>
        </w:tc>
      </w:tr>
      <w:tr w:rsidR="00CD6079" w:rsidRPr="00550DA5" w14:paraId="66AB4B70" w14:textId="77777777" w:rsidTr="00495EDC">
        <w:tc>
          <w:tcPr>
            <w:tcW w:w="567" w:type="dxa"/>
          </w:tcPr>
          <w:p w14:paraId="540CDB32" w14:textId="2C8ED510" w:rsidR="00CD6079" w:rsidRPr="00550DA5" w:rsidRDefault="00CD6079" w:rsidP="00CD60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9" w:type="dxa"/>
          </w:tcPr>
          <w:p w14:paraId="0C41EC4F" w14:textId="2EAA9EA2" w:rsidR="00CD6079" w:rsidRPr="00550DA5" w:rsidRDefault="005B3CEF" w:rsidP="000103CC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Щорічне повне </w:t>
            </w: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резеврне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копіювання із перевіркою (виконання процесу повного відновлення або роз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гортання) інформації з ре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зервних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копій відповідним адміністратором системи або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підсистеми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ізольо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ваній</w:t>
            </w:r>
            <w:proofErr w:type="spellEnd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мережі</w:t>
            </w:r>
          </w:p>
        </w:tc>
        <w:tc>
          <w:tcPr>
            <w:tcW w:w="2126" w:type="dxa"/>
          </w:tcPr>
          <w:p w14:paraId="581341E7" w14:textId="5022A7E9" w:rsidR="00CD6079" w:rsidRPr="00550DA5" w:rsidRDefault="00CD6079" w:rsidP="00CD60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 останній </w:t>
            </w:r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тиждень </w:t>
            </w:r>
            <w:proofErr w:type="spellStart"/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останнь</w:t>
            </w:r>
            <w:proofErr w:type="spellEnd"/>
            <w:r w:rsidR="009B6FB7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ого місяця року, </w:t>
            </w:r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>поза межею операційного часу</w:t>
            </w:r>
          </w:p>
        </w:tc>
        <w:tc>
          <w:tcPr>
            <w:tcW w:w="3821" w:type="dxa"/>
          </w:tcPr>
          <w:p w14:paraId="4592A5A4" w14:textId="77777777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Завдання резервного копіювання повинно завершитись до </w:t>
            </w:r>
            <w:r w:rsidRPr="00550DA5">
              <w:rPr>
                <w:rFonts w:eastAsia="Calibri" w:cs="Times New Roman"/>
                <w:sz w:val="24"/>
                <w:szCs w:val="24"/>
                <w:lang w:val="uk-UA" w:eastAsia="ru-RU"/>
              </w:rPr>
              <w:t>початку операційного часу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25E96A1C" w14:textId="77777777" w:rsidR="00CD6079" w:rsidRPr="00550DA5" w:rsidRDefault="00CD6079" w:rsidP="00CD6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 іншому випадку завдання повинно бути скасоване.</w:t>
            </w:r>
          </w:p>
          <w:p w14:paraId="75D42563" w14:textId="4501EB75" w:rsidR="00CD6079" w:rsidRPr="00550DA5" w:rsidRDefault="00CD6079" w:rsidP="00CD607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Термін зберігання копій – не менш</w:t>
            </w:r>
            <w:r w:rsidR="0058511F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8511F" w:rsidRPr="00550D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одного року</w:t>
            </w:r>
          </w:p>
        </w:tc>
      </w:tr>
    </w:tbl>
    <w:p w14:paraId="622BEBF0" w14:textId="77777777" w:rsidR="0043077F" w:rsidRPr="00550DA5" w:rsidRDefault="0043077F" w:rsidP="00AF6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D0896C4" w14:textId="67CED92E" w:rsidR="00E527DB" w:rsidRPr="00550DA5" w:rsidRDefault="00AF6A33" w:rsidP="00AF6A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3.25.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Адміністратор системи здійснює фіксацію та збереження в автоматичному режимі всіх дій щодо роботи з даними в ЄІС. З цією метою в автоматичному режимі зберігається інформація про: </w:t>
      </w:r>
    </w:p>
    <w:p w14:paraId="6D8CA6DB" w14:textId="6A802DB3" w:rsidR="00E527DB" w:rsidRPr="00550DA5" w:rsidRDefault="00AF6A33" w:rsidP="00AF6A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3.25.1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дату, час та джерело зібраних даних; </w:t>
      </w:r>
    </w:p>
    <w:p w14:paraId="47EA0E9A" w14:textId="26F14F7A" w:rsidR="00E527DB" w:rsidRPr="00550DA5" w:rsidRDefault="00AF6A33" w:rsidP="00AF6A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3.25.2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перегляд даних; </w:t>
      </w:r>
    </w:p>
    <w:p w14:paraId="793F0B46" w14:textId="5B5EA7C7" w:rsidR="00E527DB" w:rsidRPr="00550DA5" w:rsidRDefault="00AF6A33" w:rsidP="00AF6A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3.25.3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будь-яку передачу (копіювання) даних; </w:t>
      </w:r>
    </w:p>
    <w:p w14:paraId="02A07AC3" w14:textId="509E538A" w:rsidR="00E527DB" w:rsidRPr="00550DA5" w:rsidRDefault="00AF6A33" w:rsidP="00AF6A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3.25.4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користувача інформації в ЄІС, який здійснив одну з вищевказаних операцій; </w:t>
      </w:r>
    </w:p>
    <w:p w14:paraId="619247E8" w14:textId="6A23B640" w:rsidR="00E527DB" w:rsidRPr="00550DA5" w:rsidRDefault="00AF6A33" w:rsidP="00AF6A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3.25.5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дату та час видалення даних ЄІС. </w:t>
      </w:r>
    </w:p>
    <w:p w14:paraId="43DD6A8C" w14:textId="1522CEAC" w:rsidR="00E527DB" w:rsidRPr="00550DA5" w:rsidRDefault="00AF6A33" w:rsidP="00AF6A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3.26.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Адміністратор системи здійснює збереження інформації про операції, пов’язані з обробкою даних в ЄІС та доступом до них. </w:t>
      </w:r>
    </w:p>
    <w:p w14:paraId="204D507B" w14:textId="6FD99418" w:rsidR="00E527DB" w:rsidRPr="00550DA5" w:rsidRDefault="00AF6A33" w:rsidP="00AF6A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3.27.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Адміністратор забезпечує зберігання цієї інформації впродовж 180 днів з моменту настання події, у якій було здійснено зазначені операції, якщо інше не передбачено законодавством.</w:t>
      </w:r>
    </w:p>
    <w:p w14:paraId="6784F9CF" w14:textId="7D78E293" w:rsidR="00A2362D" w:rsidRPr="00550DA5" w:rsidRDefault="00AF6A33" w:rsidP="000E74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_heading=h.1ksv4uv" w:colFirst="0" w:colLast="0"/>
      <w:bookmarkEnd w:id="14"/>
      <w:r w:rsidRPr="00550DA5">
        <w:rPr>
          <w:rFonts w:ascii="Times New Roman" w:hAnsi="Times New Roman"/>
          <w:color w:val="000000"/>
          <w:sz w:val="28"/>
          <w:szCs w:val="28"/>
        </w:rPr>
        <w:t xml:space="preserve">3.28.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Адміністратор системи/відповідальний за резервне копіювання відповідно до функціональних обов`язків зобов`язаний періодично (наступний робочий день після резервного копіювання за </w:t>
      </w:r>
      <w:r w:rsidR="00614ED5" w:rsidRPr="00550DA5">
        <w:rPr>
          <w:rFonts w:ascii="Times New Roman" w:hAnsi="Times New Roman"/>
          <w:color w:val="000000"/>
          <w:sz w:val="28"/>
          <w:szCs w:val="28"/>
        </w:rPr>
        <w:t>графіком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) переглядати журнали реєстрації подій. У разі виявлення будь-якої проблеми в таких журналах</w:t>
      </w:r>
      <w:r w:rsidR="00CC3385"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він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негайно реєструє </w:t>
      </w:r>
      <w:r w:rsidR="00CC3385" w:rsidRPr="00550DA5">
        <w:rPr>
          <w:rFonts w:ascii="Times New Roman" w:hAnsi="Times New Roman"/>
          <w:color w:val="000000"/>
          <w:sz w:val="28"/>
          <w:szCs w:val="28"/>
        </w:rPr>
        <w:t>її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 систем</w:t>
      </w:r>
      <w:r w:rsidR="00CC3385" w:rsidRPr="00550DA5">
        <w:rPr>
          <w:rFonts w:ascii="Times New Roman" w:hAnsi="Times New Roman"/>
          <w:color w:val="000000"/>
          <w:sz w:val="28"/>
          <w:szCs w:val="28"/>
        </w:rPr>
        <w:t>ах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385" w:rsidRPr="00550DA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ServiceDesk</w:t>
      </w:r>
      <w:proofErr w:type="spellEnd"/>
      <w:r w:rsidR="00CC3385" w:rsidRPr="00550DA5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E527DB" w:rsidRPr="00550DA5">
        <w:rPr>
          <w:rFonts w:ascii="Times New Roman" w:hAnsi="Times New Roman"/>
          <w:color w:val="000000"/>
          <w:sz w:val="28"/>
          <w:szCs w:val="28"/>
        </w:rPr>
        <w:t>Jira</w:t>
      </w:r>
      <w:proofErr w:type="spellEnd"/>
      <w:r w:rsidR="00CC3385" w:rsidRPr="00550DA5">
        <w:rPr>
          <w:rFonts w:ascii="Times New Roman" w:hAnsi="Times New Roman"/>
          <w:color w:val="000000"/>
          <w:sz w:val="28"/>
          <w:szCs w:val="28"/>
        </w:rPr>
        <w:t>»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тощо та інформує CISO/CSO про неї.</w:t>
      </w:r>
    </w:p>
    <w:p w14:paraId="219917A4" w14:textId="695460BB" w:rsidR="000E7483" w:rsidRPr="00550DA5" w:rsidRDefault="000E7483" w:rsidP="000E74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0FE78F" w14:textId="77777777" w:rsidR="009B6FB7" w:rsidRPr="00550DA5" w:rsidRDefault="009B6FB7" w:rsidP="000E74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16A2FA" w14:textId="25FF4E99" w:rsidR="00E527DB" w:rsidRPr="00550DA5" w:rsidRDefault="00AF6A33" w:rsidP="00AF6A33">
      <w:pPr>
        <w:pStyle w:val="4"/>
        <w:spacing w:before="0" w:after="0" w:line="240" w:lineRule="auto"/>
        <w:jc w:val="center"/>
        <w:rPr>
          <w:rFonts w:ascii="Times New Roman" w:hAnsi="Times New Roman"/>
          <w:i/>
          <w:color w:val="000000"/>
          <w:lang w:val="uk-UA"/>
        </w:rPr>
      </w:pPr>
      <w:bookmarkStart w:id="15" w:name="_Toc443918658"/>
      <w:r w:rsidRPr="00550DA5">
        <w:rPr>
          <w:rFonts w:ascii="Times New Roman" w:hAnsi="Times New Roman"/>
          <w:i/>
          <w:color w:val="000000"/>
          <w:lang w:val="uk-UA"/>
        </w:rPr>
        <w:lastRenderedPageBreak/>
        <w:t>4. Тестування резервних копій</w:t>
      </w:r>
      <w:bookmarkEnd w:id="15"/>
    </w:p>
    <w:p w14:paraId="43996398" w14:textId="77777777" w:rsidR="00BE336E" w:rsidRPr="00550DA5" w:rsidRDefault="00AF6A33" w:rsidP="00BE336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Резервні копії та процес їх відновлення тесту</w:t>
      </w:r>
      <w:r w:rsidRPr="00550DA5">
        <w:rPr>
          <w:rFonts w:ascii="Times New Roman" w:hAnsi="Times New Roman"/>
          <w:color w:val="000000"/>
          <w:sz w:val="28"/>
          <w:szCs w:val="28"/>
        </w:rPr>
        <w:t>ються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щонайменше раз </w:t>
      </w:r>
      <w:r w:rsidR="00335C45" w:rsidRPr="00550DA5">
        <w:rPr>
          <w:rFonts w:ascii="Times New Roman" w:hAnsi="Times New Roman"/>
          <w:color w:val="000000"/>
          <w:sz w:val="28"/>
          <w:szCs w:val="28"/>
        </w:rPr>
        <w:t>на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три місяці (інтервал визначається</w:t>
      </w:r>
      <w:r w:rsidR="00335C45" w:rsidRPr="0055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виходячи з оцінки ризиків) шляхом реалізації процесу  відновлення даних на  сервері </w:t>
      </w:r>
      <w:r w:rsidRPr="00550DA5">
        <w:rPr>
          <w:rFonts w:ascii="Times New Roman" w:hAnsi="Times New Roman"/>
          <w:color w:val="000000"/>
          <w:sz w:val="28"/>
          <w:szCs w:val="28"/>
        </w:rPr>
        <w:t>виконкому міської ради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, на якому здійснюється відновлення даних та перевірка можливості успішного відновлення всіх даних. За рішенням CSO можливе пр</w:t>
      </w:r>
      <w:r w:rsidR="000D4EC9" w:rsidRPr="00550DA5">
        <w:rPr>
          <w:rFonts w:ascii="Times New Roman" w:hAnsi="Times New Roman"/>
          <w:color w:val="000000"/>
          <w:sz w:val="28"/>
          <w:szCs w:val="28"/>
        </w:rPr>
        <w:t>оведення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вибірков</w:t>
      </w:r>
      <w:r w:rsidR="000D4EC9" w:rsidRPr="00550DA5">
        <w:rPr>
          <w:rFonts w:ascii="Times New Roman" w:hAnsi="Times New Roman"/>
          <w:color w:val="000000"/>
          <w:sz w:val="28"/>
          <w:szCs w:val="28"/>
        </w:rPr>
        <w:t>ої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перевірк</w:t>
      </w:r>
      <w:r w:rsidR="000D4EC9" w:rsidRPr="00550DA5">
        <w:rPr>
          <w:rFonts w:ascii="Times New Roman" w:hAnsi="Times New Roman"/>
          <w:color w:val="000000"/>
          <w:sz w:val="28"/>
          <w:szCs w:val="28"/>
        </w:rPr>
        <w:t>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(із застосуванням методу вибірки: випадкова, систематична: вибір з генеральної популяції, потім через рівний інтервал вибір одиниці), але з обов’язковою повною перевіркою </w:t>
      </w:r>
      <w:r w:rsidR="00BE336E" w:rsidRPr="00550DA5">
        <w:rPr>
          <w:rFonts w:ascii="Times New Roman" w:hAnsi="Times New Roman"/>
          <w:color w:val="000000"/>
          <w:sz w:val="28"/>
          <w:szCs w:val="28"/>
        </w:rPr>
        <w:t>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сіх критичних резервних копій.</w:t>
      </w:r>
    </w:p>
    <w:p w14:paraId="593B1B9D" w14:textId="61B6F9C8" w:rsidR="00E527DB" w:rsidRPr="00550DA5" w:rsidRDefault="00A2362D" w:rsidP="00BE336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CIO відповідає за тестування резервних копій функціонального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ПЗ. </w:t>
      </w:r>
    </w:p>
    <w:p w14:paraId="4B9F4095" w14:textId="1F9CFD95" w:rsidR="00E527DB" w:rsidRPr="00550DA5" w:rsidRDefault="00A2362D" w:rsidP="00A23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CISO відповідає за тестування резервних копій спеціального ПЗ (</w:t>
      </w:r>
      <w:r w:rsidR="00BE336E" w:rsidRPr="00550DA5">
        <w:rPr>
          <w:rFonts w:ascii="Times New Roman" w:hAnsi="Times New Roman"/>
          <w:color w:val="000000"/>
          <w:sz w:val="28"/>
          <w:szCs w:val="28"/>
        </w:rPr>
        <w:t>КЗЗ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).</w:t>
      </w:r>
    </w:p>
    <w:p w14:paraId="377D7935" w14:textId="3E029850" w:rsidR="00E527DB" w:rsidRPr="00550DA5" w:rsidRDefault="00A2362D" w:rsidP="00A23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4.</w:t>
      </w:r>
      <w:r w:rsidR="00BE336E" w:rsidRPr="00550DA5">
        <w:rPr>
          <w:rFonts w:ascii="Times New Roman" w:hAnsi="Times New Roman"/>
          <w:color w:val="000000"/>
          <w:sz w:val="28"/>
          <w:szCs w:val="28"/>
        </w:rPr>
        <w:t>4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CSO контролює виконання вимог </w:t>
      </w:r>
      <w:r w:rsidRPr="00550DA5">
        <w:rPr>
          <w:rFonts w:ascii="Times New Roman" w:hAnsi="Times New Roman"/>
          <w:color w:val="000000"/>
          <w:sz w:val="28"/>
          <w:szCs w:val="28"/>
        </w:rPr>
        <w:t>стосовно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періодичності тестування, документування та наявн</w:t>
      </w:r>
      <w:r w:rsidRPr="00550DA5">
        <w:rPr>
          <w:rFonts w:ascii="Times New Roman" w:hAnsi="Times New Roman"/>
          <w:color w:val="000000"/>
          <w:sz w:val="28"/>
          <w:szCs w:val="28"/>
        </w:rPr>
        <w:t>ості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актуальних, </w:t>
      </w:r>
      <w:r w:rsidRPr="00550DA5">
        <w:rPr>
          <w:rFonts w:ascii="Times New Roman" w:hAnsi="Times New Roman"/>
          <w:color w:val="000000"/>
          <w:sz w:val="28"/>
          <w:szCs w:val="28"/>
        </w:rPr>
        <w:t>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ключаючи забезпечення необхідного резервного копіювання даних, конфігураційної інформації </w:t>
      </w:r>
      <w:r w:rsidR="00A6753C" w:rsidRPr="00550DA5">
        <w:rPr>
          <w:rFonts w:ascii="Times New Roman" w:hAnsi="Times New Roman"/>
          <w:color w:val="000000"/>
          <w:sz w:val="28"/>
          <w:szCs w:val="28"/>
        </w:rPr>
        <w:t>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безпечне керування резервними копіями.</w:t>
      </w:r>
    </w:p>
    <w:p w14:paraId="42380F85" w14:textId="3E1B925A" w:rsidR="00E527DB" w:rsidRPr="00550DA5" w:rsidRDefault="00A2362D" w:rsidP="00A23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>4.</w:t>
      </w:r>
      <w:r w:rsidR="00BE336E" w:rsidRPr="00550DA5">
        <w:rPr>
          <w:rFonts w:ascii="Times New Roman" w:hAnsi="Times New Roman"/>
          <w:color w:val="000000"/>
          <w:sz w:val="28"/>
          <w:szCs w:val="28"/>
        </w:rPr>
        <w:t>5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Облік проведення тестування резервних копій ведеться  </w:t>
      </w:r>
      <w:r w:rsidR="00D620C8" w:rsidRPr="00550DA5">
        <w:rPr>
          <w:rFonts w:ascii="Times New Roman" w:hAnsi="Times New Roman"/>
          <w:color w:val="000000"/>
          <w:sz w:val="28"/>
          <w:szCs w:val="28"/>
        </w:rPr>
        <w:t>в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друкованому вигляді (журнал реєстрації резервного копіювання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відповідно </w:t>
      </w:r>
      <w:r w:rsidR="00BE336E" w:rsidRPr="00550DA5">
        <w:rPr>
          <w:rFonts w:ascii="Times New Roman" w:hAnsi="Times New Roman"/>
          <w:color w:val="000000"/>
          <w:sz w:val="28"/>
          <w:szCs w:val="28"/>
        </w:rPr>
        <w:t xml:space="preserve">до пункту </w:t>
      </w:r>
      <w:r w:rsidRPr="00550DA5">
        <w:rPr>
          <w:rFonts w:ascii="Times New Roman" w:hAnsi="Times New Roman"/>
          <w:color w:val="000000"/>
          <w:sz w:val="28"/>
          <w:szCs w:val="28"/>
        </w:rPr>
        <w:t>3.10. Політики</w:t>
      </w:r>
      <w:r w:rsidR="00BE336E" w:rsidRPr="00550DA5">
        <w:rPr>
          <w:rFonts w:ascii="Times New Roman" w:hAnsi="Times New Roman"/>
          <w:color w:val="000000"/>
          <w:sz w:val="28"/>
          <w:szCs w:val="28"/>
        </w:rPr>
        <w:t xml:space="preserve"> резервного копіювання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)  та в електронному вигляді (журнал реєстрації резервного копіювання).</w:t>
      </w:r>
    </w:p>
    <w:p w14:paraId="098A443B" w14:textId="77777777" w:rsidR="00A2362D" w:rsidRPr="00550DA5" w:rsidRDefault="00A2362D" w:rsidP="00A23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3DF54EE" w14:textId="18684B6D" w:rsidR="00E527DB" w:rsidRPr="00550DA5" w:rsidRDefault="00A2362D" w:rsidP="00A2362D">
      <w:pPr>
        <w:pStyle w:val="4"/>
        <w:spacing w:before="0" w:after="0" w:line="240" w:lineRule="auto"/>
        <w:jc w:val="center"/>
        <w:rPr>
          <w:rFonts w:ascii="Times New Roman" w:hAnsi="Times New Roman"/>
          <w:i/>
          <w:color w:val="000000"/>
          <w:lang w:val="uk-UA"/>
        </w:rPr>
      </w:pPr>
      <w:r w:rsidRPr="00550DA5">
        <w:rPr>
          <w:rFonts w:ascii="Times New Roman" w:hAnsi="Times New Roman"/>
          <w:i/>
          <w:color w:val="000000"/>
          <w:lang w:val="uk-UA"/>
        </w:rPr>
        <w:t>5. Настанова щодо впровадження заходів захисту</w:t>
      </w:r>
    </w:p>
    <w:p w14:paraId="09CA09CD" w14:textId="38154DA9" w:rsidR="00E527DB" w:rsidRPr="00550DA5" w:rsidRDefault="00A2362D" w:rsidP="002531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AE028B" w:rsidRPr="00550DA5">
        <w:rPr>
          <w:rFonts w:ascii="Times New Roman" w:hAnsi="Times New Roman"/>
          <w:color w:val="000000"/>
          <w:sz w:val="28"/>
          <w:szCs w:val="28"/>
        </w:rPr>
        <w:t>П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ро</w:t>
      </w:r>
      <w:r w:rsidRPr="00550DA5">
        <w:rPr>
          <w:rFonts w:ascii="Times New Roman" w:hAnsi="Times New Roman"/>
          <w:color w:val="000000"/>
          <w:sz w:val="28"/>
          <w:szCs w:val="28"/>
        </w:rPr>
        <w:t>ведення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регулярн</w:t>
      </w:r>
      <w:r w:rsidRPr="00550DA5">
        <w:rPr>
          <w:rFonts w:ascii="Times New Roman" w:hAnsi="Times New Roman"/>
          <w:color w:val="000000"/>
          <w:sz w:val="28"/>
          <w:szCs w:val="28"/>
        </w:rPr>
        <w:t>ого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тестування носіїв резервного копіювання</w:t>
      </w:r>
      <w:r w:rsidRPr="00550DA5">
        <w:rPr>
          <w:rFonts w:ascii="Times New Roman" w:hAnsi="Times New Roman"/>
          <w:color w:val="000000"/>
          <w:sz w:val="28"/>
          <w:szCs w:val="28"/>
        </w:rPr>
        <w:t xml:space="preserve"> (т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естування здатності проводит</w:t>
      </w:r>
      <w:r w:rsidRPr="00550DA5">
        <w:rPr>
          <w:rFonts w:ascii="Times New Roman" w:hAnsi="Times New Roman"/>
          <w:color w:val="000000"/>
          <w:sz w:val="28"/>
          <w:szCs w:val="28"/>
        </w:rPr>
        <w:t>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у тестовій системі, а не шляхом перезапису оригінального носія, інакше може з’явитис</w:t>
      </w:r>
      <w:r w:rsidR="00622F78" w:rsidRPr="00550DA5">
        <w:rPr>
          <w:rFonts w:ascii="Times New Roman" w:hAnsi="Times New Roman"/>
          <w:color w:val="000000"/>
          <w:sz w:val="28"/>
          <w:szCs w:val="28"/>
        </w:rPr>
        <w:t>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2F78" w:rsidRPr="00550DA5">
        <w:rPr>
          <w:rFonts w:ascii="Times New Roman" w:hAnsi="Times New Roman"/>
          <w:color w:val="000000"/>
          <w:sz w:val="28"/>
          <w:szCs w:val="28"/>
        </w:rPr>
        <w:t>такий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інцидент: процес резервного копіювання або відновлення не вдається </w:t>
      </w:r>
      <w:r w:rsidRPr="00550DA5">
        <w:rPr>
          <w:rFonts w:ascii="Times New Roman" w:hAnsi="Times New Roman"/>
          <w:color w:val="000000"/>
          <w:sz w:val="28"/>
          <w:szCs w:val="28"/>
        </w:rPr>
        <w:t>і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спричиняє непоправне пошкодження або втрату даних</w:t>
      </w:r>
      <w:r w:rsidRPr="00550DA5">
        <w:rPr>
          <w:rFonts w:ascii="Times New Roman" w:hAnsi="Times New Roman"/>
          <w:color w:val="000000"/>
          <w:sz w:val="28"/>
          <w:szCs w:val="28"/>
        </w:rPr>
        <w:t>)</w:t>
      </w:r>
      <w:r w:rsidR="00AE028B" w:rsidRPr="00550DA5">
        <w:rPr>
          <w:rFonts w:ascii="Times New Roman" w:hAnsi="Times New Roman"/>
          <w:color w:val="000000"/>
          <w:sz w:val="28"/>
          <w:szCs w:val="28"/>
        </w:rPr>
        <w:t>.</w:t>
      </w:r>
    </w:p>
    <w:p w14:paraId="26E6C10F" w14:textId="42C7A916" w:rsidR="00E527DB" w:rsidRPr="00550DA5" w:rsidRDefault="00A2362D" w:rsidP="002531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5.2. </w:t>
      </w:r>
      <w:r w:rsidR="00AE028B" w:rsidRPr="00550DA5">
        <w:rPr>
          <w:rFonts w:ascii="Times New Roman" w:hAnsi="Times New Roman"/>
          <w:color w:val="000000"/>
          <w:sz w:val="28"/>
          <w:szCs w:val="28"/>
        </w:rPr>
        <w:t>З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ахист резервних копій треба здійсню</w:t>
      </w:r>
      <w:r w:rsidR="00D204FD" w:rsidRPr="00550DA5">
        <w:rPr>
          <w:rFonts w:ascii="Times New Roman" w:hAnsi="Times New Roman"/>
          <w:color w:val="000000"/>
          <w:sz w:val="28"/>
          <w:szCs w:val="28"/>
        </w:rPr>
        <w:t>вати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за допомогою шифрування відповідно до виявлених ризиків (наприклад, у ситуаціях, коли конфіденційність є важливою)</w:t>
      </w:r>
      <w:r w:rsidR="00AE028B" w:rsidRPr="00550DA5">
        <w:rPr>
          <w:rFonts w:ascii="Times New Roman" w:hAnsi="Times New Roman"/>
          <w:color w:val="000000"/>
          <w:sz w:val="28"/>
          <w:szCs w:val="28"/>
        </w:rPr>
        <w:t>.</w:t>
      </w:r>
    </w:p>
    <w:p w14:paraId="7D893024" w14:textId="608D61E0" w:rsidR="00E527DB" w:rsidRPr="00550DA5" w:rsidRDefault="00A2362D" w:rsidP="002531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D204FD" w:rsidRPr="00550DA5">
        <w:rPr>
          <w:rFonts w:ascii="Times New Roman" w:hAnsi="Times New Roman"/>
          <w:color w:val="000000"/>
          <w:sz w:val="28"/>
          <w:szCs w:val="28"/>
        </w:rPr>
        <w:t>Слід п</w:t>
      </w:r>
      <w:r w:rsidR="00AE028B" w:rsidRPr="00550DA5">
        <w:rPr>
          <w:rFonts w:ascii="Times New Roman" w:hAnsi="Times New Roman"/>
          <w:color w:val="000000"/>
          <w:sz w:val="28"/>
          <w:szCs w:val="28"/>
        </w:rPr>
        <w:t>ередбач</w:t>
      </w:r>
      <w:r w:rsidR="00D204FD" w:rsidRPr="00550DA5">
        <w:rPr>
          <w:rFonts w:ascii="Times New Roman" w:hAnsi="Times New Roman"/>
          <w:color w:val="000000"/>
          <w:sz w:val="28"/>
          <w:szCs w:val="28"/>
        </w:rPr>
        <w:t>а</w:t>
      </w:r>
      <w:r w:rsidR="00AE028B" w:rsidRPr="00550DA5">
        <w:rPr>
          <w:rFonts w:ascii="Times New Roman" w:hAnsi="Times New Roman"/>
          <w:color w:val="000000"/>
          <w:sz w:val="28"/>
          <w:szCs w:val="28"/>
        </w:rPr>
        <w:t>ти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, щоб ненавмисна втрата даних була виявлена перед створенням резервної копії</w:t>
      </w:r>
      <w:r w:rsidR="00AE028B" w:rsidRPr="00550DA5">
        <w:rPr>
          <w:rFonts w:ascii="Times New Roman" w:hAnsi="Times New Roman"/>
          <w:color w:val="000000"/>
          <w:sz w:val="28"/>
          <w:szCs w:val="28"/>
        </w:rPr>
        <w:t>.</w:t>
      </w:r>
    </w:p>
    <w:p w14:paraId="1308D12A" w14:textId="56BEEE48" w:rsidR="00E527DB" w:rsidRPr="00550DA5" w:rsidRDefault="00A2362D" w:rsidP="002531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5.4.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Оперативні процедури контролю</w:t>
      </w:r>
      <w:r w:rsidR="00253196" w:rsidRPr="00550DA5">
        <w:rPr>
          <w:rFonts w:ascii="Times New Roman" w:hAnsi="Times New Roman"/>
          <w:color w:val="000000"/>
          <w:sz w:val="28"/>
          <w:szCs w:val="28"/>
        </w:rPr>
        <w:t>ють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виконання резервн</w:t>
      </w:r>
      <w:r w:rsidR="00253196" w:rsidRPr="00550DA5">
        <w:rPr>
          <w:rFonts w:ascii="Times New Roman" w:hAnsi="Times New Roman"/>
          <w:color w:val="000000"/>
          <w:sz w:val="28"/>
          <w:szCs w:val="28"/>
        </w:rPr>
        <w:t>ого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копі</w:t>
      </w:r>
      <w:r w:rsidR="00253196" w:rsidRPr="00550DA5">
        <w:rPr>
          <w:rFonts w:ascii="Times New Roman" w:hAnsi="Times New Roman"/>
          <w:color w:val="000000"/>
          <w:sz w:val="28"/>
          <w:szCs w:val="28"/>
        </w:rPr>
        <w:t>ювання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і вирішу</w:t>
      </w:r>
      <w:r w:rsidR="00253196" w:rsidRPr="00550DA5">
        <w:rPr>
          <w:rFonts w:ascii="Times New Roman" w:hAnsi="Times New Roman"/>
          <w:color w:val="000000"/>
          <w:sz w:val="28"/>
          <w:szCs w:val="28"/>
        </w:rPr>
        <w:t>ють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помилки запланованих резервних копій, щоб забезпечити повноту резервних копій відповідно до тематичної політики щодо </w:t>
      </w:r>
      <w:r w:rsidR="00D204FD" w:rsidRPr="00550DA5">
        <w:rPr>
          <w:rFonts w:ascii="Times New Roman" w:hAnsi="Times New Roman"/>
          <w:color w:val="000000"/>
          <w:sz w:val="28"/>
          <w:szCs w:val="28"/>
        </w:rPr>
        <w:t>них</w:t>
      </w:r>
      <w:r w:rsidR="00622F78" w:rsidRPr="00550DA5">
        <w:rPr>
          <w:rFonts w:ascii="Times New Roman" w:hAnsi="Times New Roman"/>
          <w:color w:val="000000"/>
          <w:sz w:val="28"/>
          <w:szCs w:val="28"/>
        </w:rPr>
        <w:t>.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4CE3F1" w14:textId="42EFA172" w:rsidR="00E527DB" w:rsidRPr="00550DA5" w:rsidRDefault="00A2362D" w:rsidP="002531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5.5.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>Заходи резервного копіювання для окремих систем і послуг регулярно перевір</w:t>
      </w:r>
      <w:r w:rsidR="00253196" w:rsidRPr="00550DA5">
        <w:rPr>
          <w:rFonts w:ascii="Times New Roman" w:hAnsi="Times New Roman"/>
          <w:color w:val="000000"/>
          <w:sz w:val="28"/>
          <w:szCs w:val="28"/>
        </w:rPr>
        <w:t>яються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, щоб переконатися, що вони відповідають цілям планів реагування на інциденти та безперервності </w:t>
      </w:r>
      <w:r w:rsidR="00253196" w:rsidRPr="00550DA5">
        <w:rPr>
          <w:rFonts w:ascii="Times New Roman" w:hAnsi="Times New Roman"/>
          <w:color w:val="000000"/>
          <w:sz w:val="28"/>
          <w:szCs w:val="28"/>
        </w:rPr>
        <w:t>роботи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399529A" w14:textId="04E390E2" w:rsidR="00933FD9" w:rsidRPr="00550DA5" w:rsidRDefault="00A2362D" w:rsidP="009B2A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0DA5"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У випадку критичних компонентів (ядро системи, серверне обладнання, образи налаштувань ПЗ) та послуг, заходи резервного копіювання </w:t>
      </w:r>
      <w:r w:rsidR="00D204FD" w:rsidRPr="00550DA5">
        <w:rPr>
          <w:rFonts w:ascii="Times New Roman" w:hAnsi="Times New Roman"/>
          <w:color w:val="000000"/>
          <w:sz w:val="28"/>
          <w:szCs w:val="28"/>
        </w:rPr>
        <w:t>мають</w:t>
      </w:r>
      <w:r w:rsidR="00E527DB" w:rsidRPr="00550DA5">
        <w:rPr>
          <w:rFonts w:ascii="Times New Roman" w:hAnsi="Times New Roman"/>
          <w:color w:val="000000"/>
          <w:sz w:val="28"/>
          <w:szCs w:val="28"/>
        </w:rPr>
        <w:t xml:space="preserve"> охоплювати всю системну інформацію, програми та дані, необхідні для відновлення всієї системи в разі аварії. </w:t>
      </w:r>
    </w:p>
    <w:p w14:paraId="0AC906D7" w14:textId="7569EB59" w:rsidR="00550DA5" w:rsidRPr="00550DA5" w:rsidRDefault="00003E00" w:rsidP="009B6FB7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*Термін «Власник» ідентифікує посадових осіб, відділи, управління, інші виконавчі органи міської ради, для яких установлено відповідальність щодо  </w:t>
      </w:r>
      <w:r w:rsidR="00550DA5"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здійснення   </w:t>
      </w:r>
      <w:r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контролю </w:t>
      </w:r>
      <w:r w:rsidR="00550DA5"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</w:t>
      </w:r>
      <w:r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за </w:t>
      </w:r>
      <w:r w:rsidR="00550DA5"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</w:t>
      </w:r>
      <w:r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створенням, </w:t>
      </w:r>
      <w:r w:rsidR="00550DA5"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</w:t>
      </w:r>
      <w:r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>розвитком,</w:t>
      </w:r>
      <w:r w:rsidR="00550DA5"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</w:t>
      </w:r>
      <w:r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підтримкою,</w:t>
      </w:r>
      <w:r w:rsidR="00550DA5"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550DA5"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використанням </w:t>
      </w:r>
    </w:p>
    <w:p w14:paraId="233EEB3F" w14:textId="77777777" w:rsidR="00550DA5" w:rsidRPr="00550DA5" w:rsidRDefault="00550DA5" w:rsidP="009B6FB7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29B2BD6B" w14:textId="59260948" w:rsidR="00003E00" w:rsidRPr="00550DA5" w:rsidRDefault="00003E00" w:rsidP="00550DA5">
      <w:pPr>
        <w:pStyle w:val="a3"/>
        <w:tabs>
          <w:tab w:val="left" w:pos="993"/>
          <w:tab w:val="left" w:pos="1134"/>
        </w:tabs>
        <w:spacing w:after="0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550DA5">
        <w:rPr>
          <w:rFonts w:ascii="Times New Roman" w:hAnsi="Times New Roman"/>
          <w:i/>
          <w:color w:val="000000"/>
          <w:sz w:val="28"/>
          <w:szCs w:val="28"/>
          <w:lang w:val="uk-UA"/>
        </w:rPr>
        <w:lastRenderedPageBreak/>
        <w:t>безпеки активів та ресурсів СУІБ. Термін «Власник» не означає, що особа дійсно має право власності на активи/ресурс/ризик СУІБ.</w:t>
      </w:r>
    </w:p>
    <w:p w14:paraId="2939CE79" w14:textId="77777777" w:rsidR="00003E00" w:rsidRPr="00550DA5" w:rsidRDefault="00003E00" w:rsidP="009B2A5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A483D5" w14:textId="17304586" w:rsidR="00933FD9" w:rsidRPr="00550DA5" w:rsidRDefault="00933FD9" w:rsidP="002531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E7D137" w14:textId="1A7E4A0C" w:rsidR="00933FD9" w:rsidRPr="00550DA5" w:rsidRDefault="00933FD9" w:rsidP="002531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EB6EDF" w14:textId="77777777" w:rsidR="006A7A37" w:rsidRPr="00550DA5" w:rsidRDefault="006A7A37" w:rsidP="002531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8B5073" w14:textId="4CDA5EFF" w:rsidR="00E527DB" w:rsidRPr="00550DA5" w:rsidRDefault="00933FD9" w:rsidP="009B2A58">
      <w:r w:rsidRPr="00550DA5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550DA5">
        <w:rPr>
          <w:rFonts w:ascii="Times New Roman" w:hAnsi="Times New Roman"/>
          <w:b/>
          <w:i/>
          <w:sz w:val="28"/>
          <w:szCs w:val="28"/>
        </w:rPr>
        <w:tab/>
      </w:r>
      <w:r w:rsidRPr="00550DA5">
        <w:rPr>
          <w:rFonts w:ascii="Times New Roman" w:hAnsi="Times New Roman"/>
          <w:b/>
          <w:i/>
          <w:sz w:val="28"/>
          <w:szCs w:val="28"/>
        </w:rPr>
        <w:tab/>
      </w:r>
      <w:r w:rsidRPr="00550DA5">
        <w:rPr>
          <w:rFonts w:ascii="Times New Roman" w:hAnsi="Times New Roman"/>
          <w:b/>
          <w:i/>
          <w:sz w:val="28"/>
          <w:szCs w:val="28"/>
        </w:rPr>
        <w:tab/>
      </w:r>
      <w:r w:rsidRPr="00550DA5">
        <w:rPr>
          <w:rFonts w:ascii="Times New Roman" w:hAnsi="Times New Roman"/>
          <w:b/>
          <w:i/>
          <w:sz w:val="28"/>
          <w:szCs w:val="28"/>
        </w:rPr>
        <w:tab/>
      </w:r>
      <w:r w:rsidRPr="00550DA5">
        <w:rPr>
          <w:rFonts w:ascii="Times New Roman" w:hAnsi="Times New Roman"/>
          <w:b/>
          <w:i/>
          <w:sz w:val="28"/>
          <w:szCs w:val="28"/>
        </w:rPr>
        <w:tab/>
        <w:t>Олена ШОВГЕЛЯ</w:t>
      </w:r>
      <w:bookmarkEnd w:id="4"/>
      <w:bookmarkEnd w:id="0"/>
    </w:p>
    <w:sectPr w:rsidR="00E527DB" w:rsidRPr="00550DA5" w:rsidSect="009B6FB7">
      <w:headerReference w:type="default" r:id="rId8"/>
      <w:headerReference w:type="firs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5CF6" w14:textId="77777777" w:rsidR="00893531" w:rsidRDefault="00893531" w:rsidP="001C4CB3">
      <w:pPr>
        <w:spacing w:after="0" w:line="240" w:lineRule="auto"/>
      </w:pPr>
      <w:r>
        <w:separator/>
      </w:r>
    </w:p>
  </w:endnote>
  <w:endnote w:type="continuationSeparator" w:id="0">
    <w:p w14:paraId="75A18E8F" w14:textId="77777777" w:rsidR="00893531" w:rsidRDefault="00893531" w:rsidP="001C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37D9E" w14:textId="77777777" w:rsidR="00893531" w:rsidRDefault="00893531" w:rsidP="001C4CB3">
      <w:pPr>
        <w:spacing w:after="0" w:line="240" w:lineRule="auto"/>
      </w:pPr>
      <w:r>
        <w:separator/>
      </w:r>
    </w:p>
  </w:footnote>
  <w:footnote w:type="continuationSeparator" w:id="0">
    <w:p w14:paraId="23A76203" w14:textId="77777777" w:rsidR="00893531" w:rsidRDefault="00893531" w:rsidP="001C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527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CB457A" w14:textId="58C99279" w:rsidR="001C4CB3" w:rsidRDefault="001C4CB3">
        <w:pPr>
          <w:pStyle w:val="a9"/>
          <w:jc w:val="center"/>
        </w:pPr>
        <w:r w:rsidRPr="001C4C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C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C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0DA5" w:rsidRPr="00550DA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11</w:t>
        </w:r>
        <w:r w:rsidRPr="001C4C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668754"/>
      <w:docPartObj>
        <w:docPartGallery w:val="Page Numbers (Top of Page)"/>
        <w:docPartUnique/>
      </w:docPartObj>
    </w:sdtPr>
    <w:sdtEndPr/>
    <w:sdtContent>
      <w:p w14:paraId="5A58A703" w14:textId="1FA17407" w:rsidR="001C4CB3" w:rsidRDefault="00893531" w:rsidP="001C4CB3">
        <w:pPr>
          <w:pStyle w:val="a9"/>
        </w:pPr>
      </w:p>
    </w:sdtContent>
  </w:sdt>
  <w:p w14:paraId="55A0712C" w14:textId="77777777" w:rsidR="001C4CB3" w:rsidRDefault="001C4C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9ED"/>
    <w:multiLevelType w:val="hybridMultilevel"/>
    <w:tmpl w:val="76503A62"/>
    <w:lvl w:ilvl="0" w:tplc="F0164616">
      <w:start w:val="3"/>
      <w:numFmt w:val="bullet"/>
      <w:lvlText w:val="–"/>
      <w:lvlJc w:val="left"/>
      <w:pPr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3931A02"/>
    <w:multiLevelType w:val="multilevel"/>
    <w:tmpl w:val="AAC82DB0"/>
    <w:lvl w:ilvl="0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5" w:hanging="705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sz w:val="24"/>
      </w:rPr>
    </w:lvl>
    <w:lvl w:ilvl="3">
      <w:start w:val="3"/>
      <w:numFmt w:val="bullet"/>
      <w:lvlText w:val="–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  <w:sz w:val="24"/>
      </w:rPr>
    </w:lvl>
  </w:abstractNum>
  <w:abstractNum w:abstractNumId="2" w15:restartNumberingAfterBreak="0">
    <w:nsid w:val="1BBD45A0"/>
    <w:multiLevelType w:val="hybridMultilevel"/>
    <w:tmpl w:val="885EDDC8"/>
    <w:lvl w:ilvl="0" w:tplc="441C47FA">
      <w:start w:val="3"/>
      <w:numFmt w:val="bullet"/>
      <w:lvlText w:val="–"/>
      <w:lvlJc w:val="left"/>
      <w:pPr>
        <w:ind w:left="1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2474380E"/>
    <w:multiLevelType w:val="multilevel"/>
    <w:tmpl w:val="2474380E"/>
    <w:lvl w:ilvl="0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594CE6"/>
    <w:multiLevelType w:val="hybridMultilevel"/>
    <w:tmpl w:val="BBC85A7C"/>
    <w:lvl w:ilvl="0" w:tplc="F0164616">
      <w:start w:val="3"/>
      <w:numFmt w:val="bullet"/>
      <w:lvlText w:val="–"/>
      <w:lvlJc w:val="left"/>
      <w:pPr>
        <w:ind w:left="135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304B6FCB"/>
    <w:multiLevelType w:val="hybridMultilevel"/>
    <w:tmpl w:val="20F81C1A"/>
    <w:lvl w:ilvl="0" w:tplc="F0164616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F2736B"/>
    <w:multiLevelType w:val="hybridMultilevel"/>
    <w:tmpl w:val="1B1A1602"/>
    <w:lvl w:ilvl="0" w:tplc="F0164616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715D49"/>
    <w:multiLevelType w:val="hybridMultilevel"/>
    <w:tmpl w:val="6FBE25C6"/>
    <w:lvl w:ilvl="0" w:tplc="FFFFFFFF">
      <w:start w:val="3"/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DD72048"/>
    <w:multiLevelType w:val="multilevel"/>
    <w:tmpl w:val="C59C9544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eastAsia="Calibri" w:hint="default"/>
        <w:color w:val="auto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eastAsia="Calibri" w:hint="default"/>
        <w:b/>
        <w:bCs/>
        <w:i/>
        <w:iCs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Calibri" w:hint="default"/>
        <w:color w:val="auto"/>
      </w:rPr>
    </w:lvl>
  </w:abstractNum>
  <w:abstractNum w:abstractNumId="9" w15:restartNumberingAfterBreak="0">
    <w:nsid w:val="3EF864B9"/>
    <w:multiLevelType w:val="hybridMultilevel"/>
    <w:tmpl w:val="A6D840D0"/>
    <w:lvl w:ilvl="0" w:tplc="F0164616">
      <w:start w:val="3"/>
      <w:numFmt w:val="bullet"/>
      <w:lvlText w:val="–"/>
      <w:lvlJc w:val="left"/>
      <w:pPr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1D2674E"/>
    <w:multiLevelType w:val="hybridMultilevel"/>
    <w:tmpl w:val="F544DA24"/>
    <w:lvl w:ilvl="0" w:tplc="ED4403E2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2F16D6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7F8AE66">
      <w:start w:val="3"/>
      <w:numFmt w:val="bullet"/>
      <w:lvlText w:val="–"/>
      <w:lvlJc w:val="left"/>
      <w:pPr>
        <w:ind w:left="2727" w:hanging="360"/>
      </w:pPr>
      <w:rPr>
        <w:rFonts w:ascii="Times New Roman" w:eastAsia="Times New Roman" w:hAnsi="Times New Roman" w:hint="default"/>
      </w:rPr>
    </w:lvl>
    <w:lvl w:ilvl="3" w:tplc="F4B205D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7CB6A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9825A3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A5ABD1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9AC41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2E153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8C50F8"/>
    <w:multiLevelType w:val="hybridMultilevel"/>
    <w:tmpl w:val="7C867FE0"/>
    <w:lvl w:ilvl="0" w:tplc="F01646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64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17579"/>
    <w:multiLevelType w:val="hybridMultilevel"/>
    <w:tmpl w:val="DF2AFBF8"/>
    <w:lvl w:ilvl="0" w:tplc="356AA410">
      <w:start w:val="3"/>
      <w:numFmt w:val="bullet"/>
      <w:lvlText w:val="–"/>
      <w:lvlJc w:val="left"/>
      <w:pPr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4C8C62A6"/>
    <w:multiLevelType w:val="hybridMultilevel"/>
    <w:tmpl w:val="F8FC81CC"/>
    <w:lvl w:ilvl="0" w:tplc="F0164616">
      <w:start w:val="3"/>
      <w:numFmt w:val="bullet"/>
      <w:lvlText w:val="–"/>
      <w:lvlJc w:val="left"/>
      <w:pPr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50FF0350"/>
    <w:multiLevelType w:val="hybridMultilevel"/>
    <w:tmpl w:val="A1A23B74"/>
    <w:lvl w:ilvl="0" w:tplc="441C47F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273CB"/>
    <w:multiLevelType w:val="hybridMultilevel"/>
    <w:tmpl w:val="25AA4D84"/>
    <w:lvl w:ilvl="0" w:tplc="46129B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C1F30"/>
    <w:multiLevelType w:val="multilevel"/>
    <w:tmpl w:val="7F685954"/>
    <w:lvl w:ilvl="0">
      <w:start w:val="1"/>
      <w:numFmt w:val="decimal"/>
      <w:pStyle w:val="H1Numbered"/>
      <w:lvlText w:val="%1."/>
      <w:lvlJc w:val="left"/>
      <w:pPr>
        <w:ind w:left="37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34" w:hanging="504"/>
      </w:pPr>
    </w:lvl>
    <w:lvl w:ilvl="3">
      <w:start w:val="1"/>
      <w:numFmt w:val="decimal"/>
      <w:lvlText w:val="%1.%2.%3.%4."/>
      <w:lvlJc w:val="left"/>
      <w:pPr>
        <w:ind w:left="1738" w:hanging="648"/>
      </w:pPr>
    </w:lvl>
    <w:lvl w:ilvl="4">
      <w:start w:val="1"/>
      <w:numFmt w:val="decimal"/>
      <w:lvlText w:val="%1.%2.%3.%4.%5."/>
      <w:lvlJc w:val="left"/>
      <w:pPr>
        <w:ind w:left="2242" w:hanging="792"/>
      </w:pPr>
    </w:lvl>
    <w:lvl w:ilvl="5">
      <w:start w:val="1"/>
      <w:numFmt w:val="decimal"/>
      <w:lvlText w:val="%1.%2.%3.%4.%5.%6."/>
      <w:lvlJc w:val="left"/>
      <w:pPr>
        <w:ind w:left="2746" w:hanging="936"/>
      </w:pPr>
    </w:lvl>
    <w:lvl w:ilvl="6">
      <w:start w:val="1"/>
      <w:numFmt w:val="decimal"/>
      <w:lvlText w:val="%1.%2.%3.%4.%5.%6.%7."/>
      <w:lvlJc w:val="left"/>
      <w:pPr>
        <w:ind w:left="3250" w:hanging="1080"/>
      </w:pPr>
    </w:lvl>
    <w:lvl w:ilvl="7">
      <w:start w:val="1"/>
      <w:numFmt w:val="decimal"/>
      <w:lvlText w:val="%1.%2.%3.%4.%5.%6.%7.%8."/>
      <w:lvlJc w:val="left"/>
      <w:pPr>
        <w:ind w:left="3754" w:hanging="1224"/>
      </w:pPr>
    </w:lvl>
    <w:lvl w:ilvl="8">
      <w:start w:val="1"/>
      <w:numFmt w:val="decimal"/>
      <w:lvlText w:val="%1.%2.%3.%4.%5.%6.%7.%8.%9."/>
      <w:lvlJc w:val="left"/>
      <w:pPr>
        <w:ind w:left="4330" w:hanging="1440"/>
      </w:pPr>
    </w:lvl>
  </w:abstractNum>
  <w:abstractNum w:abstractNumId="17" w15:restartNumberingAfterBreak="0">
    <w:nsid w:val="66A51AAE"/>
    <w:multiLevelType w:val="hybridMultilevel"/>
    <w:tmpl w:val="8576846E"/>
    <w:lvl w:ilvl="0" w:tplc="441C47F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5169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CA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2E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8D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A0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2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26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29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05F28"/>
    <w:multiLevelType w:val="hybridMultilevel"/>
    <w:tmpl w:val="B02E78C2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1760"/>
    <w:multiLevelType w:val="hybridMultilevel"/>
    <w:tmpl w:val="E4F630D6"/>
    <w:lvl w:ilvl="0" w:tplc="F01646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36"/>
      </w:rPr>
    </w:lvl>
    <w:lvl w:ilvl="1" w:tplc="F0164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F587C"/>
    <w:multiLevelType w:val="multilevel"/>
    <w:tmpl w:val="AA7E3D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7640ED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D17E90"/>
    <w:multiLevelType w:val="hybridMultilevel"/>
    <w:tmpl w:val="7D62A92C"/>
    <w:lvl w:ilvl="0" w:tplc="A60A6546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8CE25B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3D6808C">
      <w:start w:val="3"/>
      <w:numFmt w:val="bullet"/>
      <w:lvlText w:val="–"/>
      <w:lvlJc w:val="left"/>
      <w:pPr>
        <w:ind w:left="2727" w:hanging="360"/>
      </w:pPr>
      <w:rPr>
        <w:rFonts w:ascii="Times New Roman" w:eastAsia="Times New Roman" w:hAnsi="Times New Roman" w:hint="default"/>
      </w:rPr>
    </w:lvl>
    <w:lvl w:ilvl="3" w:tplc="F880064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78FEC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9F869D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6042B8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52458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6BA247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5"/>
  </w:num>
  <w:num w:numId="5">
    <w:abstractNumId w:val="14"/>
  </w:num>
  <w:num w:numId="6">
    <w:abstractNumId w:val="11"/>
  </w:num>
  <w:num w:numId="7">
    <w:abstractNumId w:val="19"/>
  </w:num>
  <w:num w:numId="8">
    <w:abstractNumId w:val="10"/>
  </w:num>
  <w:num w:numId="9">
    <w:abstractNumId w:val="22"/>
  </w:num>
  <w:num w:numId="10">
    <w:abstractNumId w:val="20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4"/>
  </w:num>
  <w:num w:numId="20">
    <w:abstractNumId w:val="18"/>
  </w:num>
  <w:num w:numId="21">
    <w:abstractNumId w:val="7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A2"/>
    <w:rsid w:val="00003E00"/>
    <w:rsid w:val="000103CC"/>
    <w:rsid w:val="00035F31"/>
    <w:rsid w:val="000936A4"/>
    <w:rsid w:val="000D1E60"/>
    <w:rsid w:val="000D4EC9"/>
    <w:rsid w:val="000E7483"/>
    <w:rsid w:val="00100246"/>
    <w:rsid w:val="001140A0"/>
    <w:rsid w:val="00125D52"/>
    <w:rsid w:val="001269DC"/>
    <w:rsid w:val="001336D7"/>
    <w:rsid w:val="00153ED5"/>
    <w:rsid w:val="00164742"/>
    <w:rsid w:val="0017288D"/>
    <w:rsid w:val="00185850"/>
    <w:rsid w:val="001A4635"/>
    <w:rsid w:val="001C32FF"/>
    <w:rsid w:val="001C4CB3"/>
    <w:rsid w:val="001C5042"/>
    <w:rsid w:val="00220AFE"/>
    <w:rsid w:val="00253196"/>
    <w:rsid w:val="00264E15"/>
    <w:rsid w:val="00294768"/>
    <w:rsid w:val="002A43B0"/>
    <w:rsid w:val="002D056A"/>
    <w:rsid w:val="002D2239"/>
    <w:rsid w:val="0031761F"/>
    <w:rsid w:val="00317E3C"/>
    <w:rsid w:val="00333C29"/>
    <w:rsid w:val="00335C45"/>
    <w:rsid w:val="00347684"/>
    <w:rsid w:val="003B7EE3"/>
    <w:rsid w:val="003D0E2A"/>
    <w:rsid w:val="003D1F27"/>
    <w:rsid w:val="004104EE"/>
    <w:rsid w:val="0043077F"/>
    <w:rsid w:val="004608AA"/>
    <w:rsid w:val="00462EDB"/>
    <w:rsid w:val="004639F9"/>
    <w:rsid w:val="00477EBC"/>
    <w:rsid w:val="00487876"/>
    <w:rsid w:val="0049053B"/>
    <w:rsid w:val="004940E2"/>
    <w:rsid w:val="00495C11"/>
    <w:rsid w:val="00495EDC"/>
    <w:rsid w:val="004E297A"/>
    <w:rsid w:val="00514EA8"/>
    <w:rsid w:val="00550DA5"/>
    <w:rsid w:val="005547B2"/>
    <w:rsid w:val="0058511F"/>
    <w:rsid w:val="005A2908"/>
    <w:rsid w:val="005B3CEF"/>
    <w:rsid w:val="005C5902"/>
    <w:rsid w:val="005C5BC7"/>
    <w:rsid w:val="005D5214"/>
    <w:rsid w:val="00614ED5"/>
    <w:rsid w:val="00622F78"/>
    <w:rsid w:val="00631984"/>
    <w:rsid w:val="00632AB4"/>
    <w:rsid w:val="006345B7"/>
    <w:rsid w:val="00664E35"/>
    <w:rsid w:val="00666A29"/>
    <w:rsid w:val="006961F7"/>
    <w:rsid w:val="006A0F49"/>
    <w:rsid w:val="006A2A73"/>
    <w:rsid w:val="006A7A37"/>
    <w:rsid w:val="006D3533"/>
    <w:rsid w:val="006D5DE0"/>
    <w:rsid w:val="006F787B"/>
    <w:rsid w:val="00777686"/>
    <w:rsid w:val="007A3EF6"/>
    <w:rsid w:val="007D2A3A"/>
    <w:rsid w:val="00803C12"/>
    <w:rsid w:val="00804C08"/>
    <w:rsid w:val="00837801"/>
    <w:rsid w:val="0086546D"/>
    <w:rsid w:val="00886D80"/>
    <w:rsid w:val="00893531"/>
    <w:rsid w:val="008A417D"/>
    <w:rsid w:val="008C7001"/>
    <w:rsid w:val="0091649D"/>
    <w:rsid w:val="009223A2"/>
    <w:rsid w:val="00933FD9"/>
    <w:rsid w:val="00955B7E"/>
    <w:rsid w:val="00990C01"/>
    <w:rsid w:val="00992490"/>
    <w:rsid w:val="009A22C5"/>
    <w:rsid w:val="009A794A"/>
    <w:rsid w:val="009B2A58"/>
    <w:rsid w:val="009B6FB7"/>
    <w:rsid w:val="00A036CF"/>
    <w:rsid w:val="00A151A6"/>
    <w:rsid w:val="00A213E1"/>
    <w:rsid w:val="00A2362D"/>
    <w:rsid w:val="00A31E87"/>
    <w:rsid w:val="00A44017"/>
    <w:rsid w:val="00A4656F"/>
    <w:rsid w:val="00A5592E"/>
    <w:rsid w:val="00A562E1"/>
    <w:rsid w:val="00A6753C"/>
    <w:rsid w:val="00AE028B"/>
    <w:rsid w:val="00AE3F47"/>
    <w:rsid w:val="00AF5BCE"/>
    <w:rsid w:val="00AF6A33"/>
    <w:rsid w:val="00B33177"/>
    <w:rsid w:val="00B72C96"/>
    <w:rsid w:val="00BA18A6"/>
    <w:rsid w:val="00BA1B7C"/>
    <w:rsid w:val="00BE336E"/>
    <w:rsid w:val="00BE62AE"/>
    <w:rsid w:val="00C07678"/>
    <w:rsid w:val="00C14A71"/>
    <w:rsid w:val="00C2623F"/>
    <w:rsid w:val="00C356E9"/>
    <w:rsid w:val="00C4267F"/>
    <w:rsid w:val="00C508A4"/>
    <w:rsid w:val="00C939CD"/>
    <w:rsid w:val="00C978C4"/>
    <w:rsid w:val="00CC3385"/>
    <w:rsid w:val="00CD1C76"/>
    <w:rsid w:val="00CD6079"/>
    <w:rsid w:val="00CE7FAF"/>
    <w:rsid w:val="00D204FD"/>
    <w:rsid w:val="00D21F6E"/>
    <w:rsid w:val="00D22911"/>
    <w:rsid w:val="00D55552"/>
    <w:rsid w:val="00D6129C"/>
    <w:rsid w:val="00D620C8"/>
    <w:rsid w:val="00DA72C7"/>
    <w:rsid w:val="00DB5A63"/>
    <w:rsid w:val="00DC07B2"/>
    <w:rsid w:val="00DE14A6"/>
    <w:rsid w:val="00DF7CC1"/>
    <w:rsid w:val="00E13B4B"/>
    <w:rsid w:val="00E36008"/>
    <w:rsid w:val="00E527DB"/>
    <w:rsid w:val="00E61F6D"/>
    <w:rsid w:val="00E625DA"/>
    <w:rsid w:val="00E9782C"/>
    <w:rsid w:val="00EA6642"/>
    <w:rsid w:val="00EB170C"/>
    <w:rsid w:val="00F10CB6"/>
    <w:rsid w:val="00F24352"/>
    <w:rsid w:val="00F30695"/>
    <w:rsid w:val="00F60B99"/>
    <w:rsid w:val="00F72F66"/>
    <w:rsid w:val="00F9402E"/>
    <w:rsid w:val="00FA53A7"/>
    <w:rsid w:val="00FB3DF9"/>
    <w:rsid w:val="00FB45F1"/>
    <w:rsid w:val="00FD2977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2809"/>
  <w15:chartTrackingRefBased/>
  <w15:docId w15:val="{E9AF4A3F-DFCD-4611-9308-6EA9E321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9402E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402E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5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1Numbered">
    <w:name w:val="H1 Numbered"/>
    <w:basedOn w:val="1"/>
    <w:qFormat/>
    <w:rsid w:val="00E527DB"/>
    <w:pPr>
      <w:keepLines w:val="0"/>
      <w:numPr>
        <w:numId w:val="1"/>
      </w:numPr>
      <w:pBdr>
        <w:top w:val="nil"/>
        <w:left w:val="nil"/>
        <w:bottom w:val="nil"/>
        <w:right w:val="nil"/>
        <w:between w:val="nil"/>
      </w:pBdr>
      <w:spacing w:before="320" w:after="160"/>
    </w:pPr>
    <w:rPr>
      <w:rFonts w:ascii="Times New Roman" w:eastAsia="Calibri" w:hAnsi="Times New Roman" w:cstheme="minorBidi"/>
      <w:b/>
      <w:color w:val="000000"/>
      <w:sz w:val="40"/>
      <w:szCs w:val="22"/>
      <w:lang w:val="ru-RU"/>
    </w:rPr>
  </w:style>
  <w:style w:type="paragraph" w:styleId="a3">
    <w:name w:val="List Paragraph"/>
    <w:aliases w:val="AC List 01,Bullet List,FooterText,numbered"/>
    <w:basedOn w:val="a"/>
    <w:link w:val="a4"/>
    <w:uiPriority w:val="34"/>
    <w:qFormat/>
    <w:rsid w:val="00E527DB"/>
    <w:pPr>
      <w:spacing w:after="200" w:line="240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4">
    <w:name w:val="Абзац списка Знак"/>
    <w:aliases w:val="AC List 01 Знак,Bullet List Знак,FooterText Знак,numbered Знак"/>
    <w:link w:val="a3"/>
    <w:uiPriority w:val="34"/>
    <w:qFormat/>
    <w:locked/>
    <w:rsid w:val="00E527DB"/>
    <w:rPr>
      <w:rFonts w:ascii="Calibri" w:eastAsia="Calibri" w:hAnsi="Calibri" w:cs="Times New Roman"/>
      <w:lang w:val="en-GB"/>
    </w:rPr>
  </w:style>
  <w:style w:type="character" w:customStyle="1" w:styleId="rvts23">
    <w:name w:val="rvts23"/>
    <w:basedOn w:val="a0"/>
    <w:rsid w:val="00E527DB"/>
  </w:style>
  <w:style w:type="character" w:customStyle="1" w:styleId="spanrvts0">
    <w:name w:val="span_rvts0"/>
    <w:basedOn w:val="a0"/>
    <w:rsid w:val="00E527D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Заголовок"/>
    <w:basedOn w:val="a6"/>
    <w:link w:val="a7"/>
    <w:autoRedefine/>
    <w:qFormat/>
    <w:rsid w:val="00E527DB"/>
    <w:pPr>
      <w:spacing w:before="120" w:after="100" w:line="240" w:lineRule="auto"/>
    </w:pPr>
    <w:rPr>
      <w:rFonts w:ascii="Times New Roman" w:hAnsi="Times New Roman" w:cs="Times New Roman"/>
      <w:b/>
      <w:bCs/>
      <w:color w:val="auto"/>
      <w:sz w:val="24"/>
      <w:szCs w:val="24"/>
      <w:lang w:eastAsia="uk-UA"/>
    </w:rPr>
  </w:style>
  <w:style w:type="character" w:customStyle="1" w:styleId="a7">
    <w:name w:val="СтильЗаголовок Знак"/>
    <w:basedOn w:val="a0"/>
    <w:link w:val="a5"/>
    <w:rsid w:val="00E527DB"/>
    <w:rPr>
      <w:rFonts w:ascii="Times New Roman" w:eastAsiaTheme="majorEastAsia" w:hAnsi="Times New Roman" w:cs="Times New Roman"/>
      <w:b/>
      <w:bCs/>
      <w:sz w:val="24"/>
      <w:szCs w:val="24"/>
      <w:lang w:eastAsia="uk-UA"/>
    </w:rPr>
  </w:style>
  <w:style w:type="character" w:customStyle="1" w:styleId="normaltextrun">
    <w:name w:val="normaltextrun"/>
    <w:basedOn w:val="a0"/>
    <w:rsid w:val="00E527DB"/>
  </w:style>
  <w:style w:type="paragraph" w:styleId="a6">
    <w:name w:val="TOC Heading"/>
    <w:basedOn w:val="1"/>
    <w:next w:val="a"/>
    <w:uiPriority w:val="39"/>
    <w:semiHidden/>
    <w:unhideWhenUsed/>
    <w:qFormat/>
    <w:rsid w:val="00E527DB"/>
    <w:pPr>
      <w:outlineLvl w:val="9"/>
    </w:pPr>
  </w:style>
  <w:style w:type="table" w:styleId="a8">
    <w:name w:val="Table Grid"/>
    <w:basedOn w:val="a1"/>
    <w:uiPriority w:val="39"/>
    <w:qFormat/>
    <w:rsid w:val="005C5BC7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C4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4CB3"/>
  </w:style>
  <w:style w:type="paragraph" w:styleId="ab">
    <w:name w:val="footer"/>
    <w:basedOn w:val="a"/>
    <w:link w:val="ac"/>
    <w:uiPriority w:val="99"/>
    <w:unhideWhenUsed/>
    <w:rsid w:val="001C4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4CB3"/>
  </w:style>
  <w:style w:type="paragraph" w:styleId="ad">
    <w:name w:val="Balloon Text"/>
    <w:basedOn w:val="a"/>
    <w:link w:val="ae"/>
    <w:uiPriority w:val="99"/>
    <w:semiHidden/>
    <w:unhideWhenUsed/>
    <w:rsid w:val="00E9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7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393C-4C08-44F7-9B3A-EA759296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16551</Words>
  <Characters>9435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25935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522_3</dc:creator>
  <cp:keywords/>
  <dc:description/>
  <cp:lastModifiedBy>opr7</cp:lastModifiedBy>
  <cp:revision>153</cp:revision>
  <cp:lastPrinted>2025-07-12T11:27:00Z</cp:lastPrinted>
  <dcterms:created xsi:type="dcterms:W3CDTF">2025-06-19T06:43:00Z</dcterms:created>
  <dcterms:modified xsi:type="dcterms:W3CDTF">2025-07-30T14:20:00Z</dcterms:modified>
</cp:coreProperties>
</file>