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E4B" w:rsidRPr="00AB2627" w:rsidRDefault="00720E4B" w:rsidP="00616B43">
      <w:pPr>
        <w:tabs>
          <w:tab w:val="left" w:pos="28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Hlk197700905"/>
      <w:bookmarkStart w:id="1" w:name="_GoBack"/>
      <w:r w:rsidRPr="00AB2627">
        <w:rPr>
          <w:rFonts w:ascii="Times New Roman" w:hAnsi="Times New Roman" w:cs="Times New Roman"/>
          <w:i/>
        </w:rPr>
        <w:t xml:space="preserve">                                                                   </w:t>
      </w:r>
      <w:r w:rsidR="00616B43" w:rsidRPr="00AB2627">
        <w:rPr>
          <w:rFonts w:ascii="Times New Roman" w:hAnsi="Times New Roman" w:cs="Times New Roman"/>
          <w:i/>
        </w:rPr>
        <w:t xml:space="preserve"> </w:t>
      </w:r>
      <w:r w:rsidR="00616B43" w:rsidRPr="00AB2627">
        <w:rPr>
          <w:rFonts w:ascii="Times New Roman" w:hAnsi="Times New Roman" w:cs="Times New Roman"/>
          <w:i/>
          <w:sz w:val="28"/>
          <w:szCs w:val="28"/>
        </w:rPr>
        <w:t>ЗАТВЕРДЖЕНО</w:t>
      </w:r>
    </w:p>
    <w:p w:rsidR="00720E4B" w:rsidRPr="00AB2627" w:rsidRDefault="00616B43" w:rsidP="00616B43">
      <w:pPr>
        <w:tabs>
          <w:tab w:val="left" w:pos="280"/>
        </w:tabs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B2627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134DCE" w:rsidRPr="00AB2627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="00720E4B" w:rsidRPr="00AB2627">
        <w:rPr>
          <w:rFonts w:ascii="Times New Roman" w:hAnsi="Times New Roman" w:cs="Times New Roman"/>
          <w:i/>
          <w:sz w:val="28"/>
          <w:szCs w:val="28"/>
        </w:rPr>
        <w:t>ішення виконкому міської ради</w:t>
      </w:r>
    </w:p>
    <w:p w:rsidR="00720E4B" w:rsidRPr="00AB2627" w:rsidRDefault="00AB2627" w:rsidP="00AB2627">
      <w:pPr>
        <w:tabs>
          <w:tab w:val="left" w:pos="5820"/>
        </w:tabs>
        <w:rPr>
          <w:rFonts w:ascii="Times New Roman" w:hAnsi="Times New Roman" w:cs="Times New Roman"/>
          <w:i/>
          <w:sz w:val="28"/>
          <w:szCs w:val="28"/>
        </w:rPr>
      </w:pPr>
      <w:r w:rsidRPr="00AB2627">
        <w:tab/>
      </w:r>
      <w:r w:rsidRPr="00AB2627">
        <w:rPr>
          <w:rFonts w:ascii="Times New Roman" w:hAnsi="Times New Roman" w:cs="Times New Roman"/>
          <w:i/>
          <w:sz w:val="28"/>
          <w:szCs w:val="28"/>
        </w:rPr>
        <w:t>23.05.2025 №668</w:t>
      </w:r>
    </w:p>
    <w:p w:rsidR="005438AA" w:rsidRPr="00AB2627" w:rsidRDefault="005438AA" w:rsidP="00134DCE">
      <w:pPr>
        <w:tabs>
          <w:tab w:val="left" w:pos="280"/>
        </w:tabs>
        <w:jc w:val="center"/>
      </w:pPr>
    </w:p>
    <w:p w:rsidR="00720E4B" w:rsidRPr="00AB2627" w:rsidRDefault="00720E4B" w:rsidP="00134DCE">
      <w:pPr>
        <w:pStyle w:val="a4"/>
        <w:tabs>
          <w:tab w:val="left" w:pos="28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2627">
        <w:rPr>
          <w:rFonts w:ascii="Times New Roman" w:hAnsi="Times New Roman" w:cs="Times New Roman"/>
          <w:b/>
          <w:i/>
          <w:sz w:val="28"/>
          <w:szCs w:val="28"/>
        </w:rPr>
        <w:t xml:space="preserve">Положення </w:t>
      </w:r>
    </w:p>
    <w:p w:rsidR="00603B9E" w:rsidRPr="00AB2627" w:rsidRDefault="00134DCE" w:rsidP="00134DCE">
      <w:pPr>
        <w:pStyle w:val="a4"/>
        <w:tabs>
          <w:tab w:val="left" w:pos="28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2627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="001D2643" w:rsidRPr="00AB2627">
        <w:rPr>
          <w:rFonts w:ascii="Times New Roman" w:hAnsi="Times New Roman" w:cs="Times New Roman"/>
          <w:b/>
          <w:i/>
          <w:sz w:val="28"/>
          <w:szCs w:val="28"/>
        </w:rPr>
        <w:t xml:space="preserve">створення </w:t>
      </w:r>
      <w:r w:rsidRPr="00AB2627">
        <w:rPr>
          <w:rFonts w:ascii="Times New Roman" w:hAnsi="Times New Roman" w:cs="Times New Roman"/>
          <w:b/>
          <w:i/>
          <w:sz w:val="28"/>
          <w:szCs w:val="28"/>
        </w:rPr>
        <w:t>в м.</w:t>
      </w:r>
      <w:r w:rsidR="00720E4B" w:rsidRPr="00AB26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3B9E" w:rsidRPr="00AB2627">
        <w:rPr>
          <w:rFonts w:ascii="Times New Roman" w:hAnsi="Times New Roman" w:cs="Times New Roman"/>
          <w:b/>
          <w:i/>
          <w:sz w:val="28"/>
          <w:szCs w:val="28"/>
        </w:rPr>
        <w:t xml:space="preserve">Кривому Розі Алей Слави </w:t>
      </w:r>
    </w:p>
    <w:p w:rsidR="00720E4B" w:rsidRPr="00AB2627" w:rsidRDefault="00720E4B" w:rsidP="00134DCE">
      <w:pPr>
        <w:pStyle w:val="a4"/>
        <w:tabs>
          <w:tab w:val="left" w:pos="28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2627">
        <w:rPr>
          <w:rFonts w:ascii="Times New Roman" w:hAnsi="Times New Roman" w:cs="Times New Roman"/>
          <w:b/>
          <w:i/>
          <w:sz w:val="28"/>
          <w:szCs w:val="28"/>
        </w:rPr>
        <w:t>на честь воїнів,</w:t>
      </w:r>
      <w:r w:rsidRPr="00AB2627">
        <w:rPr>
          <w:rFonts w:ascii="Times New Roman" w:hAnsi="Times New Roman" w:cs="Times New Roman"/>
          <w:b/>
          <w:i/>
          <w:szCs w:val="28"/>
        </w:rPr>
        <w:t xml:space="preserve"> </w:t>
      </w:r>
      <w:r w:rsidRPr="00AB2627">
        <w:rPr>
          <w:rFonts w:ascii="Times New Roman" w:hAnsi="Times New Roman" w:cs="Times New Roman"/>
          <w:b/>
          <w:i/>
          <w:sz w:val="28"/>
          <w:szCs w:val="28"/>
        </w:rPr>
        <w:t xml:space="preserve">які  загинули під час виконання військового обов’язку </w:t>
      </w:r>
    </w:p>
    <w:p w:rsidR="00720E4B" w:rsidRPr="00AB2627" w:rsidRDefault="00720E4B" w:rsidP="00134DCE">
      <w:pPr>
        <w:pStyle w:val="a4"/>
        <w:tabs>
          <w:tab w:val="left" w:pos="28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2627">
        <w:rPr>
          <w:rFonts w:ascii="Times New Roman" w:hAnsi="Times New Roman" w:cs="Times New Roman"/>
          <w:b/>
          <w:i/>
          <w:sz w:val="28"/>
          <w:szCs w:val="28"/>
        </w:rPr>
        <w:t>із захисту територіальної цілісності та недоторканості України</w:t>
      </w:r>
    </w:p>
    <w:p w:rsidR="005438AA" w:rsidRPr="00AB2627" w:rsidRDefault="005438AA" w:rsidP="00134DCE">
      <w:pPr>
        <w:pStyle w:val="a4"/>
        <w:tabs>
          <w:tab w:val="left" w:pos="28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0E4B" w:rsidRPr="00AB2627" w:rsidRDefault="00720E4B" w:rsidP="00720E4B">
      <w:pPr>
        <w:pStyle w:val="a4"/>
        <w:tabs>
          <w:tab w:val="left" w:pos="280"/>
        </w:tabs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B262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                І</w:t>
      </w:r>
      <w:r w:rsidR="00134DCE" w:rsidRPr="00AB2627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="00AE0387" w:rsidRPr="00AB262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Загальні</w:t>
      </w:r>
      <w:r w:rsidR="007A4533" w:rsidRPr="00AB262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</w:t>
      </w:r>
      <w:r w:rsidRPr="00AB2627">
        <w:rPr>
          <w:rFonts w:ascii="Times New Roman" w:hAnsi="Times New Roman" w:cs="Times New Roman"/>
          <w:b/>
          <w:i/>
          <w:color w:val="000000"/>
          <w:sz w:val="28"/>
          <w:szCs w:val="28"/>
        </w:rPr>
        <w:t>оложення</w:t>
      </w:r>
    </w:p>
    <w:p w:rsidR="00720E4B" w:rsidRPr="00AB2627" w:rsidRDefault="00720E4B" w:rsidP="00720E4B">
      <w:pPr>
        <w:pStyle w:val="a4"/>
        <w:tabs>
          <w:tab w:val="left" w:pos="280"/>
        </w:tabs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720E4B" w:rsidRPr="00AB2627" w:rsidRDefault="00720E4B" w:rsidP="00134DCE">
      <w:pPr>
        <w:pStyle w:val="1"/>
        <w:spacing w:line="240" w:lineRule="auto"/>
        <w:ind w:firstLine="720"/>
        <w:jc w:val="both"/>
      </w:pPr>
      <w:r w:rsidRPr="00AB2627">
        <w:t>1.1</w:t>
      </w:r>
      <w:r w:rsidR="00134DCE" w:rsidRPr="00AB2627">
        <w:t>.</w:t>
      </w:r>
      <w:r w:rsidRPr="00AB2627">
        <w:t xml:space="preserve"> </w:t>
      </w:r>
      <w:r w:rsidR="00AF35EF" w:rsidRPr="00AB2627">
        <w:t>Положення про створення</w:t>
      </w:r>
      <w:r w:rsidR="0039362B" w:rsidRPr="00AB2627">
        <w:t xml:space="preserve"> Алей </w:t>
      </w:r>
      <w:r w:rsidR="00603B9E" w:rsidRPr="00AB2627">
        <w:t>Слави</w:t>
      </w:r>
      <w:r w:rsidR="00431206" w:rsidRPr="00AB2627">
        <w:t xml:space="preserve"> розроблено відповідно до Закону України «Про місц</w:t>
      </w:r>
      <w:r w:rsidR="00134DCE" w:rsidRPr="00AB2627">
        <w:t>еве самоврядування в Україні», Р</w:t>
      </w:r>
      <w:r w:rsidR="00431206" w:rsidRPr="00AB2627">
        <w:t>озпорядження Кабінету Міністрів Украї</w:t>
      </w:r>
      <w:r w:rsidR="00134DCE" w:rsidRPr="00AB2627">
        <w:t>ни від 20 січня 2021 року №</w:t>
      </w:r>
      <w:r w:rsidR="00A00EED" w:rsidRPr="00AB2627">
        <w:t>37-</w:t>
      </w:r>
      <w:r w:rsidR="00431206" w:rsidRPr="00AB2627">
        <w:t xml:space="preserve">р «Про заходи з увічнення пам’яті захисників України в період до 2025 року», зі змінами. </w:t>
      </w:r>
    </w:p>
    <w:p w:rsidR="0039362B" w:rsidRPr="00AB2627" w:rsidRDefault="00431206" w:rsidP="00134DCE">
      <w:pPr>
        <w:pStyle w:val="1"/>
        <w:spacing w:line="240" w:lineRule="auto"/>
        <w:ind w:firstLine="720"/>
        <w:jc w:val="both"/>
      </w:pPr>
      <w:r w:rsidRPr="00AB2627">
        <w:t>1.2</w:t>
      </w:r>
      <w:r w:rsidR="00134DCE" w:rsidRPr="00AB2627">
        <w:t>.</w:t>
      </w:r>
      <w:r w:rsidRPr="00AB2627">
        <w:t xml:space="preserve"> </w:t>
      </w:r>
      <w:r w:rsidR="0039362B" w:rsidRPr="00AB2627">
        <w:t>Створення Алей</w:t>
      </w:r>
      <w:r w:rsidR="00603B9E" w:rsidRPr="00AB2627">
        <w:t xml:space="preserve"> Слави</w:t>
      </w:r>
      <w:r w:rsidRPr="00AB2627">
        <w:t xml:space="preserve"> </w:t>
      </w:r>
      <w:r w:rsidR="0039362B" w:rsidRPr="00AB2627">
        <w:t xml:space="preserve">є однією з форм увічнення та </w:t>
      </w:r>
      <w:r w:rsidR="00603B9E" w:rsidRPr="00AB2627">
        <w:t xml:space="preserve">вшанування пам’яті воїнів, які </w:t>
      </w:r>
      <w:r w:rsidR="0039362B" w:rsidRPr="00AB2627">
        <w:t xml:space="preserve">загинули під час виконання військового обов’язку із захисту територіальної цілісності та недоторканості України. </w:t>
      </w:r>
    </w:p>
    <w:p w:rsidR="00431206" w:rsidRPr="00AB2627" w:rsidRDefault="00431206" w:rsidP="00134DCE">
      <w:pPr>
        <w:pStyle w:val="1"/>
        <w:spacing w:line="240" w:lineRule="auto"/>
        <w:ind w:firstLine="720"/>
        <w:jc w:val="both"/>
      </w:pPr>
      <w:r w:rsidRPr="00AB2627">
        <w:t>1.3</w:t>
      </w:r>
      <w:r w:rsidR="00383CF8" w:rsidRPr="00AB2627">
        <w:t>.</w:t>
      </w:r>
      <w:r w:rsidR="00616B43" w:rsidRPr="00AB2627">
        <w:t xml:space="preserve"> </w:t>
      </w:r>
      <w:r w:rsidRPr="00AB2627">
        <w:t>Положення регулює здій</w:t>
      </w:r>
      <w:r w:rsidR="00134DCE" w:rsidRPr="00AB2627">
        <w:t>снення заходів щодо придбання, у</w:t>
      </w:r>
      <w:r w:rsidRPr="00AB2627">
        <w:t>станов</w:t>
      </w:r>
      <w:r w:rsidR="00616B43" w:rsidRPr="00AB2627">
        <w:t>-</w:t>
      </w:r>
      <w:proofErr w:type="spellStart"/>
      <w:r w:rsidRPr="00AB2627">
        <w:t>лення</w:t>
      </w:r>
      <w:proofErr w:type="spellEnd"/>
      <w:r w:rsidR="00616B43" w:rsidRPr="00AB2627">
        <w:t xml:space="preserve">, </w:t>
      </w:r>
      <w:r w:rsidRPr="00AB2627">
        <w:t>подальшої передачі н</w:t>
      </w:r>
      <w:r w:rsidR="00616B43" w:rsidRPr="00AB2627">
        <w:t xml:space="preserve">а балансовий облік </w:t>
      </w:r>
      <w:r w:rsidR="003F7E84" w:rsidRPr="00AB2627">
        <w:t xml:space="preserve">балансоутримувачам </w:t>
      </w:r>
      <w:r w:rsidR="00603B9E" w:rsidRPr="00AB2627">
        <w:t>меморіальних</w:t>
      </w:r>
      <w:r w:rsidRPr="00AB2627">
        <w:t xml:space="preserve"> стендів</w:t>
      </w:r>
      <w:r w:rsidR="0039362B" w:rsidRPr="00AB2627">
        <w:t xml:space="preserve"> </w:t>
      </w:r>
      <w:r w:rsidR="003F7E84" w:rsidRPr="00AB2627">
        <w:t xml:space="preserve">на честь </w:t>
      </w:r>
      <w:r w:rsidR="0039362B" w:rsidRPr="00AB2627">
        <w:t>загиблих українських воїнів</w:t>
      </w:r>
      <w:r w:rsidR="003773C7" w:rsidRPr="00AB2627">
        <w:t xml:space="preserve"> (</w:t>
      </w:r>
      <w:r w:rsidR="002F7EF1" w:rsidRPr="00AB2627">
        <w:t>на</w:t>
      </w:r>
      <w:r w:rsidR="003773C7" w:rsidRPr="00AB2627">
        <w:t>да</w:t>
      </w:r>
      <w:r w:rsidR="00603B9E" w:rsidRPr="00AB2627">
        <w:t>лі – меморіальні</w:t>
      </w:r>
      <w:r w:rsidR="0095256B" w:rsidRPr="00AB2627">
        <w:t xml:space="preserve"> сте</w:t>
      </w:r>
      <w:r w:rsidR="00705430" w:rsidRPr="00AB2627">
        <w:t>нди)</w:t>
      </w:r>
      <w:r w:rsidRPr="00AB2627">
        <w:t xml:space="preserve">, </w:t>
      </w:r>
      <w:r w:rsidR="00134DCE" w:rsidRPr="00AB2627">
        <w:t xml:space="preserve">що </w:t>
      </w:r>
      <w:r w:rsidRPr="00AB2627">
        <w:t>вста</w:t>
      </w:r>
      <w:r w:rsidR="00134DCE" w:rsidRPr="00AB2627">
        <w:t>новлюються</w:t>
      </w:r>
      <w:r w:rsidR="00603B9E" w:rsidRPr="00AB2627">
        <w:t xml:space="preserve"> на Алеях Слави</w:t>
      </w:r>
      <w:r w:rsidRPr="00AB2627">
        <w:t xml:space="preserve"> на території міста</w:t>
      </w:r>
      <w:r w:rsidR="003F7E84" w:rsidRPr="00AB2627">
        <w:t>,  та їх належного утримання</w:t>
      </w:r>
      <w:r w:rsidR="007A4533" w:rsidRPr="00AB2627">
        <w:t>.</w:t>
      </w:r>
      <w:r w:rsidR="003F7E84" w:rsidRPr="00AB2627">
        <w:t xml:space="preserve"> </w:t>
      </w:r>
    </w:p>
    <w:p w:rsidR="00431206" w:rsidRPr="00AB2627" w:rsidRDefault="0039362B" w:rsidP="00134DCE">
      <w:pPr>
        <w:pStyle w:val="1"/>
        <w:spacing w:line="240" w:lineRule="auto"/>
        <w:ind w:firstLine="720"/>
        <w:jc w:val="both"/>
      </w:pPr>
      <w:r w:rsidRPr="00AB2627">
        <w:t>1.4</w:t>
      </w:r>
      <w:r w:rsidR="00383CF8" w:rsidRPr="00AB2627">
        <w:t>.</w:t>
      </w:r>
      <w:r w:rsidR="00E05578" w:rsidRPr="00AB2627">
        <w:t xml:space="preserve"> </w:t>
      </w:r>
      <w:r w:rsidR="00603B9E" w:rsidRPr="00AB2627">
        <w:t>Меморіальні</w:t>
      </w:r>
      <w:r w:rsidRPr="00AB2627">
        <w:t xml:space="preserve"> стенди</w:t>
      </w:r>
      <w:r w:rsidR="00431206" w:rsidRPr="00AB2627">
        <w:t xml:space="preserve"> виготовляються з </w:t>
      </w:r>
      <w:r w:rsidRPr="00AB2627">
        <w:t>комбінованого матеріалу</w:t>
      </w:r>
      <w:r w:rsidR="00431206" w:rsidRPr="00AB2627">
        <w:t xml:space="preserve"> (</w:t>
      </w:r>
      <w:r w:rsidRPr="00AB2627">
        <w:t>металевих конструкцій</w:t>
      </w:r>
      <w:r w:rsidR="0095256B" w:rsidRPr="00AB2627">
        <w:t xml:space="preserve"> з кріпленнями</w:t>
      </w:r>
      <w:r w:rsidR="00705430" w:rsidRPr="00AB2627">
        <w:t xml:space="preserve"> під квіти,</w:t>
      </w:r>
      <w:r w:rsidR="00431206" w:rsidRPr="00AB2627">
        <w:t xml:space="preserve"> </w:t>
      </w:r>
      <w:r w:rsidR="0095256B" w:rsidRPr="00AB2627">
        <w:t xml:space="preserve">банерних </w:t>
      </w:r>
      <w:proofErr w:type="spellStart"/>
      <w:r w:rsidR="0095256B" w:rsidRPr="00AB2627">
        <w:t>полотен</w:t>
      </w:r>
      <w:proofErr w:type="spellEnd"/>
      <w:r w:rsidR="00B44DE8" w:rsidRPr="00AB2627">
        <w:t xml:space="preserve"> із зображенням тексту та фото</w:t>
      </w:r>
      <w:r w:rsidR="00134DCE" w:rsidRPr="00AB2627">
        <w:t xml:space="preserve"> воїнів</w:t>
      </w:r>
      <w:r w:rsidR="00431206" w:rsidRPr="00AB2627">
        <w:t>).</w:t>
      </w:r>
    </w:p>
    <w:p w:rsidR="001552A1" w:rsidRPr="00AB2627" w:rsidRDefault="0095256B" w:rsidP="00134DCE">
      <w:pPr>
        <w:pStyle w:val="1"/>
        <w:tabs>
          <w:tab w:val="left" w:pos="1273"/>
        </w:tabs>
        <w:spacing w:line="240" w:lineRule="auto"/>
        <w:ind w:firstLine="709"/>
        <w:jc w:val="both"/>
      </w:pPr>
      <w:r w:rsidRPr="00AB2627">
        <w:t>1.5</w:t>
      </w:r>
      <w:r w:rsidR="00383CF8" w:rsidRPr="00AB2627">
        <w:t>.</w:t>
      </w:r>
      <w:r w:rsidR="001552A1" w:rsidRPr="00AB2627">
        <w:t xml:space="preserve"> Рішення</w:t>
      </w:r>
      <w:r w:rsidR="00603B9E" w:rsidRPr="00AB2627">
        <w:t xml:space="preserve"> про встановлення меморіального</w:t>
      </w:r>
      <w:r w:rsidR="001552A1" w:rsidRPr="00AB2627">
        <w:t xml:space="preserve"> стенду ухвалюється виконкомом міської ради.</w:t>
      </w:r>
    </w:p>
    <w:p w:rsidR="001552A1" w:rsidRPr="00AB2627" w:rsidRDefault="001552A1" w:rsidP="00134DCE">
      <w:pPr>
        <w:pStyle w:val="1"/>
        <w:spacing w:line="240" w:lineRule="auto"/>
        <w:ind w:firstLine="720"/>
        <w:jc w:val="both"/>
      </w:pPr>
      <w:r w:rsidRPr="00AB2627">
        <w:t>1</w:t>
      </w:r>
      <w:r w:rsidR="00134DCE" w:rsidRPr="00AB2627">
        <w:t>.6</w:t>
      </w:r>
      <w:r w:rsidR="00383CF8" w:rsidRPr="00AB2627">
        <w:t>.</w:t>
      </w:r>
      <w:r w:rsidR="00134DCE" w:rsidRPr="00AB2627">
        <w:t xml:space="preserve"> У</w:t>
      </w:r>
      <w:r w:rsidR="0095256B" w:rsidRPr="00AB2627">
        <w:t>становлення</w:t>
      </w:r>
      <w:r w:rsidR="00603B9E" w:rsidRPr="00AB2627">
        <w:t xml:space="preserve"> меморіальних</w:t>
      </w:r>
      <w:r w:rsidRPr="00AB2627">
        <w:t xml:space="preserve"> стенд</w:t>
      </w:r>
      <w:r w:rsidR="00575059" w:rsidRPr="00AB2627">
        <w:t>ів проводиться за рахунок коштів</w:t>
      </w:r>
      <w:r w:rsidRPr="00AB2627">
        <w:t xml:space="preserve"> </w:t>
      </w:r>
      <w:r w:rsidR="00134DCE" w:rsidRPr="00AB2627">
        <w:t xml:space="preserve">бюджету </w:t>
      </w:r>
      <w:r w:rsidRPr="00AB2627">
        <w:t>Криворізької</w:t>
      </w:r>
      <w:r w:rsidR="00575059" w:rsidRPr="00AB2627">
        <w:t xml:space="preserve"> міської територіальної громади та інших коштів</w:t>
      </w:r>
      <w:r w:rsidR="00FA186F" w:rsidRPr="00AB2627">
        <w:t>,</w:t>
      </w:r>
      <w:r w:rsidR="00575059" w:rsidRPr="00AB2627">
        <w:t xml:space="preserve"> не заборонених чинним законодавством</w:t>
      </w:r>
      <w:r w:rsidR="00FA186F" w:rsidRPr="00AB2627">
        <w:t xml:space="preserve"> України</w:t>
      </w:r>
      <w:r w:rsidR="00575059" w:rsidRPr="00AB2627">
        <w:t>.</w:t>
      </w:r>
    </w:p>
    <w:p w:rsidR="00603B9E" w:rsidRPr="00AB2627" w:rsidRDefault="00603B9E" w:rsidP="00134DCE">
      <w:pPr>
        <w:pStyle w:val="1"/>
        <w:spacing w:line="240" w:lineRule="auto"/>
        <w:ind w:firstLine="720"/>
        <w:jc w:val="both"/>
      </w:pPr>
    </w:p>
    <w:p w:rsidR="00431206" w:rsidRPr="00AB2627" w:rsidRDefault="00431206" w:rsidP="006516FF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12DAB" w:rsidRPr="00AB2627" w:rsidRDefault="00B12DAB" w:rsidP="00134DCE">
      <w:pPr>
        <w:pStyle w:val="a4"/>
        <w:tabs>
          <w:tab w:val="left" w:pos="313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9"/>
      <w:bookmarkStart w:id="3" w:name="bookmark10"/>
      <w:bookmarkEnd w:id="2"/>
      <w:bookmarkEnd w:id="3"/>
      <w:r w:rsidRPr="00AB2627">
        <w:rPr>
          <w:rFonts w:ascii="Times New Roman" w:hAnsi="Times New Roman" w:cs="Times New Roman"/>
          <w:b/>
          <w:i/>
          <w:color w:val="000000"/>
          <w:sz w:val="28"/>
          <w:szCs w:val="28"/>
        </w:rPr>
        <w:t>ІІ</w:t>
      </w:r>
      <w:r w:rsidR="00134DCE" w:rsidRPr="00AB2627">
        <w:rPr>
          <w:rFonts w:ascii="Times New Roman" w:hAnsi="Times New Roman" w:cs="Times New Roman"/>
          <w:b/>
          <w:i/>
          <w:color w:val="000000"/>
          <w:sz w:val="28"/>
          <w:szCs w:val="28"/>
        </w:rPr>
        <w:t>. О</w:t>
      </w:r>
      <w:r w:rsidR="005438AA" w:rsidRPr="00AB2627">
        <w:rPr>
          <w:rFonts w:ascii="Times New Roman" w:hAnsi="Times New Roman" w:cs="Times New Roman"/>
          <w:b/>
          <w:i/>
          <w:color w:val="000000"/>
          <w:sz w:val="28"/>
          <w:szCs w:val="28"/>
        </w:rPr>
        <w:t>блаштування меморіальних</w:t>
      </w:r>
      <w:r w:rsidRPr="00AB262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стендів</w:t>
      </w:r>
    </w:p>
    <w:p w:rsidR="00B12DAB" w:rsidRPr="00AB2627" w:rsidRDefault="00B12DAB" w:rsidP="00134DCE">
      <w:pPr>
        <w:pStyle w:val="a4"/>
        <w:tabs>
          <w:tab w:val="left" w:pos="313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720E4B" w:rsidRPr="00AB2627" w:rsidRDefault="00B12DAB" w:rsidP="00134DCE">
      <w:pPr>
        <w:pStyle w:val="1"/>
        <w:spacing w:line="240" w:lineRule="auto"/>
        <w:ind w:firstLine="720"/>
        <w:jc w:val="both"/>
      </w:pPr>
      <w:r w:rsidRPr="00AB2627">
        <w:t>2.1</w:t>
      </w:r>
      <w:r w:rsidR="00383CF8" w:rsidRPr="00AB2627">
        <w:t>.</w:t>
      </w:r>
      <w:r w:rsidRPr="00AB2627">
        <w:t xml:space="preserve"> </w:t>
      </w:r>
      <w:r w:rsidR="005438AA" w:rsidRPr="00AB2627">
        <w:t>Меморіальні</w:t>
      </w:r>
      <w:r w:rsidR="00705430" w:rsidRPr="00AB2627">
        <w:t xml:space="preserve"> стенди</w:t>
      </w:r>
      <w:r w:rsidR="00720E4B" w:rsidRPr="00AB2627">
        <w:t xml:space="preserve"> встановлюються </w:t>
      </w:r>
      <w:r w:rsidR="00603B9E" w:rsidRPr="00AB2627">
        <w:t>на Алеях Слави</w:t>
      </w:r>
      <w:r w:rsidR="00705430" w:rsidRPr="00AB2627">
        <w:t xml:space="preserve"> у визначених рішенням виконкому міської ради місцях</w:t>
      </w:r>
      <w:r w:rsidR="00720E4B" w:rsidRPr="00AB2627">
        <w:t>.</w:t>
      </w:r>
    </w:p>
    <w:p w:rsidR="001C5CF7" w:rsidRPr="00AB2627" w:rsidRDefault="00603B9E" w:rsidP="00134DCE">
      <w:pPr>
        <w:pStyle w:val="1"/>
        <w:spacing w:line="240" w:lineRule="auto"/>
        <w:ind w:firstLine="720"/>
        <w:jc w:val="both"/>
      </w:pPr>
      <w:r w:rsidRPr="00AB2627">
        <w:t>2.2</w:t>
      </w:r>
      <w:r w:rsidR="00383CF8" w:rsidRPr="00AB2627">
        <w:t>.</w:t>
      </w:r>
      <w:r w:rsidRPr="00AB2627">
        <w:t xml:space="preserve"> Меморіальний</w:t>
      </w:r>
      <w:r w:rsidR="00705430" w:rsidRPr="00AB2627">
        <w:t xml:space="preserve"> стенд складається з металевої конструкції</w:t>
      </w:r>
      <w:r w:rsidR="00AE0387" w:rsidRPr="00AB2627">
        <w:t>,</w:t>
      </w:r>
      <w:r w:rsidR="0095256B" w:rsidRPr="00AB2627">
        <w:t xml:space="preserve"> на якій</w:t>
      </w:r>
      <w:r w:rsidR="00705430" w:rsidRPr="00AB2627">
        <w:t xml:space="preserve"> крі</w:t>
      </w:r>
      <w:r w:rsidR="0095256B" w:rsidRPr="00AB2627">
        <w:t>питься банерне полотно</w:t>
      </w:r>
      <w:r w:rsidR="000119F4" w:rsidRPr="00AB2627">
        <w:t xml:space="preserve"> в кольорах Державного прапора України.</w:t>
      </w:r>
    </w:p>
    <w:p w:rsidR="001C5CF7" w:rsidRPr="00AB2627" w:rsidRDefault="00383CF8" w:rsidP="00134DCE">
      <w:pPr>
        <w:pStyle w:val="1"/>
        <w:spacing w:line="240" w:lineRule="auto"/>
        <w:ind w:firstLine="720"/>
        <w:jc w:val="both"/>
      </w:pPr>
      <w:r w:rsidRPr="00AB2627">
        <w:t xml:space="preserve">2.3. </w:t>
      </w:r>
      <w:r w:rsidR="001C5CF7" w:rsidRPr="00AB2627">
        <w:t>До ме</w:t>
      </w:r>
      <w:r w:rsidR="007A4533" w:rsidRPr="00AB2627">
        <w:t>талевої конструкції прикріплю</w:t>
      </w:r>
      <w:r w:rsidR="00BD3CBC" w:rsidRPr="00AB2627">
        <w:t>ю</w:t>
      </w:r>
      <w:r w:rsidRPr="00AB2627">
        <w:t>ться</w:t>
      </w:r>
      <w:r w:rsidR="00BD3CBC" w:rsidRPr="00AB2627">
        <w:t xml:space="preserve"> металеві</w:t>
      </w:r>
      <w:r w:rsidR="00092FEF" w:rsidRPr="00AB2627">
        <w:t xml:space="preserve"> тримач</w:t>
      </w:r>
      <w:r w:rsidR="00BD3CBC" w:rsidRPr="00AB2627">
        <w:t>і з вазами</w:t>
      </w:r>
      <w:r w:rsidR="00AE0387" w:rsidRPr="00AB2627">
        <w:t xml:space="preserve"> для квітів</w:t>
      </w:r>
      <w:r w:rsidR="001C5CF7" w:rsidRPr="00AB2627">
        <w:t>.</w:t>
      </w:r>
    </w:p>
    <w:p w:rsidR="00DA33D1" w:rsidRPr="00AB2627" w:rsidRDefault="00383CF8" w:rsidP="00383CF8">
      <w:pPr>
        <w:pStyle w:val="1"/>
        <w:spacing w:line="240" w:lineRule="auto"/>
        <w:ind w:firstLine="720"/>
        <w:jc w:val="both"/>
      </w:pPr>
      <w:r w:rsidRPr="00AB2627">
        <w:t>2.4.</w:t>
      </w:r>
      <w:r w:rsidR="00616B43" w:rsidRPr="00AB2627">
        <w:t xml:space="preserve"> </w:t>
      </w:r>
      <w:r w:rsidR="00D368A9" w:rsidRPr="00AB2627">
        <w:t>На банерному полотні</w:t>
      </w:r>
      <w:r w:rsidRPr="00AB2627">
        <w:t xml:space="preserve"> зображені фото</w:t>
      </w:r>
      <w:r w:rsidR="00705430" w:rsidRPr="00AB2627">
        <w:t xml:space="preserve"> загиблих (померлих) </w:t>
      </w:r>
      <w:proofErr w:type="spellStart"/>
      <w:r w:rsidR="00705430" w:rsidRPr="00AB2627">
        <w:t>Захис</w:t>
      </w:r>
      <w:r w:rsidR="00616B43" w:rsidRPr="00AB2627">
        <w:t>-</w:t>
      </w:r>
      <w:r w:rsidR="00705430" w:rsidRPr="00AB2627">
        <w:t>ників</w:t>
      </w:r>
      <w:proofErr w:type="spellEnd"/>
      <w:r w:rsidR="00705430" w:rsidRPr="00AB2627">
        <w:t xml:space="preserve"> </w:t>
      </w:r>
      <w:r w:rsidRPr="00AB2627">
        <w:t>і</w:t>
      </w:r>
      <w:r w:rsidR="001C1FD8" w:rsidRPr="00AB2627">
        <w:t xml:space="preserve"> Захисниць України</w:t>
      </w:r>
      <w:r w:rsidR="00705430" w:rsidRPr="00AB2627">
        <w:t xml:space="preserve"> із заз</w:t>
      </w:r>
      <w:r w:rsidR="001C1FD8" w:rsidRPr="00AB2627">
        <w:t xml:space="preserve">наченням коротких </w:t>
      </w:r>
      <w:r w:rsidR="002332AA" w:rsidRPr="00AB2627">
        <w:t xml:space="preserve">відомостей </w:t>
      </w:r>
      <w:r w:rsidR="001C1FD8" w:rsidRPr="00AB2627">
        <w:t>про них</w:t>
      </w:r>
      <w:r w:rsidR="00705430" w:rsidRPr="00AB2627">
        <w:t>.</w:t>
      </w:r>
      <w:bookmarkStart w:id="4" w:name="bookmark11"/>
      <w:bookmarkStart w:id="5" w:name="bookmark19"/>
      <w:bookmarkStart w:id="6" w:name="bookmark17"/>
      <w:bookmarkStart w:id="7" w:name="bookmark18"/>
      <w:bookmarkStart w:id="8" w:name="bookmark20"/>
      <w:bookmarkEnd w:id="4"/>
      <w:bookmarkEnd w:id="5"/>
      <w:r w:rsidR="00DA33D1" w:rsidRPr="00AB2627">
        <w:rPr>
          <w:i/>
        </w:rPr>
        <w:t xml:space="preserve">                                                                                          </w:t>
      </w:r>
      <w:r w:rsidR="00D57937" w:rsidRPr="00AB2627">
        <w:rPr>
          <w:i/>
        </w:rPr>
        <w:t xml:space="preserve">                        </w:t>
      </w:r>
      <w:r w:rsidR="00136636" w:rsidRPr="00AB2627">
        <w:rPr>
          <w:i/>
        </w:rPr>
        <w:t xml:space="preserve">                                                                                                      </w:t>
      </w:r>
      <w:r w:rsidRPr="00AB2627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6"/>
      <w:bookmarkEnd w:id="7"/>
      <w:bookmarkEnd w:id="8"/>
    </w:p>
    <w:p w:rsidR="00E462B5" w:rsidRPr="00AB2627" w:rsidRDefault="00383CF8" w:rsidP="00134DCE">
      <w:pPr>
        <w:pStyle w:val="1"/>
        <w:spacing w:line="240" w:lineRule="auto"/>
        <w:ind w:firstLine="720"/>
        <w:jc w:val="both"/>
      </w:pPr>
      <w:bookmarkStart w:id="9" w:name="bookmark21"/>
      <w:bookmarkStart w:id="10" w:name="bookmark23"/>
      <w:bookmarkEnd w:id="9"/>
      <w:bookmarkEnd w:id="10"/>
      <w:r w:rsidRPr="00AB2627">
        <w:t>2.5.</w:t>
      </w:r>
      <w:r w:rsidR="00616B43" w:rsidRPr="00AB2627">
        <w:t xml:space="preserve"> </w:t>
      </w:r>
      <w:r w:rsidR="00240E1F" w:rsidRPr="00AB2627">
        <w:t xml:space="preserve">Клопотання про встановлення </w:t>
      </w:r>
      <w:r w:rsidR="00603B9E" w:rsidRPr="00AB2627">
        <w:t>меморіального</w:t>
      </w:r>
      <w:r w:rsidR="00DA33D1" w:rsidRPr="00AB2627">
        <w:t xml:space="preserve"> стенду</w:t>
      </w:r>
      <w:r w:rsidR="00240E1F" w:rsidRPr="00AB2627">
        <w:t xml:space="preserve"> подаються в</w:t>
      </w:r>
      <w:r w:rsidR="00133FD5" w:rsidRPr="00AB2627">
        <w:t xml:space="preserve">иконкомами районних у місті рад до </w:t>
      </w:r>
      <w:r w:rsidR="00136636" w:rsidRPr="00AB2627">
        <w:t>виконкому</w:t>
      </w:r>
      <w:r w:rsidR="00133FD5" w:rsidRPr="00AB2627">
        <w:t xml:space="preserve"> Криворізької міської ради.</w:t>
      </w:r>
    </w:p>
    <w:p w:rsidR="009F782B" w:rsidRPr="00AB2627" w:rsidRDefault="0044435A" w:rsidP="00FC4CD7">
      <w:pPr>
        <w:pStyle w:val="1"/>
        <w:spacing w:line="240" w:lineRule="auto"/>
        <w:ind w:firstLine="720"/>
        <w:jc w:val="both"/>
      </w:pPr>
      <w:r w:rsidRPr="00AB2627">
        <w:t>2.</w:t>
      </w:r>
      <w:r w:rsidR="00383CF8" w:rsidRPr="00AB2627">
        <w:t>6.</w:t>
      </w:r>
      <w:r w:rsidRPr="00AB2627">
        <w:t xml:space="preserve"> </w:t>
      </w:r>
      <w:r w:rsidR="00616B43" w:rsidRPr="00AB2627">
        <w:t xml:space="preserve"> </w:t>
      </w:r>
      <w:r w:rsidR="00E462B5" w:rsidRPr="00AB2627">
        <w:t xml:space="preserve">До клопотання </w:t>
      </w:r>
      <w:r w:rsidR="00240E1F" w:rsidRPr="00AB2627">
        <w:t>додаються:</w:t>
      </w:r>
    </w:p>
    <w:p w:rsidR="00AE0387" w:rsidRPr="00AB2627" w:rsidRDefault="00383CF8" w:rsidP="00616B43">
      <w:pPr>
        <w:pStyle w:val="1"/>
        <w:spacing w:line="240" w:lineRule="auto"/>
        <w:ind w:firstLine="720"/>
        <w:jc w:val="both"/>
      </w:pPr>
      <w:r w:rsidRPr="00AB2627">
        <w:t>2.6.1</w:t>
      </w:r>
      <w:r w:rsidR="00E462B5" w:rsidRPr="00AB2627">
        <w:t xml:space="preserve"> </w:t>
      </w:r>
      <w:r w:rsidR="00240E1F" w:rsidRPr="00AB2627">
        <w:t xml:space="preserve">копії документів, що підтверджують факт участі особи, яка </w:t>
      </w:r>
      <w:proofErr w:type="spellStart"/>
      <w:r w:rsidR="00240E1F" w:rsidRPr="00AB2627">
        <w:t>заги</w:t>
      </w:r>
      <w:r w:rsidR="00877A1B" w:rsidRPr="00AB2627">
        <w:t>-</w:t>
      </w:r>
      <w:r w:rsidR="00240E1F" w:rsidRPr="00AB2627">
        <w:t>нула</w:t>
      </w:r>
      <w:proofErr w:type="spellEnd"/>
      <w:r w:rsidR="00240E1F" w:rsidRPr="00AB2627">
        <w:t xml:space="preserve">, </w:t>
      </w:r>
      <w:r w:rsidR="00877A1B" w:rsidRPr="00AB2627">
        <w:t xml:space="preserve"> </w:t>
      </w:r>
      <w:r w:rsidR="00240E1F" w:rsidRPr="00AB2627">
        <w:t xml:space="preserve">у </w:t>
      </w:r>
      <w:r w:rsidR="00AB2C68" w:rsidRPr="00AB2627">
        <w:t xml:space="preserve"> </w:t>
      </w:r>
      <w:r w:rsidR="00240E1F" w:rsidRPr="00AB2627">
        <w:t xml:space="preserve">здійсненні </w:t>
      </w:r>
      <w:r w:rsidR="00AB2C68" w:rsidRPr="00AB2627">
        <w:t xml:space="preserve"> </w:t>
      </w:r>
      <w:r w:rsidR="00240E1F" w:rsidRPr="00AB2627">
        <w:t xml:space="preserve">заходів, </w:t>
      </w:r>
      <w:r w:rsidR="00AB2C68" w:rsidRPr="00AB2627">
        <w:t xml:space="preserve"> </w:t>
      </w:r>
      <w:r w:rsidR="00240E1F" w:rsidRPr="00AB2627">
        <w:t xml:space="preserve">необхідних </w:t>
      </w:r>
      <w:r w:rsidR="00AB2C68" w:rsidRPr="00AB2627">
        <w:t xml:space="preserve"> </w:t>
      </w:r>
      <w:r w:rsidR="00877A1B" w:rsidRPr="00AB2627">
        <w:t xml:space="preserve"> </w:t>
      </w:r>
      <w:r w:rsidR="00240E1F" w:rsidRPr="00AB2627">
        <w:t xml:space="preserve">для </w:t>
      </w:r>
      <w:r w:rsidR="00AB2C68" w:rsidRPr="00AB2627">
        <w:t xml:space="preserve"> </w:t>
      </w:r>
      <w:r w:rsidR="00877A1B" w:rsidRPr="00AB2627">
        <w:t xml:space="preserve"> </w:t>
      </w:r>
      <w:r w:rsidR="00240E1F" w:rsidRPr="00AB2627">
        <w:t xml:space="preserve">забезпечення </w:t>
      </w:r>
      <w:r w:rsidR="00AB2C68" w:rsidRPr="00AB2627">
        <w:t xml:space="preserve"> </w:t>
      </w:r>
      <w:r w:rsidR="00877A1B" w:rsidRPr="00AB2627">
        <w:t xml:space="preserve"> </w:t>
      </w:r>
      <w:r w:rsidR="00240E1F" w:rsidRPr="00AB2627">
        <w:t xml:space="preserve">оборони </w:t>
      </w:r>
      <w:r w:rsidR="00AB2C68" w:rsidRPr="00AB2627">
        <w:t xml:space="preserve"> </w:t>
      </w:r>
      <w:r w:rsidR="00240E1F" w:rsidRPr="00AB2627">
        <w:t xml:space="preserve">України, </w:t>
      </w:r>
      <w:r w:rsidR="00AB2C68" w:rsidRPr="00AB2627">
        <w:t xml:space="preserve"> </w:t>
      </w:r>
    </w:p>
    <w:p w:rsidR="00616B43" w:rsidRPr="00AB2627" w:rsidRDefault="00616B43" w:rsidP="00616B43">
      <w:pPr>
        <w:pStyle w:val="1"/>
        <w:spacing w:line="240" w:lineRule="auto"/>
        <w:ind w:firstLine="720"/>
        <w:jc w:val="both"/>
      </w:pPr>
    </w:p>
    <w:p w:rsidR="00AB2C68" w:rsidRPr="00AB2627" w:rsidRDefault="00240E1F" w:rsidP="00DE24F5">
      <w:pPr>
        <w:pStyle w:val="1"/>
        <w:spacing w:line="240" w:lineRule="auto"/>
        <w:ind w:firstLine="0"/>
        <w:jc w:val="both"/>
      </w:pPr>
      <w:r w:rsidRPr="00AB2627">
        <w:t>захисту безпеки населення та</w:t>
      </w:r>
      <w:r w:rsidR="00AB2C68" w:rsidRPr="00AB2627">
        <w:t xml:space="preserve"> </w:t>
      </w:r>
      <w:r w:rsidRPr="00AB2627">
        <w:t xml:space="preserve">інтересів держави у зв’язку з </w:t>
      </w:r>
      <w:r w:rsidR="00133FD5" w:rsidRPr="00AB2627">
        <w:t>військовою</w:t>
      </w:r>
      <w:r w:rsidRPr="00AB2627">
        <w:t xml:space="preserve"> </w:t>
      </w:r>
      <w:r w:rsidR="00AB2C68" w:rsidRPr="00AB2627">
        <w:t xml:space="preserve"> </w:t>
      </w:r>
      <w:r w:rsidRPr="00AB2627">
        <w:t xml:space="preserve">агресією </w:t>
      </w:r>
    </w:p>
    <w:p w:rsidR="00E462B5" w:rsidRPr="00AB2627" w:rsidRDefault="00240E1F" w:rsidP="00AB2C68">
      <w:pPr>
        <w:pStyle w:val="1"/>
        <w:spacing w:line="240" w:lineRule="auto"/>
        <w:ind w:firstLine="0"/>
        <w:jc w:val="both"/>
      </w:pPr>
      <w:r w:rsidRPr="00AB2627">
        <w:t>Російсь</w:t>
      </w:r>
      <w:r w:rsidR="00112A19" w:rsidRPr="00AB2627">
        <w:t>кої Федерації проти України, та</w:t>
      </w:r>
      <w:r w:rsidRPr="00AB2627">
        <w:t xml:space="preserve"> факт смерті особи внаслідок поранення, контузії, каліцтва чи захворювання;</w:t>
      </w:r>
      <w:bookmarkStart w:id="11" w:name="bookmark15"/>
      <w:bookmarkEnd w:id="11"/>
    </w:p>
    <w:p w:rsidR="00F20B57" w:rsidRPr="00AB2627" w:rsidRDefault="00383CF8" w:rsidP="00134DCE">
      <w:pPr>
        <w:pStyle w:val="1"/>
        <w:spacing w:line="240" w:lineRule="auto"/>
        <w:ind w:firstLine="720"/>
        <w:jc w:val="both"/>
      </w:pPr>
      <w:bookmarkStart w:id="12" w:name="bookmark16"/>
      <w:bookmarkEnd w:id="12"/>
      <w:r w:rsidRPr="00AB2627">
        <w:t>2.6.2</w:t>
      </w:r>
      <w:r w:rsidR="00E462B5" w:rsidRPr="00AB2627">
        <w:t xml:space="preserve"> </w:t>
      </w:r>
      <w:r w:rsidR="00240E1F" w:rsidRPr="00AB2627">
        <w:t>лис</w:t>
      </w:r>
      <w:r w:rsidR="00F20B57" w:rsidRPr="00AB2627">
        <w:t>т-згода одного з близьких осіб З</w:t>
      </w:r>
      <w:r w:rsidR="00240E1F" w:rsidRPr="00AB2627">
        <w:t>ахисника</w:t>
      </w:r>
      <w:r w:rsidR="00F20B57" w:rsidRPr="00AB2627">
        <w:t>/З</w:t>
      </w:r>
      <w:r w:rsidR="00E462B5" w:rsidRPr="00AB2627">
        <w:t>ахисниці</w:t>
      </w:r>
      <w:r w:rsidR="00240E1F" w:rsidRPr="00AB2627">
        <w:t xml:space="preserve"> України, пам’ять про як</w:t>
      </w:r>
      <w:r w:rsidR="00F20B57" w:rsidRPr="00AB2627">
        <w:t>их</w:t>
      </w:r>
      <w:r w:rsidR="00240E1F" w:rsidRPr="00AB2627">
        <w:t xml:space="preserve"> увічнюється (крім випадків, коли </w:t>
      </w:r>
      <w:r w:rsidR="00F20B57" w:rsidRPr="00AB2627">
        <w:t>загиблий (а)</w:t>
      </w:r>
      <w:r w:rsidR="00240E1F" w:rsidRPr="00AB2627">
        <w:t xml:space="preserve"> не мав</w:t>
      </w:r>
      <w:r w:rsidR="00112A19" w:rsidRPr="00AB2627">
        <w:t xml:space="preserve"> (ла)</w:t>
      </w:r>
      <w:r w:rsidR="00240E1F" w:rsidRPr="00AB2627">
        <w:t xml:space="preserve"> близьких осіб);</w:t>
      </w:r>
    </w:p>
    <w:p w:rsidR="00240E1F" w:rsidRPr="00AB2627" w:rsidRDefault="00383CF8" w:rsidP="00134DCE">
      <w:pPr>
        <w:pStyle w:val="1"/>
        <w:spacing w:line="240" w:lineRule="auto"/>
        <w:ind w:firstLine="720"/>
        <w:jc w:val="both"/>
      </w:pPr>
      <w:r w:rsidRPr="00AB2627">
        <w:t>2.6.3</w:t>
      </w:r>
      <w:r w:rsidR="0044435A" w:rsidRPr="00AB2627">
        <w:t xml:space="preserve"> </w:t>
      </w:r>
      <w:r w:rsidR="00240E1F" w:rsidRPr="00AB2627">
        <w:t>портретне зображення заг</w:t>
      </w:r>
      <w:r w:rsidR="00F20B57" w:rsidRPr="00AB2627">
        <w:t>иблого (</w:t>
      </w:r>
      <w:proofErr w:type="spellStart"/>
      <w:r w:rsidR="00F20B57" w:rsidRPr="00AB2627">
        <w:t>ої</w:t>
      </w:r>
      <w:proofErr w:type="spellEnd"/>
      <w:r w:rsidR="00F20B57" w:rsidRPr="00AB2627">
        <w:t>) в електронному вигляді</w:t>
      </w:r>
      <w:r w:rsidR="00FC0EDC" w:rsidRPr="00AB2627">
        <w:t>;</w:t>
      </w:r>
    </w:p>
    <w:p w:rsidR="00D57937" w:rsidRPr="00AB2627" w:rsidRDefault="00112A19" w:rsidP="00134DCE">
      <w:pPr>
        <w:pStyle w:val="1"/>
        <w:spacing w:line="240" w:lineRule="auto"/>
        <w:ind w:firstLine="720"/>
        <w:jc w:val="both"/>
      </w:pPr>
      <w:r w:rsidRPr="00AB2627">
        <w:t>2.6.4</w:t>
      </w:r>
      <w:r w:rsidR="00FC0EDC" w:rsidRPr="00AB2627">
        <w:t xml:space="preserve"> ескіз</w:t>
      </w:r>
      <w:r w:rsidR="00136636" w:rsidRPr="00AB2627">
        <w:t xml:space="preserve">ний </w:t>
      </w:r>
      <w:proofErr w:type="spellStart"/>
      <w:r w:rsidR="00136636" w:rsidRPr="00AB2627">
        <w:t>пр</w:t>
      </w:r>
      <w:r w:rsidR="00AB2C68" w:rsidRPr="00AB2627">
        <w:t>о</w:t>
      </w:r>
      <w:r w:rsidR="00136636" w:rsidRPr="00AB2627">
        <w:t>єкт</w:t>
      </w:r>
      <w:proofErr w:type="spellEnd"/>
      <w:r w:rsidR="00136636" w:rsidRPr="00AB2627">
        <w:t xml:space="preserve"> </w:t>
      </w:r>
      <w:r w:rsidR="007D6640" w:rsidRPr="00AB2627">
        <w:t xml:space="preserve">меморіального </w:t>
      </w:r>
      <w:r w:rsidRPr="00AB2627">
        <w:t>стенду за затвердженою формою</w:t>
      </w:r>
      <w:r w:rsidR="00136636" w:rsidRPr="00AB2627">
        <w:t xml:space="preserve">. </w:t>
      </w:r>
      <w:bookmarkStart w:id="13" w:name="bookmark42"/>
      <w:bookmarkStart w:id="14" w:name="bookmark43"/>
      <w:bookmarkStart w:id="15" w:name="bookmark45"/>
    </w:p>
    <w:bookmarkEnd w:id="13"/>
    <w:bookmarkEnd w:id="14"/>
    <w:bookmarkEnd w:id="15"/>
    <w:p w:rsidR="00D57937" w:rsidRPr="00AB2627" w:rsidRDefault="00112A19" w:rsidP="00134DCE">
      <w:pPr>
        <w:pStyle w:val="1"/>
        <w:spacing w:line="240" w:lineRule="auto"/>
        <w:ind w:firstLine="720"/>
        <w:jc w:val="both"/>
      </w:pPr>
      <w:r w:rsidRPr="00AB2627">
        <w:t>2.7</w:t>
      </w:r>
      <w:r w:rsidR="00383CF8" w:rsidRPr="00AB2627">
        <w:t>.</w:t>
      </w:r>
      <w:r w:rsidR="00FC0EDC" w:rsidRPr="00AB2627">
        <w:t xml:space="preserve"> Обробку інформації, опрацювання ескізних пропозицій та підготовку рішень виконкому міської ради щодо встановлення </w:t>
      </w:r>
      <w:r w:rsidR="005438AA" w:rsidRPr="00AB2627">
        <w:t>меморіальних</w:t>
      </w:r>
      <w:r w:rsidR="00FC0EDC" w:rsidRPr="00AB2627">
        <w:t xml:space="preserve"> стендів </w:t>
      </w:r>
      <w:r w:rsidRPr="00AB2627">
        <w:t>здійснює</w:t>
      </w:r>
      <w:r w:rsidR="00FC0EDC" w:rsidRPr="00AB2627">
        <w:t xml:space="preserve"> управління культури виконкому Криворізької міської ради. </w:t>
      </w:r>
    </w:p>
    <w:p w:rsidR="009B50F8" w:rsidRPr="00AB2627" w:rsidRDefault="00704340" w:rsidP="00134DCE">
      <w:pPr>
        <w:pStyle w:val="1"/>
        <w:spacing w:line="240" w:lineRule="auto"/>
        <w:ind w:firstLine="0"/>
        <w:jc w:val="both"/>
      </w:pPr>
      <w:bookmarkStart w:id="16" w:name="bookmark50"/>
      <w:bookmarkEnd w:id="16"/>
      <w:r w:rsidRPr="00AB2627">
        <w:t xml:space="preserve">           </w:t>
      </w:r>
      <w:r w:rsidR="00112A19" w:rsidRPr="00AB2627">
        <w:t>2.</w:t>
      </w:r>
      <w:r w:rsidR="001D2643" w:rsidRPr="00AB2627">
        <w:t>8</w:t>
      </w:r>
      <w:r w:rsidR="00383CF8" w:rsidRPr="00AB2627">
        <w:t>.</w:t>
      </w:r>
      <w:r w:rsidR="00603B9E" w:rsidRPr="00AB2627">
        <w:t xml:space="preserve"> </w:t>
      </w:r>
      <w:r w:rsidR="00FC0EDC" w:rsidRPr="00AB2627">
        <w:t xml:space="preserve"> </w:t>
      </w:r>
      <w:r w:rsidR="007D6640" w:rsidRPr="00AB2627">
        <w:t>Н</w:t>
      </w:r>
      <w:r w:rsidR="00B7194A" w:rsidRPr="00AB2627">
        <w:t>алежн</w:t>
      </w:r>
      <w:r w:rsidR="007D6640" w:rsidRPr="00AB2627">
        <w:t xml:space="preserve">е </w:t>
      </w:r>
      <w:r w:rsidR="00B7194A" w:rsidRPr="00AB2627">
        <w:t xml:space="preserve"> утриманням</w:t>
      </w:r>
      <w:r w:rsidR="007D6640" w:rsidRPr="00AB2627">
        <w:t xml:space="preserve">, збереження, ремонт </w:t>
      </w:r>
      <w:r w:rsidR="00B7194A" w:rsidRPr="00AB2627">
        <w:t xml:space="preserve"> </w:t>
      </w:r>
      <w:r w:rsidR="007D6640" w:rsidRPr="00AB2627">
        <w:t xml:space="preserve">меморіальних стендів  та облаштування Алей Слави </w:t>
      </w:r>
      <w:r w:rsidR="00B7194A" w:rsidRPr="00AB2627">
        <w:t xml:space="preserve"> здійснюють </w:t>
      </w:r>
      <w:r w:rsidRPr="00AB2627">
        <w:t>балансоутримувачі.</w:t>
      </w:r>
    </w:p>
    <w:p w:rsidR="00FC0EDC" w:rsidRPr="00AB2627" w:rsidRDefault="00FC0EDC" w:rsidP="00134DCE">
      <w:pPr>
        <w:pStyle w:val="1"/>
        <w:spacing w:line="240" w:lineRule="auto"/>
        <w:ind w:firstLine="720"/>
        <w:jc w:val="both"/>
        <w:rPr>
          <w:i/>
          <w:sz w:val="24"/>
          <w:szCs w:val="24"/>
        </w:rPr>
      </w:pPr>
    </w:p>
    <w:p w:rsidR="009B50F8" w:rsidRPr="00AB2627" w:rsidRDefault="009B50F8" w:rsidP="00112A19">
      <w:pPr>
        <w:pStyle w:val="1"/>
        <w:spacing w:line="240" w:lineRule="auto"/>
        <w:ind w:firstLine="0"/>
        <w:jc w:val="both"/>
      </w:pPr>
    </w:p>
    <w:p w:rsidR="009B50F8" w:rsidRPr="00AB2627" w:rsidRDefault="009B50F8" w:rsidP="0044435A">
      <w:pPr>
        <w:pStyle w:val="1"/>
        <w:ind w:firstLine="720"/>
        <w:jc w:val="both"/>
        <w:rPr>
          <w:b/>
          <w:i/>
        </w:rPr>
      </w:pPr>
    </w:p>
    <w:p w:rsidR="009B50F8" w:rsidRPr="00AB2627" w:rsidRDefault="00112A19" w:rsidP="00112A19">
      <w:pPr>
        <w:pStyle w:val="1"/>
        <w:ind w:firstLine="0"/>
        <w:jc w:val="both"/>
        <w:rPr>
          <w:b/>
          <w:i/>
        </w:rPr>
      </w:pPr>
      <w:r w:rsidRPr="00AB2627">
        <w:rPr>
          <w:b/>
          <w:i/>
        </w:rPr>
        <w:t>Керуюча справами виконкому                                                   Олена ШОВГЕЛЯ</w:t>
      </w:r>
    </w:p>
    <w:p w:rsidR="00603B9E" w:rsidRPr="00AB2627" w:rsidRDefault="00603B9E" w:rsidP="0044435A">
      <w:pPr>
        <w:pStyle w:val="1"/>
        <w:ind w:firstLine="720"/>
        <w:jc w:val="both"/>
      </w:pPr>
    </w:p>
    <w:p w:rsidR="00603B9E" w:rsidRPr="00AB2627" w:rsidRDefault="00603B9E" w:rsidP="0044435A">
      <w:pPr>
        <w:pStyle w:val="1"/>
        <w:ind w:firstLine="720"/>
        <w:jc w:val="both"/>
      </w:pPr>
    </w:p>
    <w:p w:rsidR="00021E8C" w:rsidRPr="00AB2627" w:rsidRDefault="00021E8C" w:rsidP="0044435A">
      <w:pPr>
        <w:pStyle w:val="1"/>
        <w:ind w:firstLine="720"/>
        <w:jc w:val="both"/>
      </w:pPr>
    </w:p>
    <w:p w:rsidR="00021E8C" w:rsidRPr="00AB2627" w:rsidRDefault="00021E8C" w:rsidP="0044435A">
      <w:pPr>
        <w:pStyle w:val="1"/>
        <w:ind w:firstLine="720"/>
        <w:jc w:val="both"/>
      </w:pPr>
    </w:p>
    <w:p w:rsidR="009B50F8" w:rsidRPr="00AB2627" w:rsidRDefault="009B50F8" w:rsidP="0044435A">
      <w:pPr>
        <w:pStyle w:val="1"/>
        <w:ind w:firstLine="720"/>
        <w:jc w:val="both"/>
      </w:pPr>
    </w:p>
    <w:p w:rsidR="00D96926" w:rsidRPr="00AB2627" w:rsidRDefault="009B50F8" w:rsidP="009B50F8">
      <w:pPr>
        <w:tabs>
          <w:tab w:val="left" w:pos="280"/>
        </w:tabs>
        <w:jc w:val="center"/>
        <w:rPr>
          <w:rFonts w:ascii="Times New Roman" w:hAnsi="Times New Roman" w:cs="Times New Roman"/>
          <w:i/>
        </w:rPr>
      </w:pPr>
      <w:r w:rsidRPr="00AB2627">
        <w:rPr>
          <w:rFonts w:ascii="Times New Roman" w:hAnsi="Times New Roman" w:cs="Times New Roman"/>
          <w:i/>
        </w:rPr>
        <w:t xml:space="preserve">                                                                 </w:t>
      </w:r>
    </w:p>
    <w:p w:rsidR="00D96926" w:rsidRPr="00AB2627" w:rsidRDefault="00D96926" w:rsidP="00134DCE">
      <w:pPr>
        <w:tabs>
          <w:tab w:val="left" w:pos="280"/>
        </w:tabs>
        <w:rPr>
          <w:rFonts w:ascii="Times New Roman" w:hAnsi="Times New Roman" w:cs="Times New Roman"/>
          <w:i/>
        </w:rPr>
      </w:pPr>
    </w:p>
    <w:p w:rsidR="00134DCE" w:rsidRPr="00AB2627" w:rsidRDefault="00134DCE" w:rsidP="00134DCE">
      <w:pPr>
        <w:tabs>
          <w:tab w:val="left" w:pos="280"/>
        </w:tabs>
        <w:rPr>
          <w:rFonts w:ascii="Times New Roman" w:hAnsi="Times New Roman" w:cs="Times New Roman"/>
          <w:i/>
        </w:rPr>
      </w:pPr>
    </w:p>
    <w:p w:rsidR="00134DCE" w:rsidRPr="00AB2627" w:rsidRDefault="00134DCE" w:rsidP="00134DCE">
      <w:pPr>
        <w:tabs>
          <w:tab w:val="left" w:pos="280"/>
        </w:tabs>
        <w:rPr>
          <w:rFonts w:ascii="Times New Roman" w:hAnsi="Times New Roman" w:cs="Times New Roman"/>
          <w:i/>
        </w:rPr>
      </w:pPr>
    </w:p>
    <w:p w:rsidR="00134DCE" w:rsidRPr="00AB2627" w:rsidRDefault="00134DCE" w:rsidP="00134DCE">
      <w:pPr>
        <w:tabs>
          <w:tab w:val="left" w:pos="280"/>
        </w:tabs>
        <w:rPr>
          <w:rFonts w:ascii="Times New Roman" w:hAnsi="Times New Roman" w:cs="Times New Roman"/>
          <w:i/>
        </w:rPr>
      </w:pPr>
    </w:p>
    <w:p w:rsidR="00134DCE" w:rsidRPr="00AB2627" w:rsidRDefault="00134DCE" w:rsidP="00134DCE">
      <w:pPr>
        <w:tabs>
          <w:tab w:val="left" w:pos="280"/>
        </w:tabs>
        <w:rPr>
          <w:rFonts w:ascii="Times New Roman" w:hAnsi="Times New Roman" w:cs="Times New Roman"/>
          <w:i/>
        </w:rPr>
      </w:pPr>
    </w:p>
    <w:p w:rsidR="00134DCE" w:rsidRPr="00AB2627" w:rsidRDefault="00134DCE" w:rsidP="00134DCE">
      <w:pPr>
        <w:tabs>
          <w:tab w:val="left" w:pos="280"/>
        </w:tabs>
        <w:rPr>
          <w:rFonts w:ascii="Times New Roman" w:hAnsi="Times New Roman" w:cs="Times New Roman"/>
          <w:i/>
        </w:rPr>
      </w:pPr>
    </w:p>
    <w:p w:rsidR="00134DCE" w:rsidRPr="00AB2627" w:rsidRDefault="00134DCE" w:rsidP="00134DCE">
      <w:pPr>
        <w:tabs>
          <w:tab w:val="left" w:pos="280"/>
        </w:tabs>
        <w:rPr>
          <w:rFonts w:ascii="Times New Roman" w:hAnsi="Times New Roman" w:cs="Times New Roman"/>
          <w:i/>
        </w:rPr>
      </w:pPr>
    </w:p>
    <w:p w:rsidR="00134DCE" w:rsidRPr="00AB2627" w:rsidRDefault="00134DCE" w:rsidP="00134DCE">
      <w:pPr>
        <w:tabs>
          <w:tab w:val="left" w:pos="280"/>
        </w:tabs>
        <w:rPr>
          <w:rFonts w:ascii="Times New Roman" w:hAnsi="Times New Roman" w:cs="Times New Roman"/>
          <w:i/>
        </w:rPr>
      </w:pPr>
    </w:p>
    <w:p w:rsidR="00134DCE" w:rsidRPr="00AB2627" w:rsidRDefault="00134DCE" w:rsidP="00134DCE">
      <w:pPr>
        <w:tabs>
          <w:tab w:val="left" w:pos="280"/>
        </w:tabs>
        <w:rPr>
          <w:rFonts w:ascii="Times New Roman" w:hAnsi="Times New Roman" w:cs="Times New Roman"/>
          <w:i/>
        </w:rPr>
      </w:pPr>
    </w:p>
    <w:p w:rsidR="00134DCE" w:rsidRPr="00AB2627" w:rsidRDefault="00134DCE" w:rsidP="00134DCE">
      <w:pPr>
        <w:tabs>
          <w:tab w:val="left" w:pos="280"/>
        </w:tabs>
        <w:rPr>
          <w:rFonts w:ascii="Times New Roman" w:hAnsi="Times New Roman" w:cs="Times New Roman"/>
          <w:i/>
        </w:rPr>
      </w:pPr>
    </w:p>
    <w:p w:rsidR="00134DCE" w:rsidRPr="00AB2627" w:rsidRDefault="00134DCE" w:rsidP="00134DCE">
      <w:pPr>
        <w:tabs>
          <w:tab w:val="left" w:pos="280"/>
        </w:tabs>
        <w:rPr>
          <w:rFonts w:ascii="Times New Roman" w:hAnsi="Times New Roman" w:cs="Times New Roman"/>
          <w:i/>
        </w:rPr>
      </w:pPr>
    </w:p>
    <w:p w:rsidR="00D96926" w:rsidRPr="00AB2627" w:rsidRDefault="00D96926" w:rsidP="009B50F8">
      <w:pPr>
        <w:tabs>
          <w:tab w:val="left" w:pos="280"/>
        </w:tabs>
        <w:jc w:val="center"/>
        <w:rPr>
          <w:rFonts w:ascii="Times New Roman" w:hAnsi="Times New Roman" w:cs="Times New Roman"/>
          <w:i/>
        </w:rPr>
      </w:pPr>
    </w:p>
    <w:p w:rsidR="00112A19" w:rsidRPr="00AB2627" w:rsidRDefault="00112A19" w:rsidP="009B50F8">
      <w:pPr>
        <w:tabs>
          <w:tab w:val="left" w:pos="280"/>
        </w:tabs>
        <w:jc w:val="center"/>
        <w:rPr>
          <w:rFonts w:ascii="Times New Roman" w:hAnsi="Times New Roman" w:cs="Times New Roman"/>
          <w:i/>
        </w:rPr>
      </w:pPr>
    </w:p>
    <w:p w:rsidR="00112A19" w:rsidRPr="00AB2627" w:rsidRDefault="00112A19" w:rsidP="009B50F8">
      <w:pPr>
        <w:tabs>
          <w:tab w:val="left" w:pos="280"/>
        </w:tabs>
        <w:jc w:val="center"/>
        <w:rPr>
          <w:rFonts w:ascii="Times New Roman" w:hAnsi="Times New Roman" w:cs="Times New Roman"/>
          <w:i/>
        </w:rPr>
      </w:pPr>
    </w:p>
    <w:p w:rsidR="00112A19" w:rsidRPr="00AB2627" w:rsidRDefault="00112A19" w:rsidP="009B50F8">
      <w:pPr>
        <w:tabs>
          <w:tab w:val="left" w:pos="280"/>
        </w:tabs>
        <w:jc w:val="center"/>
        <w:rPr>
          <w:rFonts w:ascii="Times New Roman" w:hAnsi="Times New Roman" w:cs="Times New Roman"/>
          <w:i/>
        </w:rPr>
      </w:pPr>
    </w:p>
    <w:p w:rsidR="00112A19" w:rsidRPr="00AB2627" w:rsidRDefault="00112A19" w:rsidP="009B50F8">
      <w:pPr>
        <w:tabs>
          <w:tab w:val="left" w:pos="280"/>
        </w:tabs>
        <w:jc w:val="center"/>
        <w:rPr>
          <w:rFonts w:ascii="Times New Roman" w:hAnsi="Times New Roman" w:cs="Times New Roman"/>
          <w:i/>
        </w:rPr>
      </w:pPr>
    </w:p>
    <w:p w:rsidR="00112A19" w:rsidRPr="00AB2627" w:rsidRDefault="00112A19" w:rsidP="009B50F8">
      <w:pPr>
        <w:tabs>
          <w:tab w:val="left" w:pos="280"/>
        </w:tabs>
        <w:jc w:val="center"/>
        <w:rPr>
          <w:rFonts w:ascii="Times New Roman" w:hAnsi="Times New Roman" w:cs="Times New Roman"/>
          <w:i/>
        </w:rPr>
      </w:pPr>
    </w:p>
    <w:p w:rsidR="00FC4CD7" w:rsidRPr="00AB2627" w:rsidRDefault="00FC4CD7" w:rsidP="009B50F8">
      <w:pPr>
        <w:tabs>
          <w:tab w:val="left" w:pos="280"/>
        </w:tabs>
        <w:jc w:val="center"/>
        <w:rPr>
          <w:rFonts w:ascii="Times New Roman" w:hAnsi="Times New Roman" w:cs="Times New Roman"/>
          <w:i/>
        </w:rPr>
      </w:pPr>
    </w:p>
    <w:p w:rsidR="00FC4CD7" w:rsidRPr="00AB2627" w:rsidRDefault="00FC4CD7" w:rsidP="009B50F8">
      <w:pPr>
        <w:tabs>
          <w:tab w:val="left" w:pos="280"/>
        </w:tabs>
        <w:jc w:val="center"/>
        <w:rPr>
          <w:rFonts w:ascii="Times New Roman" w:hAnsi="Times New Roman" w:cs="Times New Roman"/>
          <w:i/>
        </w:rPr>
      </w:pPr>
    </w:p>
    <w:p w:rsidR="00FC4CD7" w:rsidRPr="00AB2627" w:rsidRDefault="00FC4CD7" w:rsidP="009B50F8">
      <w:pPr>
        <w:tabs>
          <w:tab w:val="left" w:pos="280"/>
        </w:tabs>
        <w:jc w:val="center"/>
        <w:rPr>
          <w:rFonts w:ascii="Times New Roman" w:hAnsi="Times New Roman" w:cs="Times New Roman"/>
          <w:i/>
        </w:rPr>
      </w:pPr>
    </w:p>
    <w:p w:rsidR="00FC4CD7" w:rsidRPr="00AB2627" w:rsidRDefault="00FC4CD7" w:rsidP="009B50F8">
      <w:pPr>
        <w:tabs>
          <w:tab w:val="left" w:pos="280"/>
        </w:tabs>
        <w:jc w:val="center"/>
        <w:rPr>
          <w:rFonts w:ascii="Times New Roman" w:hAnsi="Times New Roman" w:cs="Times New Roman"/>
          <w:i/>
        </w:rPr>
      </w:pPr>
    </w:p>
    <w:p w:rsidR="00FC4CD7" w:rsidRPr="00AB2627" w:rsidRDefault="00FC4CD7" w:rsidP="009B50F8">
      <w:pPr>
        <w:tabs>
          <w:tab w:val="left" w:pos="280"/>
        </w:tabs>
        <w:jc w:val="center"/>
        <w:rPr>
          <w:rFonts w:ascii="Times New Roman" w:hAnsi="Times New Roman" w:cs="Times New Roman"/>
          <w:i/>
        </w:rPr>
      </w:pPr>
    </w:p>
    <w:p w:rsidR="00FC4CD7" w:rsidRPr="00AB2627" w:rsidRDefault="00FC4CD7" w:rsidP="009B50F8">
      <w:pPr>
        <w:tabs>
          <w:tab w:val="left" w:pos="280"/>
        </w:tabs>
        <w:jc w:val="center"/>
        <w:rPr>
          <w:rFonts w:ascii="Times New Roman" w:hAnsi="Times New Roman" w:cs="Times New Roman"/>
          <w:i/>
        </w:rPr>
      </w:pPr>
    </w:p>
    <w:p w:rsidR="00FC4CD7" w:rsidRPr="00AB2627" w:rsidRDefault="00FC4CD7" w:rsidP="009B50F8">
      <w:pPr>
        <w:tabs>
          <w:tab w:val="left" w:pos="280"/>
        </w:tabs>
        <w:jc w:val="center"/>
        <w:rPr>
          <w:rFonts w:ascii="Times New Roman" w:hAnsi="Times New Roman" w:cs="Times New Roman"/>
          <w:i/>
        </w:rPr>
      </w:pPr>
    </w:p>
    <w:p w:rsidR="00FC4CD7" w:rsidRPr="00AB2627" w:rsidRDefault="00FC4CD7" w:rsidP="009B50F8">
      <w:pPr>
        <w:tabs>
          <w:tab w:val="left" w:pos="280"/>
        </w:tabs>
        <w:jc w:val="center"/>
        <w:rPr>
          <w:rFonts w:ascii="Times New Roman" w:hAnsi="Times New Roman" w:cs="Times New Roman"/>
          <w:i/>
        </w:rPr>
      </w:pPr>
    </w:p>
    <w:bookmarkEnd w:id="0"/>
    <w:bookmarkEnd w:id="1"/>
    <w:p w:rsidR="00112A19" w:rsidRPr="00AB2627" w:rsidRDefault="00112A19" w:rsidP="00112A19">
      <w:pPr>
        <w:pStyle w:val="1"/>
        <w:ind w:firstLine="0"/>
        <w:jc w:val="both"/>
        <w:rPr>
          <w:b/>
          <w:i/>
        </w:rPr>
      </w:pPr>
    </w:p>
    <w:sectPr w:rsidR="00112A19" w:rsidRPr="00AB2627" w:rsidSect="00FC4CD7">
      <w:headerReference w:type="default" r:id="rId7"/>
      <w:pgSz w:w="11906" w:h="16838" w:code="9"/>
      <w:pgMar w:top="568" w:right="706" w:bottom="869" w:left="1469" w:header="0" w:footer="44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E87" w:rsidRDefault="00252E87" w:rsidP="00720E4B">
      <w:r>
        <w:separator/>
      </w:r>
    </w:p>
  </w:endnote>
  <w:endnote w:type="continuationSeparator" w:id="0">
    <w:p w:rsidR="00252E87" w:rsidRDefault="00252E87" w:rsidP="0072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E87" w:rsidRDefault="00252E87" w:rsidP="00720E4B">
      <w:r>
        <w:separator/>
      </w:r>
    </w:p>
  </w:footnote>
  <w:footnote w:type="continuationSeparator" w:id="0">
    <w:p w:rsidR="00252E87" w:rsidRDefault="00252E87" w:rsidP="00720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2244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F7E84" w:rsidRDefault="003F7E84">
        <w:pPr>
          <w:pStyle w:val="a5"/>
          <w:jc w:val="center"/>
        </w:pPr>
      </w:p>
      <w:p w:rsidR="003F7E84" w:rsidRPr="009F782B" w:rsidRDefault="00877A1B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2</w:t>
        </w:r>
      </w:p>
    </w:sdtContent>
  </w:sdt>
  <w:p w:rsidR="003F7E84" w:rsidRDefault="003F7E84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C47DC"/>
    <w:multiLevelType w:val="multilevel"/>
    <w:tmpl w:val="1A081B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1159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432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36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2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432" w:hanging="2160"/>
      </w:pPr>
      <w:rPr>
        <w:rFonts w:hint="default"/>
        <w:color w:val="000000"/>
      </w:rPr>
    </w:lvl>
  </w:abstractNum>
  <w:abstractNum w:abstractNumId="1" w15:restartNumberingAfterBreak="0">
    <w:nsid w:val="11D70DEF"/>
    <w:multiLevelType w:val="multilevel"/>
    <w:tmpl w:val="71ECF7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5FB62BC"/>
    <w:multiLevelType w:val="multilevel"/>
    <w:tmpl w:val="22A4507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1E0C7440"/>
    <w:multiLevelType w:val="multilevel"/>
    <w:tmpl w:val="FB7EA8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DF682C"/>
    <w:multiLevelType w:val="multilevel"/>
    <w:tmpl w:val="77D6D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CB4375"/>
    <w:multiLevelType w:val="multilevel"/>
    <w:tmpl w:val="6672B604"/>
    <w:lvl w:ilvl="0">
      <w:start w:val="1"/>
      <w:numFmt w:val="decimal"/>
      <w:lvlText w:val="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5C0EF0"/>
    <w:multiLevelType w:val="multilevel"/>
    <w:tmpl w:val="727A431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2D63D9F"/>
    <w:multiLevelType w:val="multilevel"/>
    <w:tmpl w:val="9920E5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981B11"/>
    <w:multiLevelType w:val="multilevel"/>
    <w:tmpl w:val="19065D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A8655F"/>
    <w:multiLevelType w:val="multilevel"/>
    <w:tmpl w:val="5EA0AC5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52625136"/>
    <w:multiLevelType w:val="multilevel"/>
    <w:tmpl w:val="9DBA62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5E93726E"/>
    <w:multiLevelType w:val="multilevel"/>
    <w:tmpl w:val="657015E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4B"/>
    <w:rsid w:val="00001F5B"/>
    <w:rsid w:val="000119F4"/>
    <w:rsid w:val="00021E8C"/>
    <w:rsid w:val="00090156"/>
    <w:rsid w:val="00092FEF"/>
    <w:rsid w:val="000C3BB0"/>
    <w:rsid w:val="000E0F74"/>
    <w:rsid w:val="00112A19"/>
    <w:rsid w:val="00133FD5"/>
    <w:rsid w:val="00134DCE"/>
    <w:rsid w:val="00136636"/>
    <w:rsid w:val="001463FA"/>
    <w:rsid w:val="001552A1"/>
    <w:rsid w:val="001C1FD8"/>
    <w:rsid w:val="001C5CF7"/>
    <w:rsid w:val="001D2643"/>
    <w:rsid w:val="00203686"/>
    <w:rsid w:val="00211FDB"/>
    <w:rsid w:val="002332AA"/>
    <w:rsid w:val="00240E1F"/>
    <w:rsid w:val="0024398A"/>
    <w:rsid w:val="00252E87"/>
    <w:rsid w:val="002569D3"/>
    <w:rsid w:val="002741D3"/>
    <w:rsid w:val="002F7EF1"/>
    <w:rsid w:val="003773C7"/>
    <w:rsid w:val="00383CF8"/>
    <w:rsid w:val="0039362B"/>
    <w:rsid w:val="003F7E84"/>
    <w:rsid w:val="00431206"/>
    <w:rsid w:val="0044435A"/>
    <w:rsid w:val="004C75D4"/>
    <w:rsid w:val="004F4053"/>
    <w:rsid w:val="0050243C"/>
    <w:rsid w:val="005438AA"/>
    <w:rsid w:val="0054609D"/>
    <w:rsid w:val="00575059"/>
    <w:rsid w:val="00581D03"/>
    <w:rsid w:val="00603B9E"/>
    <w:rsid w:val="00616B43"/>
    <w:rsid w:val="0061759E"/>
    <w:rsid w:val="006227FF"/>
    <w:rsid w:val="006516FF"/>
    <w:rsid w:val="006C5B0E"/>
    <w:rsid w:val="006D1B73"/>
    <w:rsid w:val="006D61D8"/>
    <w:rsid w:val="006F4DB4"/>
    <w:rsid w:val="006F5602"/>
    <w:rsid w:val="00704340"/>
    <w:rsid w:val="00705430"/>
    <w:rsid w:val="00720E4B"/>
    <w:rsid w:val="007A4533"/>
    <w:rsid w:val="007B451B"/>
    <w:rsid w:val="007D6640"/>
    <w:rsid w:val="007E450B"/>
    <w:rsid w:val="00803C53"/>
    <w:rsid w:val="00820B9F"/>
    <w:rsid w:val="00877A1B"/>
    <w:rsid w:val="00895B05"/>
    <w:rsid w:val="008F08BE"/>
    <w:rsid w:val="009167F6"/>
    <w:rsid w:val="00922DF2"/>
    <w:rsid w:val="00946372"/>
    <w:rsid w:val="0095256B"/>
    <w:rsid w:val="00953AB1"/>
    <w:rsid w:val="0097165D"/>
    <w:rsid w:val="009B50F8"/>
    <w:rsid w:val="009C2ED0"/>
    <w:rsid w:val="009F782B"/>
    <w:rsid w:val="00A00EED"/>
    <w:rsid w:val="00AB2627"/>
    <w:rsid w:val="00AB2C68"/>
    <w:rsid w:val="00AE0387"/>
    <w:rsid w:val="00AF35EF"/>
    <w:rsid w:val="00B061C3"/>
    <w:rsid w:val="00B07FCB"/>
    <w:rsid w:val="00B12DAB"/>
    <w:rsid w:val="00B44DE8"/>
    <w:rsid w:val="00B51FE7"/>
    <w:rsid w:val="00B7194A"/>
    <w:rsid w:val="00B80D59"/>
    <w:rsid w:val="00B94E63"/>
    <w:rsid w:val="00BB2877"/>
    <w:rsid w:val="00BD3CBC"/>
    <w:rsid w:val="00BF50CB"/>
    <w:rsid w:val="00D21C95"/>
    <w:rsid w:val="00D368A9"/>
    <w:rsid w:val="00D57937"/>
    <w:rsid w:val="00D631A9"/>
    <w:rsid w:val="00D96926"/>
    <w:rsid w:val="00DA33D1"/>
    <w:rsid w:val="00DB7C63"/>
    <w:rsid w:val="00DE24F5"/>
    <w:rsid w:val="00E04450"/>
    <w:rsid w:val="00E05578"/>
    <w:rsid w:val="00E462B5"/>
    <w:rsid w:val="00F20B57"/>
    <w:rsid w:val="00FA186F"/>
    <w:rsid w:val="00FC0EDC"/>
    <w:rsid w:val="00FC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23EE77-0954-4D25-9E08-030EEB44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4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rsid w:val="00720E4B"/>
    <w:rPr>
      <w:rFonts w:ascii="Arial" w:eastAsia="Arial" w:hAnsi="Arial" w:cs="Arial"/>
      <w:sz w:val="26"/>
      <w:szCs w:val="26"/>
    </w:rPr>
  </w:style>
  <w:style w:type="character" w:customStyle="1" w:styleId="2">
    <w:name w:val="Колонтитул (2)_"/>
    <w:basedOn w:val="a0"/>
    <w:link w:val="20"/>
    <w:rsid w:val="00720E4B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Основний текст"/>
    <w:basedOn w:val="a"/>
    <w:link w:val="a3"/>
    <w:rsid w:val="00720E4B"/>
    <w:rPr>
      <w:rFonts w:ascii="Arial" w:eastAsia="Arial" w:hAnsi="Arial" w:cs="Arial"/>
      <w:color w:val="auto"/>
      <w:sz w:val="26"/>
      <w:szCs w:val="26"/>
      <w:lang w:eastAsia="en-US" w:bidi="ar-SA"/>
    </w:rPr>
  </w:style>
  <w:style w:type="paragraph" w:customStyle="1" w:styleId="20">
    <w:name w:val="Колонтитул (2)"/>
    <w:basedOn w:val="a"/>
    <w:link w:val="2"/>
    <w:rsid w:val="00720E4B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720E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0E4B"/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paragraph" w:styleId="a7">
    <w:name w:val="footer"/>
    <w:basedOn w:val="a"/>
    <w:link w:val="a8"/>
    <w:uiPriority w:val="99"/>
    <w:unhideWhenUsed/>
    <w:rsid w:val="00720E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0E4B"/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customStyle="1" w:styleId="a9">
    <w:name w:val="Основной текст_"/>
    <w:basedOn w:val="a0"/>
    <w:link w:val="1"/>
    <w:rsid w:val="0043120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431206"/>
    <w:pPr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1">
    <w:name w:val="Заголовок №2_"/>
    <w:basedOn w:val="a0"/>
    <w:link w:val="22"/>
    <w:rsid w:val="00B12DA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2">
    <w:name w:val="Заголовок №2"/>
    <w:basedOn w:val="a"/>
    <w:link w:val="21"/>
    <w:rsid w:val="00B12DAB"/>
    <w:pPr>
      <w:spacing w:after="150" w:line="257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character" w:customStyle="1" w:styleId="aa">
    <w:name w:val="Подпись к таблице_"/>
    <w:basedOn w:val="a0"/>
    <w:link w:val="ab"/>
    <w:rsid w:val="00E462B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b">
    <w:name w:val="Подпись к таблице"/>
    <w:basedOn w:val="a"/>
    <w:link w:val="aa"/>
    <w:rsid w:val="00E462B5"/>
    <w:pPr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021E8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21E8C"/>
    <w:rPr>
      <w:rFonts w:ascii="Segoe UI" w:eastAsia="Microsoft Sans Serif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culture113</dc:creator>
  <cp:keywords/>
  <dc:description/>
  <cp:lastModifiedBy>org301</cp:lastModifiedBy>
  <cp:revision>42</cp:revision>
  <cp:lastPrinted>2025-05-14T11:12:00Z</cp:lastPrinted>
  <dcterms:created xsi:type="dcterms:W3CDTF">2025-05-12T07:11:00Z</dcterms:created>
  <dcterms:modified xsi:type="dcterms:W3CDTF">2025-05-28T09:21:00Z</dcterms:modified>
</cp:coreProperties>
</file>