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B1" w:rsidRPr="00EB60B4" w:rsidRDefault="004140B1" w:rsidP="00C7562E">
      <w:pPr>
        <w:spacing w:after="0" w:line="240" w:lineRule="auto"/>
        <w:ind w:left="13041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EB60B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Додаток 2</w:t>
      </w:r>
    </w:p>
    <w:p w:rsidR="004140B1" w:rsidRPr="00EB60B4" w:rsidRDefault="004140B1" w:rsidP="00C7562E">
      <w:pPr>
        <w:spacing w:after="0" w:line="240" w:lineRule="auto"/>
        <w:ind w:left="1304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  <w:r w:rsidRPr="00EB60B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 рішення міської ради</w:t>
      </w:r>
    </w:p>
    <w:p w:rsidR="004140B1" w:rsidRPr="00EB60B4" w:rsidRDefault="00EB60B4" w:rsidP="004140B1">
      <w:pPr>
        <w:ind w:left="7088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 xml:space="preserve">    </w:t>
      </w:r>
      <w:bookmarkStart w:id="0" w:name="_GoBack"/>
      <w:bookmarkEnd w:id="0"/>
      <w:r w:rsidR="004140B1" w:rsidRPr="00EB60B4">
        <w:rPr>
          <w:rFonts w:ascii="Times New Roman" w:hAnsi="Times New Roman" w:cs="Times New Roman"/>
          <w:i/>
          <w:sz w:val="24"/>
          <w:lang w:val="uk-UA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lang w:val="uk-UA"/>
        </w:rPr>
        <w:t>30.04.2025 №3630</w:t>
      </w:r>
    </w:p>
    <w:p w:rsidR="004140B1" w:rsidRPr="00EB60B4" w:rsidRDefault="004140B1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0B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</w:t>
      </w:r>
    </w:p>
    <w:p w:rsidR="004140B1" w:rsidRPr="00EB60B4" w:rsidRDefault="004140B1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0B4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енергоефективності та декарбонізації м. Кривого Рогу на період 2024–2035 років</w:t>
      </w:r>
    </w:p>
    <w:p w:rsidR="004140B1" w:rsidRPr="00EB60B4" w:rsidRDefault="004140B1" w:rsidP="004140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val="uk-UA" w:eastAsia="ru-RU"/>
        </w:rPr>
      </w:pPr>
    </w:p>
    <w:p w:rsidR="004140B1" w:rsidRPr="00EB60B4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B60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Напрями діяльності й заходи  Програми енергоефективності та декарбонізації м. Кривого Рогу на період </w:t>
      </w:r>
    </w:p>
    <w:p w:rsidR="004140B1" w:rsidRPr="00EB60B4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B60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2024–2035 років</w:t>
      </w:r>
    </w:p>
    <w:p w:rsidR="0059719E" w:rsidRPr="00EB60B4" w:rsidRDefault="0059719E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8"/>
          <w:szCs w:val="8"/>
          <w:lang w:val="uk-UA" w:eastAsia="ru-RU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560"/>
        <w:gridCol w:w="2409"/>
        <w:gridCol w:w="708"/>
        <w:gridCol w:w="2411"/>
        <w:gridCol w:w="1276"/>
        <w:gridCol w:w="850"/>
        <w:gridCol w:w="978"/>
        <w:gridCol w:w="14"/>
        <w:gridCol w:w="851"/>
        <w:gridCol w:w="992"/>
        <w:gridCol w:w="850"/>
        <w:gridCol w:w="993"/>
        <w:gridCol w:w="1138"/>
        <w:gridCol w:w="23"/>
      </w:tblGrid>
      <w:tr w:rsidR="004140B1" w:rsidRPr="00EB60B4" w:rsidTr="00670E18">
        <w:trPr>
          <w:trHeight w:val="328"/>
        </w:trPr>
        <w:tc>
          <w:tcPr>
            <w:tcW w:w="562" w:type="dxa"/>
            <w:vMerge w:val="restart"/>
            <w:shd w:val="clear" w:color="FFFFCC" w:fill="FFFFFF"/>
            <w:hideMark/>
          </w:tcPr>
          <w:p w:rsidR="004140B1" w:rsidRPr="00EB60B4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FFFFCC" w:fill="FFFFFF"/>
            <w:hideMark/>
          </w:tcPr>
          <w:p w:rsidR="004140B1" w:rsidRPr="00EB60B4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409" w:type="dxa"/>
            <w:vMerge w:val="restart"/>
            <w:shd w:val="clear" w:color="FFFFCC" w:fill="FFFFFF"/>
            <w:hideMark/>
          </w:tcPr>
          <w:p w:rsidR="004140B1" w:rsidRPr="00EB60B4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708" w:type="dxa"/>
            <w:vMerge w:val="restart"/>
            <w:shd w:val="clear" w:color="FFFFCC" w:fill="FFFFFF"/>
            <w:hideMark/>
          </w:tcPr>
          <w:p w:rsidR="004140B1" w:rsidRPr="00EB60B4" w:rsidRDefault="004140B1" w:rsidP="00634C06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Строк рр.</w:t>
            </w:r>
          </w:p>
        </w:tc>
        <w:tc>
          <w:tcPr>
            <w:tcW w:w="2411" w:type="dxa"/>
            <w:vMerge w:val="restart"/>
            <w:shd w:val="clear" w:color="FFFFCC" w:fill="FFFFFF"/>
            <w:hideMark/>
          </w:tcPr>
          <w:p w:rsidR="004140B1" w:rsidRPr="00EB60B4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FFFFCC" w:fill="FFFFFF"/>
            <w:hideMark/>
          </w:tcPr>
          <w:p w:rsidR="004140B1" w:rsidRPr="00EB60B4" w:rsidRDefault="004140B1" w:rsidP="00634C06">
            <w:pPr>
              <w:spacing w:after="0" w:line="240" w:lineRule="auto"/>
              <w:ind w:left="-254" w:right="-24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6688" w:type="dxa"/>
            <w:gridSpan w:val="9"/>
            <w:shd w:val="clear" w:color="FFFFCC" w:fill="FFFFFF"/>
            <w:hideMark/>
          </w:tcPr>
          <w:p w:rsidR="004140B1" w:rsidRPr="00EB60B4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Орієнтовні обсяги та джерела фінансування, тис. грн, у тому числі:</w:t>
            </w:r>
          </w:p>
        </w:tc>
      </w:tr>
      <w:tr w:rsidR="004140B1" w:rsidRPr="00EB60B4" w:rsidTr="00670E18">
        <w:trPr>
          <w:gridAfter w:val="1"/>
          <w:wAfter w:w="22" w:type="dxa"/>
          <w:trHeight w:val="136"/>
        </w:trPr>
        <w:tc>
          <w:tcPr>
            <w:tcW w:w="562" w:type="dxa"/>
            <w:vMerge/>
            <w:vAlign w:val="center"/>
            <w:hideMark/>
          </w:tcPr>
          <w:p w:rsidR="004140B1" w:rsidRPr="00EB60B4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140B1" w:rsidRPr="00EB60B4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4140B1" w:rsidRPr="00EB60B4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shd w:val="clear" w:color="FFFFCC" w:fill="FFFFFF"/>
            <w:hideMark/>
          </w:tcPr>
          <w:p w:rsidR="004140B1" w:rsidRPr="00EB60B4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4140B1" w:rsidRPr="00EB60B4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40B1" w:rsidRPr="00EB60B4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shd w:val="clear" w:color="FFFFCC" w:fill="FFFFFF"/>
            <w:hideMark/>
          </w:tcPr>
          <w:p w:rsidR="004140B1" w:rsidRPr="00EB60B4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2024 р.</w:t>
            </w:r>
          </w:p>
        </w:tc>
        <w:tc>
          <w:tcPr>
            <w:tcW w:w="992" w:type="dxa"/>
            <w:gridSpan w:val="2"/>
            <w:shd w:val="clear" w:color="FFFFCC" w:fill="FFFFFF"/>
            <w:hideMark/>
          </w:tcPr>
          <w:p w:rsidR="004140B1" w:rsidRPr="00EB60B4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2025 р.</w:t>
            </w:r>
          </w:p>
        </w:tc>
        <w:tc>
          <w:tcPr>
            <w:tcW w:w="851" w:type="dxa"/>
            <w:shd w:val="clear" w:color="FFFFCC" w:fill="FFFFFF"/>
            <w:hideMark/>
          </w:tcPr>
          <w:p w:rsidR="004140B1" w:rsidRPr="00EB60B4" w:rsidRDefault="004140B1" w:rsidP="00634C06">
            <w:pPr>
              <w:spacing w:after="0" w:line="240" w:lineRule="auto"/>
              <w:ind w:left="-110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2026 р.</w:t>
            </w:r>
          </w:p>
        </w:tc>
        <w:tc>
          <w:tcPr>
            <w:tcW w:w="992" w:type="dxa"/>
            <w:shd w:val="clear" w:color="FFFFCC" w:fill="FFFFFF"/>
            <w:hideMark/>
          </w:tcPr>
          <w:p w:rsidR="004140B1" w:rsidRPr="00EB60B4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2027 р.</w:t>
            </w:r>
          </w:p>
        </w:tc>
        <w:tc>
          <w:tcPr>
            <w:tcW w:w="850" w:type="dxa"/>
            <w:shd w:val="clear" w:color="FFFFCC" w:fill="FFFFFF"/>
            <w:hideMark/>
          </w:tcPr>
          <w:p w:rsidR="004140B1" w:rsidRPr="00EB60B4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2028 р.</w:t>
            </w:r>
          </w:p>
        </w:tc>
        <w:tc>
          <w:tcPr>
            <w:tcW w:w="993" w:type="dxa"/>
            <w:shd w:val="clear" w:color="FFFFCC" w:fill="FFFFFF"/>
            <w:hideMark/>
          </w:tcPr>
          <w:p w:rsidR="004140B1" w:rsidRPr="00EB60B4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2029–2035 рр.</w:t>
            </w:r>
          </w:p>
        </w:tc>
        <w:tc>
          <w:tcPr>
            <w:tcW w:w="1138" w:type="dxa"/>
            <w:shd w:val="clear" w:color="FFFFCC" w:fill="FFFFFF"/>
            <w:hideMark/>
          </w:tcPr>
          <w:p w:rsidR="004140B1" w:rsidRPr="00EB60B4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DA3AC9" w:rsidRPr="00EB60B4" w:rsidTr="00670E18">
        <w:trPr>
          <w:gridAfter w:val="1"/>
          <w:wAfter w:w="22" w:type="dxa"/>
          <w:trHeight w:val="410"/>
        </w:trPr>
        <w:tc>
          <w:tcPr>
            <w:tcW w:w="562" w:type="dxa"/>
            <w:vMerge w:val="restart"/>
          </w:tcPr>
          <w:p w:rsidR="00DA3AC9" w:rsidRPr="00EB60B4" w:rsidRDefault="00DA3AC9" w:rsidP="00DA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60" w:type="dxa"/>
            <w:vMerge w:val="restart"/>
          </w:tcPr>
          <w:p w:rsidR="00DA3AC9" w:rsidRPr="00EB60B4" w:rsidRDefault="00DA3AC9" w:rsidP="00DA3AC9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Підвищення ефективності споживання енергетичних та природних ресурсів кому-нальних об'єк-тів міста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DA3AC9" w:rsidRPr="00EB60B4" w:rsidRDefault="00DA3AC9" w:rsidP="00D31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 Забезпечення енерго</w:t>
            </w:r>
            <w:r w:rsidR="00F03A34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менеджменту та в</w:t>
            </w:r>
            <w:r w:rsidR="003055FB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прова</w:t>
            </w:r>
            <w:r w:rsidR="00F03A34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3055FB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дження, розвиток і під</w:t>
            </w:r>
            <w:r w:rsidR="00F03A34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3055FB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тримка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функціонування системи енергетичного моніторингу в комуналь</w:t>
            </w:r>
            <w:r w:rsidR="003055FB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них об’єктах міста (прид</w:t>
            </w:r>
            <w:r w:rsidR="00F03A34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бання програмного забез</w:t>
            </w:r>
            <w:r w:rsidR="00F03A34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печення, програмно-апа</w:t>
            </w:r>
            <w:r w:rsidR="00F03A34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-ра</w:t>
            </w:r>
            <w:r w:rsidR="00FA34D5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них комплексів, сис</w:t>
            </w:r>
            <w:r w:rsidR="00FA34D5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тем аналізування, облад</w:t>
            </w:r>
            <w:r w:rsidR="00FA34D5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нання, приладів обліку, засобів регулювання спо</w:t>
            </w:r>
            <w:r w:rsidR="00F03A34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живання, матеріалів, про</w:t>
            </w:r>
            <w:r w:rsidR="00F03A34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ведення налашт</w:t>
            </w:r>
            <w:r w:rsidR="003055FB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ування, </w:t>
            </w:r>
            <w:r w:rsidR="00D31980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="003055FB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становлення, технічний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супров</w:t>
            </w:r>
            <w:r w:rsidR="003055FB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08" w:type="dxa"/>
            <w:vMerge w:val="restart"/>
          </w:tcPr>
          <w:p w:rsidR="00DA3AC9" w:rsidRPr="00EB60B4" w:rsidRDefault="00DA3AC9" w:rsidP="00DA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2025-2035</w:t>
            </w:r>
          </w:p>
          <w:p w:rsidR="00DA3AC9" w:rsidRPr="00EB60B4" w:rsidRDefault="00DA3AC9" w:rsidP="00DA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11" w:type="dxa"/>
            <w:vMerge w:val="restart"/>
          </w:tcPr>
          <w:p w:rsidR="00DA3AC9" w:rsidRPr="00EB60B4" w:rsidRDefault="00DA3AC9" w:rsidP="00670E18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 з питань енерго</w:t>
            </w:r>
            <w:r w:rsidR="00F03A34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менеджменту та впрова</w:t>
            </w:r>
            <w:r w:rsidR="00D31980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дження енергозберігаючих технологій виконкому міської ради, </w:t>
            </w:r>
            <w:r w:rsidR="00670E18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виконком Криворізької міської ради, 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департаменти освіти і науки, соціальної політики, управління охорони здо</w:t>
            </w:r>
            <w:r w:rsidR="00670E18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ров'я, культури,</w:t>
            </w:r>
            <w:r w:rsidR="00F03A34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03A34" w:rsidRPr="00EB60B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техніч</w:t>
            </w:r>
            <w:r w:rsidR="00670E18" w:rsidRPr="00EB60B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  <w:r w:rsidR="00F03A34" w:rsidRPr="00EB60B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ного захисту інформації та інформаційно-комуніка</w:t>
            </w:r>
            <w:r w:rsidR="00670E18" w:rsidRPr="00EB60B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  <w:r w:rsidR="00F03A34" w:rsidRPr="00EB60B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ційних технологій</w:t>
            </w:r>
            <w:r w:rsidR="00F03A34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служба у справах дітей виконкому Криворізької міської ради</w:t>
            </w:r>
            <w:r w:rsidR="0015623D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управління, відділи освіти виконкомів районних у місті рад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</w:tcPr>
          <w:p w:rsidR="00DA3AC9" w:rsidRPr="00EB60B4" w:rsidRDefault="00DA3AC9" w:rsidP="00670E18">
            <w:pPr>
              <w:spacing w:after="0" w:line="240" w:lineRule="auto"/>
              <w:ind w:left="-99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Криворізької міської тери</w:t>
            </w:r>
            <w:r w:rsidR="00670E18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торіальної громади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A3AC9" w:rsidRPr="00EB60B4" w:rsidRDefault="00DA3AC9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DA3AC9" w:rsidRPr="00EB60B4" w:rsidRDefault="00BA34C4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*****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DA3AC9" w:rsidRPr="00EB60B4" w:rsidRDefault="00BA34C4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*****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DA3AC9" w:rsidRPr="00EB60B4" w:rsidRDefault="00BA34C4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*****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DA3AC9" w:rsidRPr="00EB60B4" w:rsidRDefault="00BA34C4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*****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DA3AC9" w:rsidRPr="00EB60B4" w:rsidRDefault="00BA34C4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*****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000000" w:fill="FFFFFF"/>
          </w:tcPr>
          <w:p w:rsidR="00DA3AC9" w:rsidRPr="00EB60B4" w:rsidRDefault="00BA34C4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*****</w:t>
            </w:r>
          </w:p>
        </w:tc>
      </w:tr>
      <w:tr w:rsidR="00DA3AC9" w:rsidRPr="00EB60B4" w:rsidTr="00670E18">
        <w:trPr>
          <w:gridAfter w:val="1"/>
          <w:wAfter w:w="22" w:type="dxa"/>
          <w:trHeight w:val="2064"/>
        </w:trPr>
        <w:tc>
          <w:tcPr>
            <w:tcW w:w="562" w:type="dxa"/>
            <w:vMerge/>
          </w:tcPr>
          <w:p w:rsidR="00DA3AC9" w:rsidRPr="00EB60B4" w:rsidRDefault="00DA3AC9" w:rsidP="00DA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DA3AC9" w:rsidRPr="00EB60B4" w:rsidRDefault="00DA3AC9" w:rsidP="00DA3AC9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  <w:vMerge/>
          </w:tcPr>
          <w:p w:rsidR="00DA3AC9" w:rsidRPr="00EB60B4" w:rsidRDefault="00DA3AC9" w:rsidP="00DA3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DA3AC9" w:rsidRPr="00EB60B4" w:rsidRDefault="00DA3AC9" w:rsidP="00DA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11" w:type="dxa"/>
            <w:vMerge/>
          </w:tcPr>
          <w:p w:rsidR="00DA3AC9" w:rsidRPr="00EB60B4" w:rsidRDefault="00DA3AC9" w:rsidP="00DA3AC9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DA3AC9" w:rsidRPr="00EB60B4" w:rsidRDefault="00DA3AC9" w:rsidP="00670E18">
            <w:pPr>
              <w:spacing w:after="0" w:line="240" w:lineRule="auto"/>
              <w:ind w:left="-99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Гранти та інші джерела, не заборонені чинним за</w:t>
            </w:r>
            <w:r w:rsidR="00670E18"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конодавством України</w:t>
            </w:r>
          </w:p>
        </w:tc>
        <w:tc>
          <w:tcPr>
            <w:tcW w:w="850" w:type="dxa"/>
            <w:shd w:val="clear" w:color="auto" w:fill="auto"/>
          </w:tcPr>
          <w:p w:rsidR="00DA3AC9" w:rsidRPr="00EB60B4" w:rsidRDefault="00DA3AC9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DA3AC9" w:rsidRPr="00EB60B4" w:rsidRDefault="00DA3AC9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2 000,0</w:t>
            </w:r>
          </w:p>
        </w:tc>
        <w:tc>
          <w:tcPr>
            <w:tcW w:w="851" w:type="dxa"/>
            <w:shd w:val="clear" w:color="000000" w:fill="FFFFFF"/>
          </w:tcPr>
          <w:p w:rsidR="00DA3AC9" w:rsidRPr="00EB60B4" w:rsidRDefault="00DA3AC9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2 000,0</w:t>
            </w:r>
          </w:p>
        </w:tc>
        <w:tc>
          <w:tcPr>
            <w:tcW w:w="992" w:type="dxa"/>
            <w:shd w:val="clear" w:color="000000" w:fill="FFFFFF"/>
          </w:tcPr>
          <w:p w:rsidR="00DA3AC9" w:rsidRPr="00EB60B4" w:rsidRDefault="00DA3AC9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2 000,0</w:t>
            </w:r>
          </w:p>
        </w:tc>
        <w:tc>
          <w:tcPr>
            <w:tcW w:w="850" w:type="dxa"/>
            <w:shd w:val="clear" w:color="000000" w:fill="FFFFFF"/>
          </w:tcPr>
          <w:p w:rsidR="00DA3AC9" w:rsidRPr="00EB60B4" w:rsidRDefault="00DA3AC9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2 000,0</w:t>
            </w:r>
          </w:p>
        </w:tc>
        <w:tc>
          <w:tcPr>
            <w:tcW w:w="993" w:type="dxa"/>
            <w:shd w:val="clear" w:color="000000" w:fill="FFFFFF"/>
          </w:tcPr>
          <w:p w:rsidR="00DA3AC9" w:rsidRPr="00EB60B4" w:rsidRDefault="00DA3AC9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14 000,0</w:t>
            </w:r>
          </w:p>
        </w:tc>
        <w:tc>
          <w:tcPr>
            <w:tcW w:w="1138" w:type="dxa"/>
            <w:shd w:val="clear" w:color="000000" w:fill="FFFFFF"/>
          </w:tcPr>
          <w:p w:rsidR="00DA3AC9" w:rsidRPr="00EB60B4" w:rsidRDefault="00DA3AC9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22 000,0</w:t>
            </w:r>
          </w:p>
        </w:tc>
      </w:tr>
      <w:tr w:rsidR="00075722" w:rsidRPr="00EB60B4" w:rsidTr="00670E18">
        <w:trPr>
          <w:gridAfter w:val="1"/>
          <w:wAfter w:w="23" w:type="dxa"/>
          <w:trHeight w:val="190"/>
        </w:trPr>
        <w:tc>
          <w:tcPr>
            <w:tcW w:w="8926" w:type="dxa"/>
            <w:gridSpan w:val="6"/>
          </w:tcPr>
          <w:p w:rsidR="00075722" w:rsidRPr="00EB60B4" w:rsidRDefault="00075722" w:rsidP="00D31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розділом 2</w:t>
            </w:r>
          </w:p>
        </w:tc>
        <w:tc>
          <w:tcPr>
            <w:tcW w:w="850" w:type="dxa"/>
            <w:shd w:val="clear" w:color="auto" w:fill="auto"/>
          </w:tcPr>
          <w:p w:rsidR="00075722" w:rsidRPr="00EB60B4" w:rsidRDefault="00075722" w:rsidP="006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4 500,0</w:t>
            </w:r>
          </w:p>
        </w:tc>
        <w:tc>
          <w:tcPr>
            <w:tcW w:w="978" w:type="dxa"/>
            <w:shd w:val="clear" w:color="000000" w:fill="FFFFFF"/>
          </w:tcPr>
          <w:p w:rsidR="00075722" w:rsidRPr="00EB60B4" w:rsidRDefault="00670E18" w:rsidP="00670E18">
            <w:pPr>
              <w:spacing w:after="0" w:line="240" w:lineRule="auto"/>
              <w:ind w:left="-111" w:right="-25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  </w:t>
            </w:r>
            <w:r w:rsidR="00BA34C4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411</w:t>
            </w:r>
            <w:r w:rsidR="00075722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620,0</w:t>
            </w:r>
          </w:p>
        </w:tc>
        <w:tc>
          <w:tcPr>
            <w:tcW w:w="865" w:type="dxa"/>
            <w:gridSpan w:val="2"/>
            <w:shd w:val="clear" w:color="000000" w:fill="FFFFFF"/>
          </w:tcPr>
          <w:p w:rsidR="00075722" w:rsidRPr="00EB60B4" w:rsidRDefault="00BA34C4" w:rsidP="006D3E04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57</w:t>
            </w:r>
            <w:r w:rsidR="00075722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92" w:type="dxa"/>
            <w:shd w:val="clear" w:color="000000" w:fill="FFFFFF"/>
          </w:tcPr>
          <w:p w:rsidR="00075722" w:rsidRPr="00EB60B4" w:rsidRDefault="00670E18" w:rsidP="00670E18">
            <w:pPr>
              <w:spacing w:after="0" w:line="240" w:lineRule="auto"/>
              <w:ind w:left="-152" w:right="-5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   </w:t>
            </w:r>
            <w:r w:rsidR="00BA34C4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42</w:t>
            </w:r>
            <w:r w:rsidR="00075722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850" w:type="dxa"/>
            <w:shd w:val="clear" w:color="000000" w:fill="FFFFFF"/>
          </w:tcPr>
          <w:p w:rsidR="00075722" w:rsidRPr="00EB60B4" w:rsidRDefault="00075722" w:rsidP="00BA34C4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  <w:r w:rsidR="00BA34C4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93" w:type="dxa"/>
            <w:shd w:val="clear" w:color="000000" w:fill="FFFFFF"/>
          </w:tcPr>
          <w:p w:rsidR="00075722" w:rsidRPr="00EB60B4" w:rsidRDefault="00075722" w:rsidP="006D3E04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  <w:r w:rsidR="00BA34C4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7</w:t>
            </w: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3 000,0</w:t>
            </w:r>
          </w:p>
        </w:tc>
        <w:tc>
          <w:tcPr>
            <w:tcW w:w="1137" w:type="dxa"/>
            <w:shd w:val="clear" w:color="000000" w:fill="FFFFFF"/>
          </w:tcPr>
          <w:p w:rsidR="00075722" w:rsidRPr="00EB60B4" w:rsidRDefault="00075722" w:rsidP="00BA34C4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8</w:t>
            </w:r>
            <w:r w:rsidR="00BA34C4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30</w:t>
            </w: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 120,</w:t>
            </w:r>
            <w:r w:rsidR="00BA34C4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0</w:t>
            </w:r>
          </w:p>
        </w:tc>
      </w:tr>
      <w:tr w:rsidR="004140B1" w:rsidRPr="00EB60B4" w:rsidTr="00670E18">
        <w:trPr>
          <w:gridAfter w:val="1"/>
          <w:wAfter w:w="23" w:type="dxa"/>
          <w:trHeight w:val="266"/>
        </w:trPr>
        <w:tc>
          <w:tcPr>
            <w:tcW w:w="8926" w:type="dxa"/>
            <w:gridSpan w:val="6"/>
          </w:tcPr>
          <w:p w:rsidR="004140B1" w:rsidRPr="00EB60B4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напрямами</w:t>
            </w:r>
          </w:p>
        </w:tc>
        <w:tc>
          <w:tcPr>
            <w:tcW w:w="850" w:type="dxa"/>
            <w:shd w:val="clear" w:color="000000" w:fill="FFFFFF"/>
          </w:tcPr>
          <w:p w:rsidR="004140B1" w:rsidRPr="00EB60B4" w:rsidRDefault="004140B1" w:rsidP="00634C06">
            <w:pPr>
              <w:spacing w:after="0" w:line="240" w:lineRule="auto"/>
              <w:ind w:left="-105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5 913,9</w:t>
            </w:r>
          </w:p>
        </w:tc>
        <w:tc>
          <w:tcPr>
            <w:tcW w:w="978" w:type="dxa"/>
            <w:shd w:val="clear" w:color="000000" w:fill="FFFFFF"/>
          </w:tcPr>
          <w:p w:rsidR="004140B1" w:rsidRPr="00EB60B4" w:rsidRDefault="00BA34C4" w:rsidP="00BA34C4">
            <w:pPr>
              <w:spacing w:after="0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 </w:t>
            </w:r>
            <w:r w:rsidR="004140B1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9</w:t>
            </w: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62</w:t>
            </w:r>
            <w:r w:rsidR="00B64B68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 320,0</w:t>
            </w:r>
          </w:p>
        </w:tc>
        <w:tc>
          <w:tcPr>
            <w:tcW w:w="865" w:type="dxa"/>
            <w:gridSpan w:val="2"/>
            <w:shd w:val="clear" w:color="000000" w:fill="FFFFFF"/>
          </w:tcPr>
          <w:p w:rsidR="004140B1" w:rsidRPr="00EB60B4" w:rsidRDefault="00670E18" w:rsidP="00BA34C4">
            <w:pPr>
              <w:spacing w:after="0" w:line="240" w:lineRule="auto"/>
              <w:ind w:left="-110" w:right="-10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4140B1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11</w:t>
            </w:r>
            <w:r w:rsidR="00BA34C4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  <w:r w:rsidR="004140B1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92" w:type="dxa"/>
            <w:shd w:val="clear" w:color="000000" w:fill="FFFFFF"/>
          </w:tcPr>
          <w:p w:rsidR="004140B1" w:rsidRPr="00EB60B4" w:rsidRDefault="00BA34C4" w:rsidP="00BA34C4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99</w:t>
            </w:r>
            <w:r w:rsidR="004140B1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850" w:type="dxa"/>
            <w:shd w:val="clear" w:color="000000" w:fill="FFFFFF"/>
          </w:tcPr>
          <w:p w:rsidR="004140B1" w:rsidRPr="00EB60B4" w:rsidRDefault="00BA34C4" w:rsidP="00BA34C4">
            <w:pPr>
              <w:spacing w:after="0" w:line="240" w:lineRule="auto"/>
              <w:ind w:left="-96" w:right="-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99</w:t>
            </w:r>
            <w:r w:rsidR="004140B1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93" w:type="dxa"/>
            <w:shd w:val="clear" w:color="000000" w:fill="FFFFFF"/>
          </w:tcPr>
          <w:p w:rsidR="004140B1" w:rsidRPr="00EB60B4" w:rsidRDefault="00670E18" w:rsidP="00670E18">
            <w:pPr>
              <w:spacing w:after="0" w:line="240" w:lineRule="auto"/>
              <w:ind w:left="-272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    </w:t>
            </w:r>
            <w:r w:rsidR="00BA34C4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66</w:t>
            </w:r>
            <w:r w:rsidR="004140B1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3 400,0</w:t>
            </w:r>
          </w:p>
        </w:tc>
        <w:tc>
          <w:tcPr>
            <w:tcW w:w="1137" w:type="dxa"/>
            <w:shd w:val="clear" w:color="000000" w:fill="FFFFFF"/>
          </w:tcPr>
          <w:p w:rsidR="004140B1" w:rsidRPr="00EB60B4" w:rsidRDefault="004140B1" w:rsidP="00BA34C4">
            <w:pPr>
              <w:spacing w:after="0" w:line="240" w:lineRule="auto"/>
              <w:ind w:left="-90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1 9</w:t>
            </w:r>
            <w:r w:rsidR="00BA34C4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43</w:t>
            </w:r>
            <w:r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B64B68" w:rsidRPr="00E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633,9</w:t>
            </w:r>
          </w:p>
        </w:tc>
      </w:tr>
    </w:tbl>
    <w:p w:rsidR="004140B1" w:rsidRPr="00EB60B4" w:rsidRDefault="00BA34C4" w:rsidP="00414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B60B4">
        <w:rPr>
          <w:rFonts w:ascii="Times New Roman" w:hAnsi="Times New Roman" w:cs="Times New Roman"/>
          <w:i/>
          <w:sz w:val="24"/>
          <w:szCs w:val="24"/>
          <w:lang w:val="uk-UA"/>
        </w:rPr>
        <w:t>*****– фінансування здійсню</w:t>
      </w:r>
      <w:r w:rsidR="0099742C" w:rsidRPr="00EB60B4">
        <w:rPr>
          <w:rFonts w:ascii="Times New Roman" w:hAnsi="Times New Roman" w:cs="Times New Roman"/>
          <w:i/>
          <w:sz w:val="24"/>
          <w:szCs w:val="24"/>
          <w:lang w:val="uk-UA"/>
        </w:rPr>
        <w:t>є</w:t>
      </w:r>
      <w:r w:rsidRPr="00EB60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ться в межах інших цільових програм </w:t>
      </w:r>
      <w:r w:rsidR="0099742C" w:rsidRPr="00EB60B4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670E18" w:rsidRPr="00EB60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видатків </w:t>
      </w:r>
      <w:r w:rsidRPr="00EB60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 </w:t>
      </w:r>
      <w:r w:rsidR="00670E18" w:rsidRPr="00EB60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галузевою </w:t>
      </w:r>
      <w:r w:rsidRPr="00EB60B4">
        <w:rPr>
          <w:rFonts w:ascii="Times New Roman" w:hAnsi="Times New Roman" w:cs="Times New Roman"/>
          <w:i/>
          <w:sz w:val="24"/>
          <w:szCs w:val="24"/>
          <w:lang w:val="uk-UA"/>
        </w:rPr>
        <w:t>ознакою</w:t>
      </w:r>
      <w:r w:rsidR="0099742C" w:rsidRPr="00EB60B4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C125C4" w:rsidRPr="00EB60B4" w:rsidRDefault="00C125C4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719E" w:rsidRPr="00EB60B4" w:rsidRDefault="0059719E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34C4" w:rsidRPr="00EB60B4" w:rsidRDefault="00BA34C4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1980" w:rsidRPr="00EB60B4" w:rsidRDefault="00D31980" w:rsidP="00075722">
      <w:pPr>
        <w:tabs>
          <w:tab w:val="left" w:pos="6379"/>
        </w:tabs>
        <w:spacing w:after="0" w:line="240" w:lineRule="auto"/>
        <w:ind w:left="113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0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В.о. керуючої справами виконкому – </w:t>
      </w:r>
    </w:p>
    <w:p w:rsidR="00F97BB7" w:rsidRPr="00EB60B4" w:rsidRDefault="00D31980" w:rsidP="00380C33">
      <w:pPr>
        <w:tabs>
          <w:tab w:val="left" w:pos="8222"/>
        </w:tabs>
        <w:spacing w:after="0" w:line="240" w:lineRule="auto"/>
        <w:ind w:left="1134"/>
        <w:rPr>
          <w:lang w:val="uk-UA"/>
        </w:rPr>
      </w:pPr>
      <w:r w:rsidRPr="00EB60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міського голови </w:t>
      </w:r>
      <w:r w:rsidRPr="00EB60B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Надія </w:t>
      </w:r>
      <w:r w:rsidRPr="00EB60B4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подоплєлова</w:t>
      </w:r>
    </w:p>
    <w:sectPr w:rsidR="00F97BB7" w:rsidRPr="00EB60B4" w:rsidSect="0059719E">
      <w:headerReference w:type="default" r:id="rId6"/>
      <w:pgSz w:w="16838" w:h="11906" w:orient="landscape" w:code="9"/>
      <w:pgMar w:top="1134" w:right="624" w:bottom="567" w:left="62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5B" w:rsidRDefault="00CE335B">
      <w:pPr>
        <w:spacing w:after="0" w:line="240" w:lineRule="auto"/>
      </w:pPr>
      <w:r>
        <w:separator/>
      </w:r>
    </w:p>
  </w:endnote>
  <w:endnote w:type="continuationSeparator" w:id="0">
    <w:p w:rsidR="00CE335B" w:rsidRDefault="00CE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5B" w:rsidRDefault="00CE335B">
      <w:pPr>
        <w:spacing w:after="0" w:line="240" w:lineRule="auto"/>
      </w:pPr>
      <w:r>
        <w:separator/>
      </w:r>
    </w:p>
  </w:footnote>
  <w:footnote w:type="continuationSeparator" w:id="0">
    <w:p w:rsidR="00CE335B" w:rsidRDefault="00CE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593379"/>
      <w:docPartObj>
        <w:docPartGallery w:val="Page Numbers (Top of Page)"/>
        <w:docPartUnique/>
      </w:docPartObj>
    </w:sdtPr>
    <w:sdtEndPr/>
    <w:sdtContent>
      <w:p w:rsidR="00214591" w:rsidRDefault="001A4C1A">
        <w:pPr>
          <w:pStyle w:val="a3"/>
          <w:jc w:val="center"/>
        </w:pPr>
        <w:r w:rsidRPr="00577BBF">
          <w:rPr>
            <w:rFonts w:ascii="Times New Roman" w:hAnsi="Times New Roman" w:cs="Times New Roman"/>
          </w:rPr>
          <w:fldChar w:fldCharType="begin"/>
        </w:r>
        <w:r w:rsidRPr="00577BBF">
          <w:rPr>
            <w:rFonts w:ascii="Times New Roman" w:hAnsi="Times New Roman" w:cs="Times New Roman"/>
          </w:rPr>
          <w:instrText>PAGE   \* MERGEFORMAT</w:instrText>
        </w:r>
        <w:r w:rsidRPr="00577BBF">
          <w:rPr>
            <w:rFonts w:ascii="Times New Roman" w:hAnsi="Times New Roman" w:cs="Times New Roman"/>
          </w:rPr>
          <w:fldChar w:fldCharType="separate"/>
        </w:r>
        <w:r w:rsidR="00670E18">
          <w:rPr>
            <w:rFonts w:ascii="Times New Roman" w:hAnsi="Times New Roman" w:cs="Times New Roman"/>
            <w:noProof/>
          </w:rPr>
          <w:t>2</w:t>
        </w:r>
        <w:r w:rsidRPr="00577BBF">
          <w:rPr>
            <w:rFonts w:ascii="Times New Roman" w:hAnsi="Times New Roman" w:cs="Times New Roman"/>
          </w:rPr>
          <w:fldChar w:fldCharType="end"/>
        </w:r>
      </w:p>
    </w:sdtContent>
  </w:sdt>
  <w:p w:rsidR="00214591" w:rsidRDefault="001A4C1A" w:rsidP="006C43AB">
    <w:pPr>
      <w:pStyle w:val="a3"/>
      <w:ind w:right="536"/>
      <w:jc w:val="right"/>
    </w:pPr>
    <w:r w:rsidRPr="00A765F3">
      <w:rPr>
        <w:rFonts w:ascii="Times New Roman" w:hAnsi="Times New Roman" w:cs="Times New Roman"/>
        <w:i/>
        <w:sz w:val="24"/>
        <w:lang w:val="uk-UA"/>
      </w:rPr>
      <w:t>Продовження додатка</w:t>
    </w:r>
    <w:r>
      <w:rPr>
        <w:rFonts w:ascii="Times New Roman" w:hAnsi="Times New Roman" w:cs="Times New Roman"/>
        <w:i/>
        <w:sz w:val="24"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B1"/>
    <w:rsid w:val="00075722"/>
    <w:rsid w:val="000C7232"/>
    <w:rsid w:val="000F2B83"/>
    <w:rsid w:val="0015623D"/>
    <w:rsid w:val="001A4C1A"/>
    <w:rsid w:val="001E1581"/>
    <w:rsid w:val="002E71D9"/>
    <w:rsid w:val="003055FB"/>
    <w:rsid w:val="00380C33"/>
    <w:rsid w:val="003C00D8"/>
    <w:rsid w:val="003C4CC9"/>
    <w:rsid w:val="004140B1"/>
    <w:rsid w:val="0054088C"/>
    <w:rsid w:val="00566A29"/>
    <w:rsid w:val="0059719E"/>
    <w:rsid w:val="00616CF9"/>
    <w:rsid w:val="00670E18"/>
    <w:rsid w:val="006C1322"/>
    <w:rsid w:val="006D3E04"/>
    <w:rsid w:val="00711686"/>
    <w:rsid w:val="007778F8"/>
    <w:rsid w:val="007A220A"/>
    <w:rsid w:val="00982792"/>
    <w:rsid w:val="0099742C"/>
    <w:rsid w:val="00AC4793"/>
    <w:rsid w:val="00AE0DC6"/>
    <w:rsid w:val="00B64B68"/>
    <w:rsid w:val="00B85ABF"/>
    <w:rsid w:val="00BA34C4"/>
    <w:rsid w:val="00C125C4"/>
    <w:rsid w:val="00C5271C"/>
    <w:rsid w:val="00C70D94"/>
    <w:rsid w:val="00C7562E"/>
    <w:rsid w:val="00CE335B"/>
    <w:rsid w:val="00D31980"/>
    <w:rsid w:val="00DA3AC9"/>
    <w:rsid w:val="00DC2B35"/>
    <w:rsid w:val="00E5378F"/>
    <w:rsid w:val="00EB60B4"/>
    <w:rsid w:val="00EE0D7A"/>
    <w:rsid w:val="00F03A34"/>
    <w:rsid w:val="00F50F7C"/>
    <w:rsid w:val="00FA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01FB"/>
  <w15:chartTrackingRefBased/>
  <w15:docId w15:val="{2AB837B1-F14A-4D83-AB4D-215BA5F8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0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0B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1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5C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zagalny301_2</cp:lastModifiedBy>
  <cp:revision>6</cp:revision>
  <cp:lastPrinted>2025-04-21T08:19:00Z</cp:lastPrinted>
  <dcterms:created xsi:type="dcterms:W3CDTF">2025-04-18T05:09:00Z</dcterms:created>
  <dcterms:modified xsi:type="dcterms:W3CDTF">2025-05-02T11:58:00Z</dcterms:modified>
</cp:coreProperties>
</file>