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744"/>
        <w:gridCol w:w="2504"/>
        <w:gridCol w:w="996"/>
        <w:gridCol w:w="1701"/>
        <w:gridCol w:w="1555"/>
        <w:gridCol w:w="1138"/>
        <w:gridCol w:w="1276"/>
        <w:gridCol w:w="1276"/>
        <w:gridCol w:w="1275"/>
        <w:gridCol w:w="1138"/>
      </w:tblGrid>
      <w:tr w:rsidR="00A370DD" w:rsidRPr="00B81B8D" w:rsidTr="00395C14">
        <w:trPr>
          <w:trHeight w:val="630"/>
        </w:trPr>
        <w:tc>
          <w:tcPr>
            <w:tcW w:w="565" w:type="dxa"/>
            <w:vMerge w:val="restart"/>
            <w:shd w:val="clear" w:color="FFFFCC" w:fill="FFFFFF"/>
            <w:hideMark/>
          </w:tcPr>
          <w:p w:rsidR="00A370DD" w:rsidRPr="00A370DD" w:rsidRDefault="00A370DD" w:rsidP="00E0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A370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744" w:type="dxa"/>
            <w:vMerge w:val="restart"/>
            <w:shd w:val="clear" w:color="FFFFCC" w:fill="FFFFFF"/>
            <w:hideMark/>
          </w:tcPr>
          <w:p w:rsidR="00A370DD" w:rsidRPr="00A370DD" w:rsidRDefault="00A370DD" w:rsidP="00E0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A370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Назва напряму діяльності (пріоритетні завдання) </w:t>
            </w:r>
          </w:p>
        </w:tc>
        <w:tc>
          <w:tcPr>
            <w:tcW w:w="2504" w:type="dxa"/>
            <w:vMerge w:val="restart"/>
            <w:shd w:val="clear" w:color="FFFFCC" w:fill="FFFFFF"/>
            <w:hideMark/>
          </w:tcPr>
          <w:p w:rsidR="00A370DD" w:rsidRPr="00A370DD" w:rsidRDefault="00A370DD" w:rsidP="00E0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A370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Перелік заходів Програми </w:t>
            </w:r>
          </w:p>
        </w:tc>
        <w:tc>
          <w:tcPr>
            <w:tcW w:w="996" w:type="dxa"/>
            <w:vMerge w:val="restart"/>
            <w:shd w:val="clear" w:color="FFFFCC" w:fill="FFFFFF"/>
            <w:hideMark/>
          </w:tcPr>
          <w:p w:rsidR="00A370DD" w:rsidRPr="00A370DD" w:rsidRDefault="00A370DD" w:rsidP="00E0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A370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Строк</w:t>
            </w:r>
          </w:p>
          <w:p w:rsidR="00A370DD" w:rsidRPr="00A370DD" w:rsidRDefault="00A370DD" w:rsidP="00E0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A370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рр.</w:t>
            </w:r>
          </w:p>
        </w:tc>
        <w:tc>
          <w:tcPr>
            <w:tcW w:w="1701" w:type="dxa"/>
            <w:vMerge w:val="restart"/>
            <w:shd w:val="clear" w:color="FFFFCC" w:fill="FFFFFF"/>
            <w:hideMark/>
          </w:tcPr>
          <w:p w:rsidR="00A370DD" w:rsidRPr="00A370DD" w:rsidRDefault="00A370DD" w:rsidP="00E0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A370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Виконавці </w:t>
            </w:r>
          </w:p>
        </w:tc>
        <w:tc>
          <w:tcPr>
            <w:tcW w:w="1555" w:type="dxa"/>
            <w:vMerge w:val="restart"/>
            <w:shd w:val="clear" w:color="FFFFCC" w:fill="FFFFFF"/>
            <w:hideMark/>
          </w:tcPr>
          <w:p w:rsidR="00A370DD" w:rsidRPr="00A370DD" w:rsidRDefault="00A370DD" w:rsidP="00E0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A370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Джерела фінансування </w:t>
            </w:r>
          </w:p>
        </w:tc>
        <w:tc>
          <w:tcPr>
            <w:tcW w:w="6103" w:type="dxa"/>
            <w:gridSpan w:val="5"/>
            <w:shd w:val="clear" w:color="FFFFCC" w:fill="FFFFFF"/>
            <w:hideMark/>
          </w:tcPr>
          <w:p w:rsidR="00A370DD" w:rsidRPr="00A370DD" w:rsidRDefault="00DA4FE9" w:rsidP="00E0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Орієнтовні обсяги потреби у</w:t>
            </w:r>
            <w:r w:rsidR="00A370DD" w:rsidRPr="00A370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 xml:space="preserve"> фінансуванні (вартість), тис. грн, у тому числі:</w:t>
            </w:r>
          </w:p>
        </w:tc>
      </w:tr>
      <w:tr w:rsidR="00A370DD" w:rsidRPr="00B81B8D" w:rsidTr="00395C14">
        <w:trPr>
          <w:trHeight w:val="228"/>
        </w:trPr>
        <w:tc>
          <w:tcPr>
            <w:tcW w:w="565" w:type="dxa"/>
            <w:vMerge/>
            <w:vAlign w:val="center"/>
            <w:hideMark/>
          </w:tcPr>
          <w:p w:rsidR="00A370DD" w:rsidRPr="00A370DD" w:rsidRDefault="00A370DD" w:rsidP="00E0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A370DD" w:rsidRPr="00A370DD" w:rsidRDefault="00A370DD" w:rsidP="00E0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2504" w:type="dxa"/>
            <w:vMerge/>
            <w:vAlign w:val="center"/>
            <w:hideMark/>
          </w:tcPr>
          <w:p w:rsidR="00A370DD" w:rsidRPr="00A370DD" w:rsidRDefault="00A370DD" w:rsidP="00E0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996" w:type="dxa"/>
            <w:vMerge/>
            <w:shd w:val="clear" w:color="FFFFCC" w:fill="FFFFFF"/>
            <w:hideMark/>
          </w:tcPr>
          <w:p w:rsidR="00A370DD" w:rsidRPr="00A370DD" w:rsidRDefault="00A370DD" w:rsidP="00E0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370DD" w:rsidRPr="00A370DD" w:rsidRDefault="00A370DD" w:rsidP="00E0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A370DD" w:rsidRPr="00A370DD" w:rsidRDefault="00A370DD" w:rsidP="00E0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138" w:type="dxa"/>
            <w:shd w:val="clear" w:color="FFFFCC" w:fill="FFFFFF"/>
            <w:hideMark/>
          </w:tcPr>
          <w:p w:rsidR="00A370DD" w:rsidRPr="00A370DD" w:rsidRDefault="00A370DD" w:rsidP="00E0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A370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2024 р</w:t>
            </w:r>
            <w:r w:rsidR="00DA4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276" w:type="dxa"/>
            <w:shd w:val="clear" w:color="FFFFCC" w:fill="FFFFFF"/>
            <w:hideMark/>
          </w:tcPr>
          <w:p w:rsidR="00A370DD" w:rsidRPr="00A370DD" w:rsidRDefault="00A370DD" w:rsidP="00E0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A370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2025 р</w:t>
            </w:r>
            <w:r w:rsidR="00DA4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276" w:type="dxa"/>
            <w:shd w:val="clear" w:color="FFFFCC" w:fill="FFFFFF"/>
            <w:hideMark/>
          </w:tcPr>
          <w:p w:rsidR="00A370DD" w:rsidRPr="00A370DD" w:rsidRDefault="00A370DD" w:rsidP="00E0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A370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2026 р</w:t>
            </w:r>
            <w:r w:rsidR="00DA4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275" w:type="dxa"/>
            <w:shd w:val="clear" w:color="FFFFCC" w:fill="FFFFFF"/>
            <w:hideMark/>
          </w:tcPr>
          <w:p w:rsidR="00A370DD" w:rsidRPr="00A370DD" w:rsidRDefault="00A370DD" w:rsidP="00E0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A370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2027 р</w:t>
            </w:r>
            <w:r w:rsidR="00DA4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138" w:type="dxa"/>
            <w:shd w:val="clear" w:color="FFFFCC" w:fill="FFFFFF"/>
            <w:hideMark/>
          </w:tcPr>
          <w:p w:rsidR="00A370DD" w:rsidRPr="00A370DD" w:rsidRDefault="00A370DD" w:rsidP="00E0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A370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Усього</w:t>
            </w:r>
          </w:p>
        </w:tc>
      </w:tr>
      <w:tr w:rsidR="00A370DD" w:rsidRPr="00A370DD" w:rsidTr="00395C14">
        <w:trPr>
          <w:trHeight w:val="1335"/>
        </w:trPr>
        <w:tc>
          <w:tcPr>
            <w:tcW w:w="565" w:type="dxa"/>
            <w:vMerge w:val="restart"/>
            <w:shd w:val="clear" w:color="auto" w:fill="auto"/>
          </w:tcPr>
          <w:p w:rsidR="00A370DD" w:rsidRPr="00A370DD" w:rsidRDefault="00A370DD" w:rsidP="006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A370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A370DD" w:rsidRPr="00A370DD" w:rsidRDefault="00A370DD" w:rsidP="006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A370D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uk-UA"/>
              </w:rPr>
              <w:t>Забезпечення проведення обстеженн</w:t>
            </w:r>
            <w:r w:rsidR="00DA4FE9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uk-UA"/>
              </w:rPr>
              <w:t>я; надання експертних висновків</w:t>
            </w:r>
            <w:r w:rsidRPr="00A370D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uk-UA"/>
              </w:rPr>
              <w:t xml:space="preserve"> щодо стану рекламних конструкцій; здійснення демонтажу засобів та конструкцій зовнішньої реклами,  розміщених з порушенням правил благоустро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uk-UA"/>
              </w:rPr>
              <w:t>ю,  їх збереження та інші заходи</w:t>
            </w:r>
          </w:p>
        </w:tc>
        <w:tc>
          <w:tcPr>
            <w:tcW w:w="2504" w:type="dxa"/>
            <w:shd w:val="clear" w:color="auto" w:fill="auto"/>
          </w:tcPr>
          <w:p w:rsidR="00A370DD" w:rsidRPr="00A370DD" w:rsidRDefault="00A370DD" w:rsidP="0061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70D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uk-UA"/>
              </w:rPr>
              <w:t>Обстеження, демонтаж та збереження засобів і конструкцій зо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uk-UA"/>
              </w:rPr>
              <w:t>внішньої реклами та інші заходи</w:t>
            </w:r>
          </w:p>
        </w:tc>
        <w:tc>
          <w:tcPr>
            <w:tcW w:w="996" w:type="dxa"/>
            <w:shd w:val="clear" w:color="auto" w:fill="auto"/>
          </w:tcPr>
          <w:p w:rsidR="00A370DD" w:rsidRPr="00A370DD" w:rsidRDefault="00A370DD" w:rsidP="006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70D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2024-2027</w:t>
            </w:r>
          </w:p>
        </w:tc>
        <w:tc>
          <w:tcPr>
            <w:tcW w:w="1701" w:type="dxa"/>
            <w:shd w:val="clear" w:color="auto" w:fill="auto"/>
          </w:tcPr>
          <w:p w:rsidR="00A370DD" w:rsidRPr="00A370DD" w:rsidRDefault="00A370DD" w:rsidP="006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70D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Відділ з питань реклами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A370DD" w:rsidRPr="00A370DD" w:rsidRDefault="00A370DD" w:rsidP="006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70D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Бюджет Криворізької міської територіальної громади</w:t>
            </w:r>
          </w:p>
        </w:tc>
        <w:tc>
          <w:tcPr>
            <w:tcW w:w="1138" w:type="dxa"/>
            <w:shd w:val="clear" w:color="auto" w:fill="auto"/>
          </w:tcPr>
          <w:p w:rsidR="00A370DD" w:rsidRPr="00A370DD" w:rsidRDefault="00A370DD" w:rsidP="006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70D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600,000</w:t>
            </w:r>
          </w:p>
        </w:tc>
        <w:tc>
          <w:tcPr>
            <w:tcW w:w="1276" w:type="dxa"/>
            <w:shd w:val="clear" w:color="auto" w:fill="auto"/>
          </w:tcPr>
          <w:p w:rsidR="00A370DD" w:rsidRPr="00A370DD" w:rsidRDefault="00A370DD" w:rsidP="006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70D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865,000</w:t>
            </w:r>
          </w:p>
        </w:tc>
        <w:tc>
          <w:tcPr>
            <w:tcW w:w="1276" w:type="dxa"/>
            <w:shd w:val="clear" w:color="auto" w:fill="auto"/>
          </w:tcPr>
          <w:p w:rsidR="00A370DD" w:rsidRPr="00A370DD" w:rsidRDefault="00A370DD" w:rsidP="006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70D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900,000</w:t>
            </w:r>
          </w:p>
        </w:tc>
        <w:tc>
          <w:tcPr>
            <w:tcW w:w="1275" w:type="dxa"/>
            <w:shd w:val="clear" w:color="auto" w:fill="auto"/>
          </w:tcPr>
          <w:p w:rsidR="00A370DD" w:rsidRPr="00A370DD" w:rsidRDefault="00A370DD" w:rsidP="006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70D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900,000</w:t>
            </w:r>
          </w:p>
        </w:tc>
        <w:tc>
          <w:tcPr>
            <w:tcW w:w="1138" w:type="dxa"/>
            <w:shd w:val="clear" w:color="auto" w:fill="auto"/>
          </w:tcPr>
          <w:p w:rsidR="00A370DD" w:rsidRPr="00A370DD" w:rsidRDefault="00A370DD" w:rsidP="006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A370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3 265,000</w:t>
            </w:r>
          </w:p>
        </w:tc>
      </w:tr>
      <w:tr w:rsidR="00A370DD" w:rsidRPr="00A370DD" w:rsidTr="00395C14">
        <w:trPr>
          <w:trHeight w:val="996"/>
        </w:trPr>
        <w:tc>
          <w:tcPr>
            <w:tcW w:w="565" w:type="dxa"/>
            <w:vMerge/>
            <w:shd w:val="clear" w:color="auto" w:fill="auto"/>
            <w:vAlign w:val="center"/>
          </w:tcPr>
          <w:p w:rsidR="00A370DD" w:rsidRPr="00A370DD" w:rsidRDefault="00A370DD" w:rsidP="00614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</w:p>
        </w:tc>
        <w:tc>
          <w:tcPr>
            <w:tcW w:w="1744" w:type="dxa"/>
            <w:vMerge/>
            <w:shd w:val="clear" w:color="auto" w:fill="auto"/>
            <w:vAlign w:val="center"/>
          </w:tcPr>
          <w:p w:rsidR="00A370DD" w:rsidRPr="00A370DD" w:rsidRDefault="00A370DD" w:rsidP="00614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</w:p>
        </w:tc>
        <w:tc>
          <w:tcPr>
            <w:tcW w:w="2504" w:type="dxa"/>
            <w:shd w:val="clear" w:color="auto" w:fill="auto"/>
          </w:tcPr>
          <w:p w:rsidR="00A370DD" w:rsidRPr="00A370DD" w:rsidRDefault="00A370DD" w:rsidP="0061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70D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Витрати, пов'язані із судовими процесами</w:t>
            </w:r>
          </w:p>
        </w:tc>
        <w:tc>
          <w:tcPr>
            <w:tcW w:w="996" w:type="dxa"/>
            <w:shd w:val="clear" w:color="auto" w:fill="auto"/>
          </w:tcPr>
          <w:p w:rsidR="00A370DD" w:rsidRPr="00A370DD" w:rsidRDefault="00A370DD" w:rsidP="006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70D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2024-2027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0DD" w:rsidRPr="00A370DD" w:rsidRDefault="00A370DD" w:rsidP="0061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5" w:type="dxa"/>
            <w:shd w:val="clear" w:color="auto" w:fill="auto"/>
          </w:tcPr>
          <w:p w:rsidR="00A370DD" w:rsidRPr="00A370DD" w:rsidRDefault="00A370DD" w:rsidP="006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70D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Бюджет Криворізької міської територіальної громади</w:t>
            </w:r>
          </w:p>
        </w:tc>
        <w:tc>
          <w:tcPr>
            <w:tcW w:w="1138" w:type="dxa"/>
            <w:shd w:val="clear" w:color="auto" w:fill="auto"/>
            <w:noWrap/>
          </w:tcPr>
          <w:p w:rsidR="00A370DD" w:rsidRPr="00A370DD" w:rsidRDefault="00A370DD" w:rsidP="006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70D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36,000</w:t>
            </w:r>
          </w:p>
        </w:tc>
        <w:tc>
          <w:tcPr>
            <w:tcW w:w="1276" w:type="dxa"/>
            <w:shd w:val="clear" w:color="auto" w:fill="auto"/>
            <w:noWrap/>
          </w:tcPr>
          <w:p w:rsidR="00A370DD" w:rsidRPr="00A370DD" w:rsidRDefault="00A370DD" w:rsidP="006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70D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36,000</w:t>
            </w:r>
          </w:p>
        </w:tc>
        <w:tc>
          <w:tcPr>
            <w:tcW w:w="1276" w:type="dxa"/>
            <w:shd w:val="clear" w:color="auto" w:fill="auto"/>
            <w:noWrap/>
          </w:tcPr>
          <w:p w:rsidR="00A370DD" w:rsidRPr="00A370DD" w:rsidRDefault="00A370DD" w:rsidP="006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70D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38,000</w:t>
            </w:r>
          </w:p>
        </w:tc>
        <w:tc>
          <w:tcPr>
            <w:tcW w:w="1275" w:type="dxa"/>
            <w:shd w:val="clear" w:color="auto" w:fill="auto"/>
            <w:noWrap/>
          </w:tcPr>
          <w:p w:rsidR="00A370DD" w:rsidRPr="00A370DD" w:rsidRDefault="00A370DD" w:rsidP="006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70D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38,000</w:t>
            </w:r>
          </w:p>
        </w:tc>
        <w:tc>
          <w:tcPr>
            <w:tcW w:w="1138" w:type="dxa"/>
            <w:shd w:val="clear" w:color="auto" w:fill="auto"/>
            <w:noWrap/>
          </w:tcPr>
          <w:p w:rsidR="00A370DD" w:rsidRPr="00A370DD" w:rsidRDefault="00A370DD" w:rsidP="006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A370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148,0</w:t>
            </w:r>
            <w:bookmarkStart w:id="0" w:name="_GoBack"/>
            <w:bookmarkEnd w:id="0"/>
            <w:r w:rsidRPr="00A370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00</w:t>
            </w:r>
          </w:p>
        </w:tc>
      </w:tr>
    </w:tbl>
    <w:p w:rsidR="008B5962" w:rsidRPr="00A370DD" w:rsidRDefault="008B5962">
      <w:pPr>
        <w:rPr>
          <w:sz w:val="18"/>
          <w:szCs w:val="18"/>
        </w:rPr>
      </w:pPr>
    </w:p>
    <w:p w:rsidR="00E32E36" w:rsidRDefault="00E32E36"/>
    <w:p w:rsidR="00425323" w:rsidRDefault="00425323"/>
    <w:p w:rsidR="00425323" w:rsidRPr="00A370DD" w:rsidRDefault="00425323" w:rsidP="008C458D">
      <w:pPr>
        <w:tabs>
          <w:tab w:val="left" w:pos="851"/>
          <w:tab w:val="left" w:pos="7088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</w:t>
      </w:r>
      <w:r w:rsidRPr="00425323">
        <w:rPr>
          <w:rFonts w:ascii="Times New Roman" w:hAnsi="Times New Roman" w:cs="Times New Roman"/>
          <w:b/>
          <w:i/>
          <w:sz w:val="28"/>
        </w:rPr>
        <w:t xml:space="preserve"> </w:t>
      </w:r>
      <w:r w:rsidRPr="00A370DD">
        <w:rPr>
          <w:rFonts w:ascii="Times New Roman" w:hAnsi="Times New Roman" w:cs="Times New Roman"/>
          <w:b/>
          <w:i/>
          <w:sz w:val="28"/>
          <w:szCs w:val="28"/>
        </w:rPr>
        <w:t xml:space="preserve">Керуюча справами виконкому </w:t>
      </w:r>
      <w:r w:rsidRPr="00A370DD">
        <w:rPr>
          <w:rFonts w:ascii="Times New Roman" w:hAnsi="Times New Roman" w:cs="Times New Roman"/>
          <w:b/>
          <w:i/>
          <w:sz w:val="28"/>
          <w:szCs w:val="28"/>
          <w:lang w:eastAsia="ru-RU"/>
        </w:rPr>
        <w:tab/>
      </w:r>
      <w:r w:rsidRPr="00A370DD">
        <w:rPr>
          <w:rFonts w:ascii="Times New Roman" w:hAnsi="Times New Roman" w:cs="Times New Roman"/>
          <w:b/>
          <w:i/>
          <w:sz w:val="28"/>
          <w:szCs w:val="28"/>
          <w:lang w:eastAsia="ru-RU"/>
        </w:rPr>
        <w:tab/>
      </w:r>
      <w:r w:rsidR="002D7E92" w:rsidRPr="00A370D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A370D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Олена ШОВГЕЛЯ</w:t>
      </w:r>
    </w:p>
    <w:p w:rsidR="00425323" w:rsidRDefault="00425323"/>
    <w:sectPr w:rsidR="00425323" w:rsidSect="00E32E36">
      <w:headerReference w:type="default" r:id="rId6"/>
      <w:headerReference w:type="first" r:id="rId7"/>
      <w:pgSz w:w="16838" w:h="11906" w:orient="landscape" w:code="9"/>
      <w:pgMar w:top="142" w:right="851" w:bottom="0" w:left="284" w:header="1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0C2" w:rsidRDefault="00DF20C2" w:rsidP="00E06E96">
      <w:pPr>
        <w:spacing w:after="0" w:line="240" w:lineRule="auto"/>
      </w:pPr>
      <w:r>
        <w:separator/>
      </w:r>
    </w:p>
  </w:endnote>
  <w:endnote w:type="continuationSeparator" w:id="0">
    <w:p w:rsidR="00DF20C2" w:rsidRDefault="00DF20C2" w:rsidP="00E06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0C2" w:rsidRDefault="00DF20C2" w:rsidP="00E06E96">
      <w:pPr>
        <w:spacing w:after="0" w:line="240" w:lineRule="auto"/>
      </w:pPr>
      <w:r>
        <w:separator/>
      </w:r>
    </w:p>
  </w:footnote>
  <w:footnote w:type="continuationSeparator" w:id="0">
    <w:p w:rsidR="00DF20C2" w:rsidRDefault="00DF20C2" w:rsidP="00E06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AB" w:rsidRDefault="00E06E96" w:rsidP="00E06E96">
    <w:pPr>
      <w:pStyle w:val="a3"/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32E36" w:rsidRDefault="00E06E96" w:rsidP="008B5962">
    <w:pPr>
      <w:pStyle w:val="a3"/>
      <w:tabs>
        <w:tab w:val="left" w:pos="12191"/>
      </w:tabs>
      <w:jc w:val="center"/>
    </w:pPr>
    <w:r>
      <w:t xml:space="preserve"> </w:t>
    </w:r>
    <w:r w:rsidR="001F0DAB">
      <w:t xml:space="preserve">                                                                                                                                                                                                                          </w:t>
    </w:r>
  </w:p>
  <w:p w:rsidR="00E32E36" w:rsidRDefault="00E32E36" w:rsidP="008B5962">
    <w:pPr>
      <w:pStyle w:val="a3"/>
      <w:tabs>
        <w:tab w:val="left" w:pos="12191"/>
      </w:tabs>
      <w:jc w:val="center"/>
    </w:pPr>
    <w:r>
      <w:t xml:space="preserve">                        </w:t>
    </w:r>
  </w:p>
  <w:p w:rsidR="008B5962" w:rsidRPr="00D27BB7" w:rsidRDefault="00E32E36" w:rsidP="00D27BB7">
    <w:pPr>
      <w:pStyle w:val="a3"/>
      <w:tabs>
        <w:tab w:val="left" w:pos="11907"/>
        <w:tab w:val="left" w:pos="12191"/>
      </w:tabs>
      <w:jc w:val="center"/>
      <w:rPr>
        <w:rFonts w:ascii="Times New Roman" w:hAnsi="Times New Roman" w:cs="Times New Roman"/>
        <w:i/>
        <w:sz w:val="24"/>
        <w:szCs w:val="24"/>
      </w:rPr>
    </w:pPr>
    <w:r>
      <w:t xml:space="preserve">                                                                                                                                                                                         </w:t>
    </w:r>
    <w:r w:rsidR="0017331D">
      <w:t xml:space="preserve">                      </w:t>
    </w:r>
    <w:r w:rsidR="00D27BB7">
      <w:t xml:space="preserve"> </w:t>
    </w:r>
    <w:r w:rsidR="0017331D">
      <w:t xml:space="preserve">  </w:t>
    </w:r>
    <w:r>
      <w:t xml:space="preserve">  </w:t>
    </w:r>
  </w:p>
  <w:p w:rsidR="008B5962" w:rsidRPr="00E06E96" w:rsidRDefault="008B5962" w:rsidP="001F0DAB">
    <w:pPr>
      <w:pStyle w:val="a3"/>
      <w:tabs>
        <w:tab w:val="left" w:pos="12191"/>
      </w:tabs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BD7" w:rsidRDefault="006E1BD7" w:rsidP="006E1BD7">
    <w:pPr>
      <w:pStyle w:val="a3"/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</w:t>
    </w:r>
  </w:p>
  <w:p w:rsidR="006E1BD7" w:rsidRDefault="006E1BD7" w:rsidP="006E1BD7">
    <w:pPr>
      <w:pStyle w:val="a3"/>
      <w:jc w:val="center"/>
    </w:pPr>
  </w:p>
  <w:p w:rsidR="006E1BD7" w:rsidRDefault="006E1BD7" w:rsidP="006E1BD7">
    <w:pPr>
      <w:pStyle w:val="a3"/>
      <w:jc w:val="center"/>
    </w:pPr>
  </w:p>
  <w:p w:rsidR="00E06E96" w:rsidRPr="001800B7" w:rsidRDefault="006E1BD7" w:rsidP="003A5649">
    <w:pPr>
      <w:pStyle w:val="a3"/>
      <w:tabs>
        <w:tab w:val="left" w:pos="11624"/>
        <w:tab w:val="left" w:pos="11766"/>
        <w:tab w:val="left" w:pos="12333"/>
      </w:tabs>
      <w:jc w:val="center"/>
      <w:rPr>
        <w:rFonts w:ascii="Times New Roman" w:hAnsi="Times New Roman" w:cs="Times New Roman"/>
        <w:i/>
        <w:sz w:val="24"/>
        <w:szCs w:val="24"/>
      </w:rPr>
    </w:pPr>
    <w:r w:rsidRPr="001800B7">
      <w:rPr>
        <w:sz w:val="24"/>
        <w:szCs w:val="24"/>
      </w:rPr>
      <w:t xml:space="preserve">                                                                                                                                   </w:t>
    </w:r>
    <w:r w:rsidR="008C458D" w:rsidRPr="001800B7">
      <w:rPr>
        <w:sz w:val="24"/>
        <w:szCs w:val="24"/>
      </w:rPr>
      <w:t xml:space="preserve">                             </w:t>
    </w:r>
    <w:r w:rsidR="003A5649" w:rsidRPr="001800B7">
      <w:rPr>
        <w:sz w:val="24"/>
        <w:szCs w:val="24"/>
      </w:rPr>
      <w:t xml:space="preserve">                       </w:t>
    </w:r>
    <w:r w:rsidR="0017331D" w:rsidRPr="001800B7">
      <w:rPr>
        <w:rFonts w:ascii="Times New Roman" w:hAnsi="Times New Roman" w:cs="Times New Roman"/>
        <w:i/>
        <w:sz w:val="24"/>
        <w:szCs w:val="24"/>
      </w:rPr>
      <w:t xml:space="preserve">Додаток </w:t>
    </w:r>
  </w:p>
  <w:p w:rsidR="00154829" w:rsidRPr="001800B7" w:rsidRDefault="008C458D" w:rsidP="00A370DD">
    <w:pPr>
      <w:pStyle w:val="a3"/>
      <w:tabs>
        <w:tab w:val="left" w:pos="11766"/>
        <w:tab w:val="left" w:pos="11907"/>
        <w:tab w:val="left" w:pos="12191"/>
      </w:tabs>
      <w:ind w:right="-315"/>
      <w:jc w:val="center"/>
      <w:rPr>
        <w:rFonts w:ascii="Times New Roman" w:hAnsi="Times New Roman" w:cs="Times New Roman"/>
        <w:i/>
        <w:sz w:val="24"/>
        <w:szCs w:val="24"/>
      </w:rPr>
    </w:pPr>
    <w:r w:rsidRPr="001800B7"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</w:t>
    </w:r>
    <w:r w:rsidR="00563B68" w:rsidRPr="001800B7">
      <w:rPr>
        <w:rFonts w:ascii="Times New Roman" w:hAnsi="Times New Roman" w:cs="Times New Roman"/>
        <w:i/>
        <w:sz w:val="24"/>
        <w:szCs w:val="24"/>
      </w:rPr>
      <w:t xml:space="preserve">                          </w:t>
    </w:r>
    <w:r w:rsidR="003A5649" w:rsidRPr="001800B7">
      <w:rPr>
        <w:rFonts w:ascii="Times New Roman" w:hAnsi="Times New Roman" w:cs="Times New Roman"/>
        <w:i/>
        <w:sz w:val="24"/>
        <w:szCs w:val="24"/>
      </w:rPr>
      <w:t xml:space="preserve">              </w:t>
    </w:r>
    <w:r w:rsidRPr="001800B7">
      <w:rPr>
        <w:rFonts w:ascii="Times New Roman" w:hAnsi="Times New Roman" w:cs="Times New Roman"/>
        <w:i/>
        <w:sz w:val="24"/>
        <w:szCs w:val="24"/>
      </w:rPr>
      <w:t xml:space="preserve"> </w:t>
    </w:r>
    <w:r w:rsidR="006E1BD7" w:rsidRPr="001800B7">
      <w:rPr>
        <w:rFonts w:ascii="Times New Roman" w:hAnsi="Times New Roman" w:cs="Times New Roman"/>
        <w:i/>
        <w:sz w:val="24"/>
        <w:szCs w:val="24"/>
      </w:rPr>
      <w:t xml:space="preserve">до </w:t>
    </w:r>
    <w:r w:rsidR="00563B68" w:rsidRPr="001800B7">
      <w:rPr>
        <w:rFonts w:ascii="Times New Roman" w:hAnsi="Times New Roman" w:cs="Times New Roman"/>
        <w:i/>
        <w:sz w:val="24"/>
        <w:szCs w:val="24"/>
      </w:rPr>
      <w:t>рішення виконкому міської ради</w:t>
    </w:r>
  </w:p>
  <w:p w:rsidR="001800B7" w:rsidRPr="001800B7" w:rsidRDefault="001800B7" w:rsidP="00A370DD">
    <w:pPr>
      <w:pStyle w:val="a3"/>
      <w:tabs>
        <w:tab w:val="left" w:pos="11766"/>
        <w:tab w:val="left" w:pos="11907"/>
        <w:tab w:val="left" w:pos="12191"/>
      </w:tabs>
      <w:ind w:right="-315"/>
      <w:jc w:val="center"/>
      <w:rPr>
        <w:rFonts w:ascii="Times New Roman" w:hAnsi="Times New Roman" w:cs="Times New Roman"/>
        <w:i/>
        <w:sz w:val="24"/>
        <w:szCs w:val="24"/>
      </w:rPr>
    </w:pPr>
    <w:r w:rsidRPr="001800B7"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25.04.2025 №567</w:t>
    </w:r>
  </w:p>
  <w:p w:rsidR="00563B68" w:rsidRPr="001800B7" w:rsidRDefault="00563B68" w:rsidP="003A5649">
    <w:pPr>
      <w:pStyle w:val="a3"/>
      <w:tabs>
        <w:tab w:val="left" w:pos="11766"/>
        <w:tab w:val="left" w:pos="11907"/>
        <w:tab w:val="left" w:pos="12191"/>
      </w:tabs>
      <w:ind w:right="-173"/>
      <w:jc w:val="center"/>
      <w:rPr>
        <w:rFonts w:ascii="Times New Roman" w:hAnsi="Times New Roman" w:cs="Times New Roman"/>
        <w:i/>
        <w:sz w:val="24"/>
        <w:szCs w:val="24"/>
      </w:rPr>
    </w:pPr>
    <w:r w:rsidRPr="001800B7">
      <w:rPr>
        <w:rFonts w:ascii="Times New Roman" w:hAnsi="Times New Roman" w:cs="Times New Roman"/>
        <w:i/>
        <w:sz w:val="24"/>
        <w:szCs w:val="24"/>
      </w:rPr>
      <w:t xml:space="preserve"> </w:t>
    </w:r>
  </w:p>
  <w:p w:rsidR="00563B68" w:rsidRPr="001800B7" w:rsidRDefault="00563B68" w:rsidP="008C458D">
    <w:pPr>
      <w:pStyle w:val="a3"/>
      <w:tabs>
        <w:tab w:val="left" w:pos="11766"/>
        <w:tab w:val="left" w:pos="11907"/>
        <w:tab w:val="left" w:pos="12191"/>
      </w:tabs>
      <w:jc w:val="center"/>
      <w:rPr>
        <w:rFonts w:ascii="Times New Roman" w:hAnsi="Times New Roman" w:cs="Times New Roman"/>
        <w:i/>
        <w:sz w:val="24"/>
        <w:szCs w:val="24"/>
      </w:rPr>
    </w:pPr>
  </w:p>
  <w:p w:rsidR="006E1BD7" w:rsidRPr="001800B7" w:rsidRDefault="00563B68" w:rsidP="008C458D">
    <w:pPr>
      <w:pStyle w:val="a3"/>
      <w:tabs>
        <w:tab w:val="left" w:pos="11766"/>
        <w:tab w:val="left" w:pos="11907"/>
        <w:tab w:val="left" w:pos="12191"/>
      </w:tabs>
      <w:jc w:val="center"/>
      <w:rPr>
        <w:rFonts w:ascii="Times New Roman" w:hAnsi="Times New Roman" w:cs="Times New Roman"/>
        <w:b/>
        <w:i/>
        <w:sz w:val="28"/>
        <w:szCs w:val="28"/>
      </w:rPr>
    </w:pPr>
    <w:r w:rsidRPr="001800B7">
      <w:rPr>
        <w:rFonts w:ascii="Times New Roman" w:hAnsi="Times New Roman" w:cs="Times New Roman"/>
        <w:b/>
        <w:i/>
        <w:sz w:val="28"/>
        <w:szCs w:val="28"/>
      </w:rPr>
      <w:t>Програма</w:t>
    </w:r>
    <w:r w:rsidR="008C458D" w:rsidRPr="001800B7">
      <w:rPr>
        <w:rFonts w:ascii="Times New Roman" w:hAnsi="Times New Roman" w:cs="Times New Roman"/>
        <w:b/>
        <w:i/>
        <w:sz w:val="28"/>
        <w:szCs w:val="28"/>
      </w:rPr>
      <w:t xml:space="preserve"> благо</w:t>
    </w:r>
    <w:r w:rsidRPr="001800B7">
      <w:rPr>
        <w:rFonts w:ascii="Times New Roman" w:hAnsi="Times New Roman" w:cs="Times New Roman"/>
        <w:b/>
        <w:i/>
        <w:sz w:val="28"/>
        <w:szCs w:val="28"/>
      </w:rPr>
      <w:t>устрою м. Кривого</w:t>
    </w:r>
    <w:r w:rsidR="008C458D" w:rsidRPr="001800B7">
      <w:rPr>
        <w:rFonts w:ascii="Times New Roman" w:hAnsi="Times New Roman" w:cs="Times New Roman"/>
        <w:b/>
        <w:i/>
        <w:sz w:val="28"/>
        <w:szCs w:val="28"/>
      </w:rPr>
      <w:t xml:space="preserve"> Рогу на 2024</w:t>
    </w:r>
    <w:r w:rsidR="002C2377" w:rsidRPr="001800B7">
      <w:rPr>
        <w:rFonts w:ascii="Times New Roman" w:hAnsi="Times New Roman" w:cs="Times New Roman"/>
        <w:b/>
        <w:i/>
        <w:sz w:val="28"/>
        <w:szCs w:val="28"/>
      </w:rPr>
      <w:t>-</w:t>
    </w:r>
    <w:r w:rsidR="008C458D" w:rsidRPr="001800B7">
      <w:rPr>
        <w:rFonts w:ascii="Times New Roman" w:hAnsi="Times New Roman" w:cs="Times New Roman"/>
        <w:b/>
        <w:i/>
        <w:sz w:val="28"/>
        <w:szCs w:val="28"/>
      </w:rPr>
      <w:t>2027 роки</w:t>
    </w:r>
  </w:p>
  <w:p w:rsidR="006E1BD7" w:rsidRPr="001800B7" w:rsidRDefault="006E1BD7" w:rsidP="006E1BD7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614327" w:rsidRPr="001800B7" w:rsidRDefault="00614327" w:rsidP="006E1BD7">
    <w:pPr>
      <w:pStyle w:val="a3"/>
      <w:jc w:val="center"/>
      <w:rPr>
        <w:rFonts w:ascii="Times New Roman" w:hAnsi="Times New Roman" w:cs="Times New Roman"/>
        <w:b/>
        <w:i/>
        <w:sz w:val="28"/>
        <w:szCs w:val="28"/>
      </w:rPr>
    </w:pPr>
    <w:r w:rsidRPr="001800B7">
      <w:rPr>
        <w:rFonts w:ascii="Times New Roman" w:hAnsi="Times New Roman" w:cs="Times New Roman"/>
        <w:b/>
        <w:i/>
        <w:sz w:val="28"/>
        <w:szCs w:val="28"/>
      </w:rPr>
      <w:t>Напрям діяльності й заходи Програми благоустрою м. Кривого Рогу на період 2024 – 2027 років</w:t>
    </w:r>
  </w:p>
  <w:p w:rsidR="00614327" w:rsidRPr="001800B7" w:rsidRDefault="00614327" w:rsidP="006E1BD7">
    <w:pPr>
      <w:pStyle w:val="a3"/>
      <w:jc w:val="center"/>
      <w:rPr>
        <w:rFonts w:ascii="Times New Roman" w:hAnsi="Times New Roman" w:cs="Times New Roman"/>
      </w:rPr>
    </w:pPr>
  </w:p>
  <w:p w:rsidR="00614327" w:rsidRPr="006E1BD7" w:rsidRDefault="00614327" w:rsidP="006E1BD7">
    <w:pPr>
      <w:pStyle w:val="a3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13"/>
    <w:rsid w:val="00053089"/>
    <w:rsid w:val="000E0916"/>
    <w:rsid w:val="00154829"/>
    <w:rsid w:val="0017331D"/>
    <w:rsid w:val="001800B7"/>
    <w:rsid w:val="001D6102"/>
    <w:rsid w:val="001F0DAB"/>
    <w:rsid w:val="00217345"/>
    <w:rsid w:val="00236DFD"/>
    <w:rsid w:val="00262B13"/>
    <w:rsid w:val="002B2F9D"/>
    <w:rsid w:val="002C1925"/>
    <w:rsid w:val="002C2377"/>
    <w:rsid w:val="002D7E92"/>
    <w:rsid w:val="0033276D"/>
    <w:rsid w:val="00336890"/>
    <w:rsid w:val="00395C14"/>
    <w:rsid w:val="003A329B"/>
    <w:rsid w:val="003A5649"/>
    <w:rsid w:val="00425323"/>
    <w:rsid w:val="004F053D"/>
    <w:rsid w:val="00563B68"/>
    <w:rsid w:val="00614327"/>
    <w:rsid w:val="006E1BD7"/>
    <w:rsid w:val="008B5962"/>
    <w:rsid w:val="008C458D"/>
    <w:rsid w:val="00924266"/>
    <w:rsid w:val="009C7C7E"/>
    <w:rsid w:val="00A370DD"/>
    <w:rsid w:val="00AA1A97"/>
    <w:rsid w:val="00B81B8D"/>
    <w:rsid w:val="00C07004"/>
    <w:rsid w:val="00C64B33"/>
    <w:rsid w:val="00CE3F2F"/>
    <w:rsid w:val="00CE4D67"/>
    <w:rsid w:val="00D27BB7"/>
    <w:rsid w:val="00DA4FE9"/>
    <w:rsid w:val="00DC374D"/>
    <w:rsid w:val="00DF20C2"/>
    <w:rsid w:val="00E06E96"/>
    <w:rsid w:val="00E32E36"/>
    <w:rsid w:val="00E74C78"/>
    <w:rsid w:val="00EF6CD4"/>
    <w:rsid w:val="00F34C1D"/>
    <w:rsid w:val="00FA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527BA4"/>
  <w15:chartTrackingRefBased/>
  <w15:docId w15:val="{5DCF4100-8440-4A88-AB6D-B80E00F9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E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6E96"/>
  </w:style>
  <w:style w:type="paragraph" w:styleId="a5">
    <w:name w:val="footer"/>
    <w:basedOn w:val="a"/>
    <w:link w:val="a6"/>
    <w:uiPriority w:val="99"/>
    <w:unhideWhenUsed/>
    <w:rsid w:val="00E06E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6E96"/>
  </w:style>
  <w:style w:type="paragraph" w:styleId="a7">
    <w:name w:val="Balloon Text"/>
    <w:basedOn w:val="a"/>
    <w:link w:val="a8"/>
    <w:uiPriority w:val="99"/>
    <w:semiHidden/>
    <w:unhideWhenUsed/>
    <w:rsid w:val="00217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7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rek114</dc:creator>
  <cp:keywords/>
  <dc:description/>
  <cp:lastModifiedBy>zagalny301_2</cp:lastModifiedBy>
  <cp:revision>29</cp:revision>
  <cp:lastPrinted>2025-04-21T11:43:00Z</cp:lastPrinted>
  <dcterms:created xsi:type="dcterms:W3CDTF">2025-04-07T08:14:00Z</dcterms:created>
  <dcterms:modified xsi:type="dcterms:W3CDTF">2025-04-29T13:13:00Z</dcterms:modified>
</cp:coreProperties>
</file>